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2810E8" w:rsidP="00BC63FB">
      <w:pPr>
        <w:snapToGrid w:val="0"/>
        <w:spacing w:afterLines="30" w:after="93"/>
        <w:jc w:val="center"/>
        <w:rPr>
          <w:rFonts w:ascii="楷体" w:eastAsia="楷体" w:hAnsi="楷体"/>
          <w:b/>
          <w:color w:val="000000" w:themeColor="text1"/>
          <w:sz w:val="84"/>
          <w:szCs w:val="84"/>
        </w:rPr>
      </w:pPr>
    </w:p>
    <w:p w:rsidR="00877EB8" w:rsidRDefault="002810E8" w:rsidP="00BC63FB">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2810E8" w:rsidP="00BC63FB">
      <w:pPr>
        <w:snapToGrid w:val="0"/>
        <w:spacing w:afterLines="30" w:after="93"/>
        <w:jc w:val="center"/>
        <w:rPr>
          <w:rFonts w:ascii="楷体" w:eastAsia="楷体" w:hAnsi="楷体"/>
          <w:b/>
          <w:color w:val="000000" w:themeColor="text1"/>
          <w:sz w:val="52"/>
          <w:szCs w:val="52"/>
        </w:rPr>
      </w:pPr>
    </w:p>
    <w:p w:rsidR="00877EB8" w:rsidRDefault="002810E8" w:rsidP="00BC63FB">
      <w:pPr>
        <w:snapToGrid w:val="0"/>
        <w:spacing w:afterLines="30" w:after="93"/>
        <w:jc w:val="center"/>
        <w:rPr>
          <w:rFonts w:ascii="楷体" w:eastAsia="楷体" w:hAnsi="楷体"/>
          <w:b/>
          <w:color w:val="000000" w:themeColor="text1"/>
          <w:sz w:val="52"/>
          <w:szCs w:val="52"/>
        </w:rPr>
      </w:pPr>
    </w:p>
    <w:p w:rsidR="00877EB8" w:rsidRDefault="002810E8" w:rsidP="00BC63FB">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2810E8" w:rsidP="00BC63FB">
      <w:pPr>
        <w:snapToGrid w:val="0"/>
        <w:spacing w:afterLines="30" w:after="93"/>
        <w:jc w:val="center"/>
        <w:rPr>
          <w:rFonts w:ascii="楷体" w:eastAsia="楷体" w:hAnsi="楷体"/>
          <w:b/>
          <w:color w:val="000000" w:themeColor="text1"/>
          <w:sz w:val="36"/>
          <w:szCs w:val="36"/>
        </w:rPr>
      </w:pPr>
    </w:p>
    <w:p w:rsidR="00877EB8" w:rsidRDefault="002810E8" w:rsidP="00BC63FB">
      <w:pPr>
        <w:snapToGrid w:val="0"/>
        <w:spacing w:afterLines="30" w:after="93"/>
        <w:jc w:val="center"/>
        <w:rPr>
          <w:rFonts w:ascii="楷体" w:eastAsia="楷体" w:hAnsi="楷体"/>
          <w:b/>
          <w:color w:val="000000" w:themeColor="text1"/>
          <w:sz w:val="36"/>
          <w:szCs w:val="36"/>
        </w:rPr>
      </w:pPr>
    </w:p>
    <w:p w:rsidR="00877EB8" w:rsidRDefault="002810E8" w:rsidP="00BC63FB">
      <w:pPr>
        <w:snapToGrid w:val="0"/>
        <w:spacing w:afterLines="30" w:after="93"/>
        <w:jc w:val="center"/>
        <w:rPr>
          <w:rFonts w:ascii="楷体" w:eastAsia="楷体" w:hAnsi="楷体"/>
          <w:b/>
          <w:color w:val="000000" w:themeColor="text1"/>
          <w:sz w:val="32"/>
          <w:szCs w:val="32"/>
        </w:rPr>
      </w:pPr>
    </w:p>
    <w:p w:rsidR="00877EB8" w:rsidRDefault="002810E8" w:rsidP="00BC63FB">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北京华欣科创科技有限公司</w:t>
      </w:r>
      <w:bookmarkEnd w:id="0"/>
    </w:p>
    <w:p w:rsidR="00877EB8" w:rsidRDefault="002810E8" w:rsidP="00BC63FB">
      <w:pPr>
        <w:snapToGrid w:val="0"/>
        <w:spacing w:afterLines="30" w:after="93"/>
        <w:ind w:firstLineChars="600" w:firstLine="1928"/>
        <w:rPr>
          <w:rFonts w:ascii="楷体" w:eastAsia="楷体" w:hAnsi="楷体"/>
          <w:b/>
          <w:color w:val="000000" w:themeColor="text1"/>
          <w:sz w:val="32"/>
          <w:szCs w:val="32"/>
        </w:rPr>
      </w:pPr>
    </w:p>
    <w:p w:rsidR="00877EB8" w:rsidRDefault="002810E8" w:rsidP="00BC63FB">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2810E8" w:rsidP="00BC63FB">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877EB8" w:rsidRDefault="002810E8" w:rsidP="00BC63FB">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877EB8" w:rsidRDefault="002810E8" w:rsidP="00BC63FB">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RDefault="002810E8" w:rsidP="00BC63FB">
      <w:pPr>
        <w:snapToGrid w:val="0"/>
        <w:spacing w:afterLines="30" w:after="93"/>
        <w:jc w:val="center"/>
        <w:rPr>
          <w:rFonts w:ascii="楷体" w:eastAsia="楷体" w:hAnsi="楷体"/>
          <w:b/>
          <w:color w:val="000000" w:themeColor="text1"/>
          <w:sz w:val="84"/>
          <w:szCs w:val="84"/>
        </w:rPr>
      </w:pPr>
    </w:p>
    <w:p w:rsidR="00877EB8" w:rsidRDefault="002810E8" w:rsidP="00BC63FB">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2810E8" w:rsidP="00BC63FB">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2810E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1C1174">
        <w:trPr>
          <w:trHeight w:val="354"/>
        </w:trPr>
        <w:tc>
          <w:tcPr>
            <w:tcW w:w="1697" w:type="dxa"/>
            <w:vAlign w:val="center"/>
          </w:tcPr>
          <w:p w:rsidR="00877EB8" w:rsidRDefault="002810E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2810E8">
            <w:pPr>
              <w:rPr>
                <w:b/>
                <w:color w:val="000000" w:themeColor="text1"/>
                <w:sz w:val="20"/>
                <w:szCs w:val="20"/>
              </w:rPr>
            </w:pPr>
            <w:r>
              <w:rPr>
                <w:rFonts w:hint="eastAsia"/>
                <w:b/>
                <w:color w:val="000000" w:themeColor="text1"/>
                <w:sz w:val="20"/>
                <w:szCs w:val="20"/>
              </w:rPr>
              <w:t>北京国标联合认证有限公司</w:t>
            </w:r>
          </w:p>
        </w:tc>
      </w:tr>
      <w:tr w:rsidR="001C1174">
        <w:trPr>
          <w:trHeight w:val="377"/>
        </w:trPr>
        <w:tc>
          <w:tcPr>
            <w:tcW w:w="1697" w:type="dxa"/>
            <w:vAlign w:val="center"/>
          </w:tcPr>
          <w:p w:rsidR="00877EB8" w:rsidRDefault="002810E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2810E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2810E8">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2810E8">
            <w:pPr>
              <w:rPr>
                <w:b/>
                <w:color w:val="000000" w:themeColor="text1"/>
                <w:sz w:val="20"/>
                <w:szCs w:val="20"/>
              </w:rPr>
            </w:pPr>
            <w:r>
              <w:rPr>
                <w:rFonts w:hint="eastAsia"/>
                <w:b/>
                <w:color w:val="000000" w:themeColor="text1"/>
                <w:sz w:val="20"/>
                <w:szCs w:val="20"/>
              </w:rPr>
              <w:t>100101</w:t>
            </w:r>
          </w:p>
        </w:tc>
      </w:tr>
      <w:tr w:rsidR="001C1174" w:rsidTr="00C302A2">
        <w:trPr>
          <w:trHeight w:val="377"/>
        </w:trPr>
        <w:tc>
          <w:tcPr>
            <w:tcW w:w="1697" w:type="dxa"/>
            <w:vAlign w:val="center"/>
          </w:tcPr>
          <w:p w:rsidR="00C302A2" w:rsidRDefault="002810E8">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2810E8">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2810E8">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2810E8">
            <w:pPr>
              <w:rPr>
                <w:color w:val="000000" w:themeColor="text1"/>
                <w:sz w:val="18"/>
                <w:szCs w:val="18"/>
              </w:rPr>
            </w:pPr>
            <w:r w:rsidRPr="00C302A2">
              <w:rPr>
                <w:color w:val="000000" w:themeColor="text1"/>
                <w:sz w:val="18"/>
                <w:szCs w:val="18"/>
              </w:rPr>
              <w:t>service@china-isc.org.cn</w:t>
            </w:r>
          </w:p>
        </w:tc>
      </w:tr>
      <w:tr w:rsidR="001C1174">
        <w:trPr>
          <w:trHeight w:val="428"/>
        </w:trPr>
        <w:tc>
          <w:tcPr>
            <w:tcW w:w="9863" w:type="dxa"/>
            <w:gridSpan w:val="9"/>
            <w:vAlign w:val="center"/>
          </w:tcPr>
          <w:p w:rsidR="00877EB8" w:rsidRDefault="002810E8">
            <w:pPr>
              <w:rPr>
                <w:b/>
                <w:color w:val="000000" w:themeColor="text1"/>
                <w:sz w:val="20"/>
                <w:szCs w:val="20"/>
              </w:rPr>
            </w:pPr>
            <w:r>
              <w:rPr>
                <w:rFonts w:hint="eastAsia"/>
                <w:b/>
                <w:color w:val="000000" w:themeColor="text1"/>
                <w:sz w:val="20"/>
                <w:szCs w:val="20"/>
              </w:rPr>
              <w:t>审核组成员</w:t>
            </w:r>
          </w:p>
        </w:tc>
      </w:tr>
      <w:tr w:rsidR="001C1174">
        <w:trPr>
          <w:trHeight w:val="645"/>
        </w:trPr>
        <w:tc>
          <w:tcPr>
            <w:tcW w:w="1844" w:type="dxa"/>
            <w:gridSpan w:val="2"/>
            <w:vAlign w:val="center"/>
          </w:tcPr>
          <w:p w:rsidR="008E67FF" w:rsidRDefault="002810E8"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2810E8"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2810E8"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2810E8"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2810E8" w:rsidP="008E67FF">
            <w:pPr>
              <w:spacing w:line="240" w:lineRule="exact"/>
              <w:jc w:val="center"/>
              <w:rPr>
                <w:b/>
                <w:color w:val="000000" w:themeColor="text1"/>
                <w:sz w:val="20"/>
                <w:szCs w:val="20"/>
              </w:rPr>
            </w:pPr>
            <w:r>
              <w:rPr>
                <w:rFonts w:hint="eastAsia"/>
                <w:sz w:val="18"/>
                <w:szCs w:val="18"/>
              </w:rPr>
              <w:t>专业代码</w:t>
            </w:r>
          </w:p>
        </w:tc>
      </w:tr>
      <w:tr w:rsidR="001C1174">
        <w:trPr>
          <w:trHeight w:val="645"/>
        </w:trPr>
        <w:tc>
          <w:tcPr>
            <w:tcW w:w="1844" w:type="dxa"/>
            <w:gridSpan w:val="2"/>
            <w:vAlign w:val="center"/>
          </w:tcPr>
          <w:p w:rsidR="008E67FF" w:rsidRDefault="002810E8"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2810E8"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2810E8"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2810E8"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2810E8"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2810E8"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2810E8" w:rsidP="008E67FF">
            <w:pPr>
              <w:spacing w:line="240" w:lineRule="exact"/>
              <w:jc w:val="center"/>
              <w:rPr>
                <w:b/>
                <w:color w:val="000000" w:themeColor="text1"/>
                <w:sz w:val="20"/>
                <w:szCs w:val="20"/>
              </w:rPr>
            </w:pPr>
            <w:r>
              <w:rPr>
                <w:b/>
                <w:color w:val="000000" w:themeColor="text1"/>
                <w:sz w:val="20"/>
                <w:szCs w:val="20"/>
              </w:rPr>
              <w:t>Q:29.12.00</w:t>
            </w:r>
          </w:p>
          <w:p w:rsidR="008E67FF" w:rsidRDefault="002810E8" w:rsidP="008E67FF">
            <w:pPr>
              <w:spacing w:line="240" w:lineRule="exact"/>
              <w:jc w:val="center"/>
              <w:rPr>
                <w:b/>
                <w:color w:val="000000" w:themeColor="text1"/>
                <w:sz w:val="20"/>
                <w:szCs w:val="20"/>
              </w:rPr>
            </w:pPr>
            <w:r>
              <w:rPr>
                <w:b/>
                <w:color w:val="000000" w:themeColor="text1"/>
                <w:sz w:val="20"/>
                <w:szCs w:val="20"/>
              </w:rPr>
              <w:t>E:29.12.00</w:t>
            </w:r>
          </w:p>
          <w:p w:rsidR="008E67FF" w:rsidRDefault="002810E8" w:rsidP="008E67FF">
            <w:pPr>
              <w:spacing w:line="240" w:lineRule="exact"/>
              <w:jc w:val="center"/>
              <w:rPr>
                <w:b/>
                <w:color w:val="000000" w:themeColor="text1"/>
                <w:sz w:val="20"/>
                <w:szCs w:val="20"/>
              </w:rPr>
            </w:pPr>
            <w:r>
              <w:rPr>
                <w:b/>
                <w:color w:val="000000" w:themeColor="text1"/>
                <w:sz w:val="20"/>
                <w:szCs w:val="20"/>
              </w:rPr>
              <w:t>O:29.12.00</w:t>
            </w:r>
          </w:p>
        </w:tc>
      </w:tr>
      <w:tr w:rsidR="001C1174">
        <w:trPr>
          <w:trHeight w:val="645"/>
        </w:trPr>
        <w:tc>
          <w:tcPr>
            <w:tcW w:w="1844" w:type="dxa"/>
            <w:gridSpan w:val="2"/>
            <w:vAlign w:val="center"/>
          </w:tcPr>
          <w:p w:rsidR="008E67FF" w:rsidRDefault="002810E8" w:rsidP="008E67FF">
            <w:pPr>
              <w:spacing w:line="240" w:lineRule="exact"/>
              <w:jc w:val="center"/>
              <w:rPr>
                <w:b/>
                <w:color w:val="000000" w:themeColor="text1"/>
                <w:sz w:val="20"/>
                <w:szCs w:val="20"/>
              </w:rPr>
            </w:pPr>
            <w:r>
              <w:rPr>
                <w:b/>
                <w:color w:val="000000" w:themeColor="text1"/>
                <w:sz w:val="20"/>
                <w:szCs w:val="20"/>
              </w:rPr>
              <w:t>姜小清</w:t>
            </w:r>
          </w:p>
        </w:tc>
        <w:tc>
          <w:tcPr>
            <w:tcW w:w="992" w:type="dxa"/>
            <w:vAlign w:val="center"/>
          </w:tcPr>
          <w:p w:rsidR="008E67FF" w:rsidRDefault="002810E8"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2810E8"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2810E8"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2810E8"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2810E8"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2810E8" w:rsidP="008E67FF">
            <w:pPr>
              <w:spacing w:line="240" w:lineRule="exact"/>
              <w:jc w:val="center"/>
              <w:rPr>
                <w:b/>
                <w:color w:val="000000" w:themeColor="text1"/>
                <w:sz w:val="20"/>
                <w:szCs w:val="20"/>
              </w:rPr>
            </w:pPr>
            <w:r>
              <w:rPr>
                <w:b/>
                <w:color w:val="000000" w:themeColor="text1"/>
                <w:sz w:val="20"/>
                <w:szCs w:val="20"/>
              </w:rPr>
              <w:t>Q:29.12.00</w:t>
            </w:r>
          </w:p>
          <w:p w:rsidR="008E67FF" w:rsidRDefault="002810E8" w:rsidP="008E67FF">
            <w:pPr>
              <w:spacing w:line="240" w:lineRule="exact"/>
              <w:jc w:val="center"/>
              <w:rPr>
                <w:b/>
                <w:color w:val="000000" w:themeColor="text1"/>
                <w:sz w:val="20"/>
                <w:szCs w:val="20"/>
              </w:rPr>
            </w:pPr>
            <w:r>
              <w:rPr>
                <w:b/>
                <w:color w:val="000000" w:themeColor="text1"/>
                <w:sz w:val="20"/>
                <w:szCs w:val="20"/>
              </w:rPr>
              <w:t>O:29.12.00</w:t>
            </w:r>
          </w:p>
        </w:tc>
      </w:tr>
      <w:tr w:rsidR="001C1174">
        <w:trPr>
          <w:trHeight w:val="510"/>
        </w:trPr>
        <w:tc>
          <w:tcPr>
            <w:tcW w:w="1844" w:type="dxa"/>
            <w:gridSpan w:val="2"/>
            <w:vAlign w:val="center"/>
          </w:tcPr>
          <w:p w:rsidR="00877EB8" w:rsidRDefault="002810E8">
            <w:pPr>
              <w:rPr>
                <w:b/>
                <w:color w:val="000000" w:themeColor="text1"/>
                <w:sz w:val="20"/>
                <w:szCs w:val="20"/>
              </w:rPr>
            </w:pPr>
          </w:p>
        </w:tc>
        <w:tc>
          <w:tcPr>
            <w:tcW w:w="992" w:type="dxa"/>
            <w:vAlign w:val="center"/>
          </w:tcPr>
          <w:p w:rsidR="00877EB8" w:rsidRDefault="002810E8">
            <w:pPr>
              <w:rPr>
                <w:b/>
                <w:color w:val="000000" w:themeColor="text1"/>
                <w:sz w:val="20"/>
                <w:szCs w:val="20"/>
              </w:rPr>
            </w:pPr>
          </w:p>
        </w:tc>
        <w:tc>
          <w:tcPr>
            <w:tcW w:w="1216" w:type="dxa"/>
            <w:vAlign w:val="center"/>
          </w:tcPr>
          <w:p w:rsidR="00877EB8" w:rsidRDefault="002810E8">
            <w:pPr>
              <w:rPr>
                <w:b/>
                <w:color w:val="000000" w:themeColor="text1"/>
                <w:sz w:val="20"/>
                <w:szCs w:val="20"/>
              </w:rPr>
            </w:pPr>
          </w:p>
        </w:tc>
        <w:tc>
          <w:tcPr>
            <w:tcW w:w="3478" w:type="dxa"/>
            <w:gridSpan w:val="3"/>
            <w:vAlign w:val="center"/>
          </w:tcPr>
          <w:p w:rsidR="00877EB8" w:rsidRDefault="002810E8">
            <w:pPr>
              <w:rPr>
                <w:b/>
                <w:color w:val="000000" w:themeColor="text1"/>
                <w:sz w:val="20"/>
                <w:szCs w:val="20"/>
              </w:rPr>
            </w:pPr>
          </w:p>
        </w:tc>
        <w:tc>
          <w:tcPr>
            <w:tcW w:w="2333" w:type="dxa"/>
            <w:gridSpan w:val="2"/>
            <w:vAlign w:val="center"/>
          </w:tcPr>
          <w:p w:rsidR="00877EB8" w:rsidRDefault="002810E8">
            <w:pPr>
              <w:rPr>
                <w:b/>
                <w:color w:val="000000" w:themeColor="text1"/>
                <w:sz w:val="20"/>
                <w:szCs w:val="20"/>
              </w:rPr>
            </w:pPr>
          </w:p>
        </w:tc>
      </w:tr>
      <w:tr w:rsidR="001C1174">
        <w:trPr>
          <w:trHeight w:val="465"/>
        </w:trPr>
        <w:tc>
          <w:tcPr>
            <w:tcW w:w="1844" w:type="dxa"/>
            <w:gridSpan w:val="2"/>
            <w:vAlign w:val="center"/>
          </w:tcPr>
          <w:p w:rsidR="00877EB8" w:rsidRDefault="002810E8">
            <w:pPr>
              <w:rPr>
                <w:b/>
                <w:color w:val="000000" w:themeColor="text1"/>
                <w:sz w:val="20"/>
                <w:szCs w:val="20"/>
              </w:rPr>
            </w:pPr>
          </w:p>
        </w:tc>
        <w:tc>
          <w:tcPr>
            <w:tcW w:w="992" w:type="dxa"/>
            <w:vAlign w:val="center"/>
          </w:tcPr>
          <w:p w:rsidR="00877EB8" w:rsidRDefault="002810E8">
            <w:pPr>
              <w:rPr>
                <w:b/>
                <w:color w:val="000000" w:themeColor="text1"/>
                <w:sz w:val="20"/>
                <w:szCs w:val="20"/>
              </w:rPr>
            </w:pPr>
          </w:p>
        </w:tc>
        <w:tc>
          <w:tcPr>
            <w:tcW w:w="1216" w:type="dxa"/>
            <w:vAlign w:val="center"/>
          </w:tcPr>
          <w:p w:rsidR="00877EB8" w:rsidRDefault="002810E8">
            <w:pPr>
              <w:rPr>
                <w:b/>
                <w:color w:val="000000" w:themeColor="text1"/>
                <w:sz w:val="20"/>
                <w:szCs w:val="20"/>
              </w:rPr>
            </w:pPr>
          </w:p>
        </w:tc>
        <w:tc>
          <w:tcPr>
            <w:tcW w:w="3478" w:type="dxa"/>
            <w:gridSpan w:val="3"/>
            <w:vAlign w:val="center"/>
          </w:tcPr>
          <w:p w:rsidR="00877EB8" w:rsidRDefault="002810E8">
            <w:pPr>
              <w:rPr>
                <w:b/>
                <w:color w:val="000000" w:themeColor="text1"/>
                <w:sz w:val="20"/>
                <w:szCs w:val="20"/>
              </w:rPr>
            </w:pPr>
          </w:p>
        </w:tc>
        <w:tc>
          <w:tcPr>
            <w:tcW w:w="2333" w:type="dxa"/>
            <w:gridSpan w:val="2"/>
            <w:vAlign w:val="center"/>
          </w:tcPr>
          <w:p w:rsidR="00877EB8" w:rsidRDefault="002810E8">
            <w:pPr>
              <w:rPr>
                <w:b/>
                <w:color w:val="000000" w:themeColor="text1"/>
                <w:sz w:val="20"/>
                <w:szCs w:val="20"/>
              </w:rPr>
            </w:pPr>
          </w:p>
        </w:tc>
      </w:tr>
      <w:tr w:rsidR="001C1174">
        <w:trPr>
          <w:trHeight w:val="351"/>
        </w:trPr>
        <w:tc>
          <w:tcPr>
            <w:tcW w:w="1844" w:type="dxa"/>
            <w:gridSpan w:val="2"/>
            <w:vAlign w:val="center"/>
          </w:tcPr>
          <w:p w:rsidR="00877EB8" w:rsidRDefault="002810E8">
            <w:pPr>
              <w:rPr>
                <w:b/>
                <w:color w:val="000000" w:themeColor="text1"/>
                <w:sz w:val="20"/>
                <w:szCs w:val="20"/>
              </w:rPr>
            </w:pPr>
          </w:p>
        </w:tc>
        <w:tc>
          <w:tcPr>
            <w:tcW w:w="992" w:type="dxa"/>
            <w:vAlign w:val="center"/>
          </w:tcPr>
          <w:p w:rsidR="00877EB8" w:rsidRDefault="002810E8">
            <w:pPr>
              <w:rPr>
                <w:b/>
                <w:color w:val="000000" w:themeColor="text1"/>
                <w:sz w:val="20"/>
                <w:szCs w:val="20"/>
              </w:rPr>
            </w:pPr>
          </w:p>
        </w:tc>
        <w:tc>
          <w:tcPr>
            <w:tcW w:w="1216" w:type="dxa"/>
            <w:vAlign w:val="center"/>
          </w:tcPr>
          <w:p w:rsidR="00877EB8" w:rsidRDefault="002810E8">
            <w:pPr>
              <w:rPr>
                <w:b/>
                <w:color w:val="000000" w:themeColor="text1"/>
                <w:sz w:val="20"/>
                <w:szCs w:val="20"/>
              </w:rPr>
            </w:pPr>
          </w:p>
        </w:tc>
        <w:tc>
          <w:tcPr>
            <w:tcW w:w="3478" w:type="dxa"/>
            <w:gridSpan w:val="3"/>
            <w:vAlign w:val="center"/>
          </w:tcPr>
          <w:p w:rsidR="00877EB8" w:rsidRDefault="002810E8">
            <w:pPr>
              <w:rPr>
                <w:b/>
                <w:color w:val="000000" w:themeColor="text1"/>
                <w:sz w:val="20"/>
                <w:szCs w:val="20"/>
              </w:rPr>
            </w:pPr>
          </w:p>
        </w:tc>
        <w:tc>
          <w:tcPr>
            <w:tcW w:w="2333" w:type="dxa"/>
            <w:gridSpan w:val="2"/>
            <w:vAlign w:val="center"/>
          </w:tcPr>
          <w:p w:rsidR="00877EB8" w:rsidRDefault="002810E8">
            <w:pPr>
              <w:rPr>
                <w:b/>
                <w:color w:val="000000" w:themeColor="text1"/>
                <w:sz w:val="20"/>
                <w:szCs w:val="20"/>
              </w:rPr>
            </w:pPr>
          </w:p>
        </w:tc>
      </w:tr>
      <w:tr w:rsidR="001C1174">
        <w:trPr>
          <w:trHeight w:val="351"/>
        </w:trPr>
        <w:tc>
          <w:tcPr>
            <w:tcW w:w="9863" w:type="dxa"/>
            <w:gridSpan w:val="9"/>
            <w:vAlign w:val="center"/>
          </w:tcPr>
          <w:p w:rsidR="00877EB8" w:rsidRDefault="002810E8">
            <w:pPr>
              <w:rPr>
                <w:b/>
                <w:color w:val="000000" w:themeColor="text1"/>
                <w:sz w:val="20"/>
                <w:szCs w:val="20"/>
              </w:rPr>
            </w:pPr>
            <w:r>
              <w:rPr>
                <w:rFonts w:hint="eastAsia"/>
                <w:b/>
                <w:color w:val="000000" w:themeColor="text1"/>
                <w:sz w:val="20"/>
                <w:szCs w:val="20"/>
              </w:rPr>
              <w:t>与审核组同行人员</w:t>
            </w:r>
          </w:p>
        </w:tc>
      </w:tr>
      <w:tr w:rsidR="001C1174">
        <w:trPr>
          <w:trHeight w:val="351"/>
        </w:trPr>
        <w:tc>
          <w:tcPr>
            <w:tcW w:w="1844" w:type="dxa"/>
            <w:gridSpan w:val="2"/>
            <w:vAlign w:val="center"/>
          </w:tcPr>
          <w:p w:rsidR="00877EB8" w:rsidRDefault="002810E8">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2810E8">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2810E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2810E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2810E8">
            <w:pPr>
              <w:rPr>
                <w:b/>
                <w:color w:val="000000" w:themeColor="text1"/>
                <w:sz w:val="20"/>
                <w:szCs w:val="20"/>
              </w:rPr>
            </w:pPr>
            <w:r>
              <w:rPr>
                <w:rFonts w:hint="eastAsia"/>
                <w:b/>
                <w:color w:val="000000" w:themeColor="text1"/>
                <w:sz w:val="20"/>
                <w:szCs w:val="20"/>
              </w:rPr>
              <w:t>备注</w:t>
            </w:r>
          </w:p>
        </w:tc>
      </w:tr>
      <w:tr w:rsidR="001C1174">
        <w:trPr>
          <w:trHeight w:val="351"/>
        </w:trPr>
        <w:tc>
          <w:tcPr>
            <w:tcW w:w="1844" w:type="dxa"/>
            <w:gridSpan w:val="2"/>
            <w:vAlign w:val="center"/>
          </w:tcPr>
          <w:p w:rsidR="00877EB8" w:rsidRDefault="002810E8">
            <w:pPr>
              <w:rPr>
                <w:b/>
                <w:color w:val="000000" w:themeColor="text1"/>
              </w:rPr>
            </w:pPr>
          </w:p>
        </w:tc>
        <w:tc>
          <w:tcPr>
            <w:tcW w:w="992" w:type="dxa"/>
            <w:vAlign w:val="center"/>
          </w:tcPr>
          <w:p w:rsidR="00877EB8" w:rsidRDefault="002810E8">
            <w:pPr>
              <w:rPr>
                <w:b/>
                <w:color w:val="000000" w:themeColor="text1"/>
              </w:rPr>
            </w:pPr>
          </w:p>
        </w:tc>
        <w:tc>
          <w:tcPr>
            <w:tcW w:w="1216" w:type="dxa"/>
            <w:vAlign w:val="center"/>
          </w:tcPr>
          <w:p w:rsidR="00877EB8" w:rsidRDefault="002810E8">
            <w:pPr>
              <w:rPr>
                <w:b/>
                <w:color w:val="000000" w:themeColor="text1"/>
              </w:rPr>
            </w:pPr>
          </w:p>
        </w:tc>
        <w:tc>
          <w:tcPr>
            <w:tcW w:w="3478" w:type="dxa"/>
            <w:gridSpan w:val="3"/>
            <w:vAlign w:val="center"/>
          </w:tcPr>
          <w:p w:rsidR="00877EB8" w:rsidRDefault="002810E8">
            <w:pPr>
              <w:rPr>
                <w:b/>
                <w:color w:val="000000" w:themeColor="text1"/>
              </w:rPr>
            </w:pPr>
          </w:p>
        </w:tc>
        <w:tc>
          <w:tcPr>
            <w:tcW w:w="2333" w:type="dxa"/>
            <w:gridSpan w:val="2"/>
            <w:vAlign w:val="center"/>
          </w:tcPr>
          <w:p w:rsidR="00877EB8" w:rsidRDefault="002810E8">
            <w:pPr>
              <w:rPr>
                <w:b/>
                <w:color w:val="000000" w:themeColor="text1"/>
              </w:rPr>
            </w:pPr>
          </w:p>
        </w:tc>
      </w:tr>
      <w:tr w:rsidR="001C1174">
        <w:trPr>
          <w:trHeight w:val="351"/>
        </w:trPr>
        <w:tc>
          <w:tcPr>
            <w:tcW w:w="1844" w:type="dxa"/>
            <w:gridSpan w:val="2"/>
            <w:vAlign w:val="center"/>
          </w:tcPr>
          <w:p w:rsidR="00877EB8" w:rsidRDefault="002810E8">
            <w:pPr>
              <w:rPr>
                <w:b/>
                <w:color w:val="000000" w:themeColor="text1"/>
              </w:rPr>
            </w:pPr>
          </w:p>
        </w:tc>
        <w:tc>
          <w:tcPr>
            <w:tcW w:w="992" w:type="dxa"/>
            <w:vAlign w:val="center"/>
          </w:tcPr>
          <w:p w:rsidR="00877EB8" w:rsidRDefault="002810E8">
            <w:pPr>
              <w:rPr>
                <w:b/>
                <w:color w:val="000000" w:themeColor="text1"/>
              </w:rPr>
            </w:pPr>
          </w:p>
        </w:tc>
        <w:tc>
          <w:tcPr>
            <w:tcW w:w="1216" w:type="dxa"/>
            <w:vAlign w:val="center"/>
          </w:tcPr>
          <w:p w:rsidR="00877EB8" w:rsidRDefault="002810E8">
            <w:pPr>
              <w:rPr>
                <w:b/>
                <w:color w:val="000000" w:themeColor="text1"/>
              </w:rPr>
            </w:pPr>
          </w:p>
        </w:tc>
        <w:tc>
          <w:tcPr>
            <w:tcW w:w="3478" w:type="dxa"/>
            <w:gridSpan w:val="3"/>
            <w:vAlign w:val="center"/>
          </w:tcPr>
          <w:p w:rsidR="00877EB8" w:rsidRDefault="002810E8">
            <w:pPr>
              <w:rPr>
                <w:b/>
                <w:color w:val="000000" w:themeColor="text1"/>
              </w:rPr>
            </w:pPr>
          </w:p>
        </w:tc>
        <w:tc>
          <w:tcPr>
            <w:tcW w:w="2333" w:type="dxa"/>
            <w:gridSpan w:val="2"/>
            <w:vAlign w:val="center"/>
          </w:tcPr>
          <w:p w:rsidR="00877EB8" w:rsidRDefault="002810E8">
            <w:pPr>
              <w:rPr>
                <w:b/>
                <w:color w:val="000000" w:themeColor="text1"/>
              </w:rPr>
            </w:pPr>
          </w:p>
        </w:tc>
      </w:tr>
    </w:tbl>
    <w:p w:rsidR="00877EB8" w:rsidRDefault="002810E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1C1174">
        <w:tc>
          <w:tcPr>
            <w:tcW w:w="2269" w:type="dxa"/>
            <w:vAlign w:val="center"/>
          </w:tcPr>
          <w:p w:rsidR="00877EB8" w:rsidRDefault="00BC63FB">
            <w:pPr>
              <w:rPr>
                <w:rFonts w:ascii="宋体" w:hAnsiTheme="minorHAnsi" w:cs="宋体"/>
                <w:color w:val="000000" w:themeColor="text1"/>
                <w:kern w:val="0"/>
                <w:sz w:val="20"/>
                <w:szCs w:val="20"/>
              </w:rPr>
            </w:pPr>
            <w:r w:rsidRPr="00BC63FB">
              <w:rPr>
                <w:rFonts w:ascii="MS Gothic" w:eastAsia="MS Gothic" w:hAnsi="MS Gothic" w:cs="MS Gothic" w:hint="eastAsia"/>
                <w:color w:val="000000" w:themeColor="text1"/>
                <w:kern w:val="0"/>
                <w:sz w:val="20"/>
                <w:szCs w:val="20"/>
              </w:rPr>
              <w:t>☑</w:t>
            </w:r>
            <w:r w:rsidR="002810E8">
              <w:rPr>
                <w:rFonts w:ascii="宋体" w:hAnsiTheme="minorHAnsi" w:cs="宋体"/>
                <w:color w:val="000000" w:themeColor="text1"/>
                <w:kern w:val="0"/>
                <w:sz w:val="20"/>
                <w:szCs w:val="20"/>
              </w:rPr>
              <w:t>QMS/</w:t>
            </w:r>
            <w:r w:rsidRPr="00BC63FB">
              <w:rPr>
                <w:rFonts w:ascii="MS Gothic" w:eastAsia="MS Gothic" w:hAnsi="MS Gothic" w:cs="MS Gothic" w:hint="eastAsia"/>
                <w:color w:val="000000" w:themeColor="text1"/>
                <w:kern w:val="0"/>
                <w:sz w:val="20"/>
                <w:szCs w:val="20"/>
              </w:rPr>
              <w:t>☑</w:t>
            </w:r>
            <w:r w:rsidR="002810E8">
              <w:rPr>
                <w:rFonts w:ascii="宋体" w:hAnsiTheme="minorHAnsi" w:cs="宋体"/>
                <w:color w:val="000000" w:themeColor="text1"/>
                <w:kern w:val="0"/>
                <w:sz w:val="20"/>
                <w:szCs w:val="20"/>
              </w:rPr>
              <w:t>EMS/</w:t>
            </w:r>
            <w:r w:rsidRPr="00BC63FB">
              <w:rPr>
                <w:rFonts w:ascii="MS Gothic" w:eastAsia="MS Gothic" w:hAnsi="MS Gothic" w:cs="MS Gothic" w:hint="eastAsia"/>
                <w:color w:val="000000" w:themeColor="text1"/>
                <w:kern w:val="0"/>
                <w:sz w:val="20"/>
                <w:szCs w:val="20"/>
              </w:rPr>
              <w:t>☑</w:t>
            </w:r>
            <w:r w:rsidR="002810E8">
              <w:rPr>
                <w:rFonts w:ascii="宋体" w:hAnsiTheme="minorHAnsi" w:cs="宋体"/>
                <w:color w:val="000000" w:themeColor="text1"/>
                <w:kern w:val="0"/>
                <w:sz w:val="20"/>
                <w:szCs w:val="20"/>
              </w:rPr>
              <w:t>OHSMS</w:t>
            </w:r>
          </w:p>
          <w:p w:rsidR="00877EB8" w:rsidRDefault="002810E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2810E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1C1174">
        <w:tc>
          <w:tcPr>
            <w:tcW w:w="2269" w:type="dxa"/>
            <w:vAlign w:val="center"/>
          </w:tcPr>
          <w:p w:rsidR="00877EB8" w:rsidRDefault="002810E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2810E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2810E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1C1174">
        <w:tc>
          <w:tcPr>
            <w:tcW w:w="2269" w:type="dxa"/>
            <w:vAlign w:val="center"/>
          </w:tcPr>
          <w:p w:rsidR="00877EB8" w:rsidRDefault="002810E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2810E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2810E8">
      <w:pPr>
        <w:rPr>
          <w:rFonts w:ascii="宋体" w:hAnsi="宋体"/>
          <w:b/>
          <w:color w:val="000000" w:themeColor="text1"/>
          <w:sz w:val="16"/>
          <w:szCs w:val="16"/>
        </w:rPr>
      </w:pPr>
    </w:p>
    <w:p w:rsidR="00877EB8" w:rsidRDefault="002810E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RDefault="002810E8"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w:t>
      </w:r>
      <w:r w:rsidRPr="00071D0F">
        <w:rPr>
          <w:rFonts w:ascii="宋体" w:hAnsi="宋体" w:hint="eastAsia"/>
          <w:b/>
          <w:color w:val="000000" w:themeColor="text1"/>
          <w:spacing w:val="-10"/>
          <w:sz w:val="20"/>
          <w:szCs w:val="20"/>
        </w:rPr>
        <w:t>：</w:t>
      </w:r>
      <w:r w:rsidRPr="00071D0F">
        <w:rPr>
          <w:rFonts w:ascii="宋体" w:hAnsi="宋体" w:hint="eastAsia"/>
          <w:b/>
          <w:color w:val="000000" w:themeColor="text1"/>
          <w:spacing w:val="-10"/>
          <w:sz w:val="20"/>
          <w:szCs w:val="20"/>
        </w:rPr>
        <w:t>GB/T19001-2016/ISO9001:2015,E</w:t>
      </w:r>
      <w:r w:rsidRPr="00071D0F">
        <w:rPr>
          <w:rFonts w:ascii="宋体" w:hAnsi="宋体" w:hint="eastAsia"/>
          <w:b/>
          <w:color w:val="000000" w:themeColor="text1"/>
          <w:spacing w:val="-10"/>
          <w:sz w:val="20"/>
          <w:szCs w:val="20"/>
        </w:rPr>
        <w:t>：</w:t>
      </w:r>
      <w:r w:rsidRPr="00071D0F">
        <w:rPr>
          <w:rFonts w:ascii="宋体" w:hAnsi="宋体" w:hint="eastAsia"/>
          <w:b/>
          <w:color w:val="000000" w:themeColor="text1"/>
          <w:spacing w:val="-10"/>
          <w:sz w:val="20"/>
          <w:szCs w:val="20"/>
        </w:rPr>
        <w:t>GB/T 24001-2016/ISO14001:2015,O</w:t>
      </w:r>
      <w:r w:rsidRPr="00071D0F">
        <w:rPr>
          <w:rFonts w:ascii="宋体" w:hAnsi="宋体" w:hint="eastAsia"/>
          <w:b/>
          <w:color w:val="000000" w:themeColor="text1"/>
          <w:spacing w:val="-10"/>
          <w:sz w:val="20"/>
          <w:szCs w:val="20"/>
        </w:rPr>
        <w:t>：</w:t>
      </w:r>
      <w:r w:rsidRPr="00071D0F">
        <w:rPr>
          <w:rFonts w:ascii="宋体" w:hAnsi="宋体" w:hint="eastAsia"/>
          <w:b/>
          <w:color w:val="000000" w:themeColor="text1"/>
          <w:spacing w:val="-10"/>
          <w:sz w:val="20"/>
          <w:szCs w:val="20"/>
        </w:rPr>
        <w:t xml:space="preserve">GB/T45001-2020 / </w:t>
      </w:r>
      <w:r w:rsidRPr="00071D0F">
        <w:rPr>
          <w:rFonts w:ascii="宋体" w:hAnsi="宋体" w:hint="eastAsia"/>
          <w:b/>
          <w:color w:val="000000" w:themeColor="text1"/>
          <w:spacing w:val="-10"/>
          <w:sz w:val="20"/>
          <w:szCs w:val="20"/>
        </w:rPr>
        <w:t>ISO45001</w:t>
      </w:r>
      <w:r w:rsidRPr="00071D0F">
        <w:rPr>
          <w:rFonts w:ascii="宋体" w:hAnsi="宋体" w:hint="eastAsia"/>
          <w:b/>
          <w:color w:val="000000" w:themeColor="text1"/>
          <w:spacing w:val="-10"/>
          <w:sz w:val="20"/>
          <w:szCs w:val="20"/>
        </w:rPr>
        <w:t>：</w:t>
      </w:r>
      <w:r w:rsidRPr="00071D0F">
        <w:rPr>
          <w:rFonts w:ascii="宋体" w:hAnsi="宋体" w:hint="eastAsia"/>
          <w:b/>
          <w:color w:val="000000" w:themeColor="text1"/>
          <w:spacing w:val="-10"/>
          <w:sz w:val="20"/>
          <w:szCs w:val="20"/>
        </w:rPr>
        <w:t>2018</w:t>
      </w:r>
      <w:bookmarkEnd w:id="4"/>
      <w:proofErr w:type="gramStart"/>
      <w:r w:rsidRPr="009E35D1">
        <w:rPr>
          <w:rFonts w:ascii="宋体" w:hAnsi="宋体" w:hint="eastAsia"/>
          <w:b/>
          <w:color w:val="000000" w:themeColor="text1"/>
          <w:sz w:val="26"/>
          <w:szCs w:val="26"/>
        </w:rPr>
        <w:t>四</w:t>
      </w:r>
      <w:proofErr w:type="gramEnd"/>
      <w:r w:rsidRPr="009E35D1">
        <w:rPr>
          <w:rFonts w:ascii="宋体" w:hAnsi="宋体" w:hint="eastAsia"/>
          <w:b/>
          <w:color w:val="000000" w:themeColor="text1"/>
          <w:sz w:val="26"/>
          <w:szCs w:val="26"/>
        </w:rPr>
        <w:t>、</w:t>
      </w:r>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1C1174">
        <w:trPr>
          <w:trHeight w:val="293"/>
          <w:jc w:val="center"/>
        </w:trPr>
        <w:tc>
          <w:tcPr>
            <w:tcW w:w="1919" w:type="dxa"/>
          </w:tcPr>
          <w:p w:rsidR="00877EB8" w:rsidRDefault="002810E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2810E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北京华欣科创科技有限公司</w:t>
            </w:r>
            <w:bookmarkEnd w:id="5"/>
          </w:p>
        </w:tc>
        <w:tc>
          <w:tcPr>
            <w:tcW w:w="1134" w:type="dxa"/>
            <w:gridSpan w:val="3"/>
          </w:tcPr>
          <w:p w:rsidR="00877EB8" w:rsidRDefault="002810E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2810E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8</w:t>
            </w:r>
            <w:bookmarkEnd w:id="6"/>
          </w:p>
        </w:tc>
      </w:tr>
      <w:tr w:rsidR="001C1174">
        <w:trPr>
          <w:trHeight w:val="307"/>
          <w:jc w:val="center"/>
        </w:trPr>
        <w:tc>
          <w:tcPr>
            <w:tcW w:w="1919" w:type="dxa"/>
          </w:tcPr>
          <w:p w:rsidR="00877EB8" w:rsidRDefault="002810E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2810E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w:t>
            </w:r>
            <w:proofErr w:type="gramStart"/>
            <w:r>
              <w:rPr>
                <w:rFonts w:ascii="宋体" w:hAnsi="宋体"/>
                <w:b/>
                <w:color w:val="000000" w:themeColor="text1"/>
                <w:sz w:val="20"/>
                <w:szCs w:val="20"/>
              </w:rPr>
              <w:t>平谷区</w:t>
            </w:r>
            <w:proofErr w:type="gramEnd"/>
            <w:r>
              <w:rPr>
                <w:rFonts w:ascii="宋体" w:hAnsi="宋体"/>
                <w:b/>
                <w:color w:val="000000" w:themeColor="text1"/>
                <w:sz w:val="20"/>
                <w:szCs w:val="20"/>
              </w:rPr>
              <w:t>马坊镇金塔西园</w:t>
            </w:r>
            <w:r>
              <w:rPr>
                <w:rFonts w:ascii="宋体" w:hAnsi="宋体"/>
                <w:b/>
                <w:color w:val="000000" w:themeColor="text1"/>
                <w:sz w:val="20"/>
                <w:szCs w:val="20"/>
              </w:rPr>
              <w:t>15</w:t>
            </w:r>
            <w:r>
              <w:rPr>
                <w:rFonts w:ascii="宋体" w:hAnsi="宋体"/>
                <w:b/>
                <w:color w:val="000000" w:themeColor="text1"/>
                <w:sz w:val="20"/>
                <w:szCs w:val="20"/>
              </w:rPr>
              <w:t>号</w:t>
            </w:r>
            <w:bookmarkEnd w:id="7"/>
          </w:p>
        </w:tc>
        <w:tc>
          <w:tcPr>
            <w:tcW w:w="540" w:type="dxa"/>
            <w:vMerge w:val="restart"/>
          </w:tcPr>
          <w:p w:rsidR="00877EB8" w:rsidRDefault="002810E8">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2810E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2810E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101204</w:t>
            </w:r>
            <w:bookmarkEnd w:id="8"/>
          </w:p>
        </w:tc>
      </w:tr>
      <w:tr w:rsidR="001C1174">
        <w:trPr>
          <w:trHeight w:val="315"/>
          <w:jc w:val="center"/>
        </w:trPr>
        <w:tc>
          <w:tcPr>
            <w:tcW w:w="1919" w:type="dxa"/>
            <w:vAlign w:val="center"/>
          </w:tcPr>
          <w:p w:rsidR="00877EB8" w:rsidRDefault="002810E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877EB8" w:rsidRDefault="002810E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北京市平谷区北斜街</w:t>
            </w:r>
            <w:r>
              <w:rPr>
                <w:rFonts w:ascii="宋体" w:hAnsi="宋体"/>
                <w:b/>
                <w:color w:val="000000" w:themeColor="text1"/>
                <w:sz w:val="20"/>
                <w:szCs w:val="20"/>
              </w:rPr>
              <w:t>123</w:t>
            </w:r>
            <w:r>
              <w:rPr>
                <w:rFonts w:ascii="宋体" w:hAnsi="宋体"/>
                <w:b/>
                <w:color w:val="000000" w:themeColor="text1"/>
                <w:sz w:val="20"/>
                <w:szCs w:val="20"/>
              </w:rPr>
              <w:t>号院</w:t>
            </w:r>
            <w:r>
              <w:rPr>
                <w:rFonts w:ascii="宋体" w:hAnsi="宋体"/>
                <w:b/>
                <w:color w:val="000000" w:themeColor="text1"/>
                <w:sz w:val="20"/>
                <w:szCs w:val="20"/>
              </w:rPr>
              <w:t>2</w:t>
            </w:r>
            <w:r>
              <w:rPr>
                <w:rFonts w:ascii="宋体" w:hAnsi="宋体"/>
                <w:b/>
                <w:color w:val="000000" w:themeColor="text1"/>
                <w:sz w:val="20"/>
                <w:szCs w:val="20"/>
              </w:rPr>
              <w:t>号楼</w:t>
            </w:r>
            <w:r>
              <w:rPr>
                <w:rFonts w:ascii="宋体" w:hAnsi="宋体"/>
                <w:b/>
                <w:color w:val="000000" w:themeColor="text1"/>
                <w:sz w:val="20"/>
                <w:szCs w:val="20"/>
              </w:rPr>
              <w:t>4</w:t>
            </w:r>
            <w:r>
              <w:rPr>
                <w:rFonts w:ascii="宋体" w:hAnsi="宋体"/>
                <w:b/>
                <w:color w:val="000000" w:themeColor="text1"/>
                <w:sz w:val="20"/>
                <w:szCs w:val="20"/>
              </w:rPr>
              <w:t>单元</w:t>
            </w:r>
            <w:r>
              <w:rPr>
                <w:rFonts w:ascii="宋体" w:hAnsi="宋体"/>
                <w:b/>
                <w:color w:val="000000" w:themeColor="text1"/>
                <w:sz w:val="20"/>
                <w:szCs w:val="20"/>
              </w:rPr>
              <w:t>12</w:t>
            </w:r>
            <w:r>
              <w:rPr>
                <w:rFonts w:ascii="宋体" w:hAnsi="宋体"/>
                <w:b/>
                <w:color w:val="000000" w:themeColor="text1"/>
                <w:sz w:val="20"/>
                <w:szCs w:val="20"/>
              </w:rPr>
              <w:t>号</w:t>
            </w:r>
            <w:bookmarkEnd w:id="9"/>
          </w:p>
        </w:tc>
        <w:tc>
          <w:tcPr>
            <w:tcW w:w="540" w:type="dxa"/>
            <w:vMerge/>
            <w:vAlign w:val="center"/>
          </w:tcPr>
          <w:p w:rsidR="00877EB8" w:rsidRDefault="002810E8">
            <w:pPr>
              <w:spacing w:line="320" w:lineRule="exact"/>
              <w:jc w:val="center"/>
              <w:rPr>
                <w:rFonts w:ascii="宋体" w:hAnsi="宋体"/>
                <w:b/>
                <w:color w:val="000000" w:themeColor="text1"/>
                <w:sz w:val="20"/>
                <w:szCs w:val="20"/>
              </w:rPr>
            </w:pPr>
          </w:p>
        </w:tc>
        <w:tc>
          <w:tcPr>
            <w:tcW w:w="1297" w:type="dxa"/>
          </w:tcPr>
          <w:p w:rsidR="00877EB8" w:rsidRDefault="002810E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101204</w:t>
            </w:r>
            <w:bookmarkEnd w:id="10"/>
          </w:p>
        </w:tc>
      </w:tr>
      <w:tr w:rsidR="001C1174">
        <w:trPr>
          <w:trHeight w:val="315"/>
          <w:jc w:val="center"/>
        </w:trPr>
        <w:tc>
          <w:tcPr>
            <w:tcW w:w="1919" w:type="dxa"/>
            <w:vAlign w:val="center"/>
          </w:tcPr>
          <w:p w:rsidR="00877EB8" w:rsidRDefault="002810E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877EB8" w:rsidRDefault="002810E8">
            <w:pPr>
              <w:spacing w:line="320" w:lineRule="exact"/>
              <w:rPr>
                <w:rFonts w:ascii="宋体" w:hAnsi="宋体"/>
                <w:b/>
                <w:color w:val="000000" w:themeColor="text1"/>
                <w:sz w:val="20"/>
                <w:szCs w:val="20"/>
              </w:rPr>
            </w:pPr>
          </w:p>
        </w:tc>
        <w:tc>
          <w:tcPr>
            <w:tcW w:w="540" w:type="dxa"/>
            <w:vMerge/>
            <w:vAlign w:val="center"/>
          </w:tcPr>
          <w:p w:rsidR="00877EB8" w:rsidRDefault="002810E8">
            <w:pPr>
              <w:spacing w:line="320" w:lineRule="exact"/>
              <w:jc w:val="center"/>
              <w:rPr>
                <w:rFonts w:ascii="宋体" w:hAnsi="宋体"/>
                <w:b/>
                <w:color w:val="000000" w:themeColor="text1"/>
                <w:sz w:val="20"/>
                <w:szCs w:val="20"/>
              </w:rPr>
            </w:pPr>
          </w:p>
        </w:tc>
        <w:tc>
          <w:tcPr>
            <w:tcW w:w="1297" w:type="dxa"/>
          </w:tcPr>
          <w:p w:rsidR="00877EB8" w:rsidRDefault="002810E8">
            <w:pPr>
              <w:spacing w:line="320" w:lineRule="exact"/>
              <w:rPr>
                <w:rFonts w:ascii="宋体" w:hAnsi="宋体"/>
                <w:b/>
                <w:color w:val="000000" w:themeColor="text1"/>
                <w:sz w:val="20"/>
                <w:szCs w:val="20"/>
              </w:rPr>
            </w:pPr>
          </w:p>
        </w:tc>
      </w:tr>
      <w:tr w:rsidR="001C1174">
        <w:trPr>
          <w:trHeight w:val="315"/>
          <w:jc w:val="center"/>
        </w:trPr>
        <w:tc>
          <w:tcPr>
            <w:tcW w:w="1919" w:type="dxa"/>
            <w:vAlign w:val="center"/>
          </w:tcPr>
          <w:p w:rsidR="00877EB8" w:rsidRDefault="002810E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877EB8" w:rsidRDefault="002810E8">
            <w:pPr>
              <w:spacing w:line="320" w:lineRule="exact"/>
              <w:rPr>
                <w:rFonts w:ascii="宋体" w:hAnsi="宋体"/>
                <w:b/>
                <w:color w:val="000000" w:themeColor="text1"/>
                <w:sz w:val="20"/>
                <w:szCs w:val="20"/>
              </w:rPr>
            </w:pPr>
          </w:p>
        </w:tc>
        <w:tc>
          <w:tcPr>
            <w:tcW w:w="540" w:type="dxa"/>
            <w:vMerge/>
            <w:vAlign w:val="center"/>
          </w:tcPr>
          <w:p w:rsidR="00877EB8" w:rsidRDefault="002810E8">
            <w:pPr>
              <w:spacing w:line="320" w:lineRule="exact"/>
              <w:jc w:val="center"/>
              <w:rPr>
                <w:rFonts w:ascii="宋体" w:hAnsi="宋体"/>
                <w:b/>
                <w:color w:val="000000" w:themeColor="text1"/>
                <w:sz w:val="20"/>
                <w:szCs w:val="20"/>
              </w:rPr>
            </w:pPr>
          </w:p>
        </w:tc>
        <w:tc>
          <w:tcPr>
            <w:tcW w:w="1297" w:type="dxa"/>
          </w:tcPr>
          <w:p w:rsidR="00877EB8" w:rsidRDefault="002810E8">
            <w:pPr>
              <w:spacing w:line="320" w:lineRule="exact"/>
              <w:rPr>
                <w:rFonts w:ascii="宋体" w:hAnsi="宋体"/>
                <w:b/>
                <w:color w:val="000000" w:themeColor="text1"/>
                <w:sz w:val="20"/>
                <w:szCs w:val="20"/>
              </w:rPr>
            </w:pPr>
          </w:p>
        </w:tc>
      </w:tr>
      <w:tr w:rsidR="001C1174">
        <w:trPr>
          <w:trHeight w:val="237"/>
          <w:jc w:val="center"/>
        </w:trPr>
        <w:tc>
          <w:tcPr>
            <w:tcW w:w="1919" w:type="dxa"/>
            <w:vAlign w:val="center"/>
          </w:tcPr>
          <w:p w:rsidR="00877EB8" w:rsidRDefault="002810E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877EB8" w:rsidRDefault="002810E8">
            <w:pPr>
              <w:spacing w:line="320" w:lineRule="exact"/>
              <w:rPr>
                <w:rFonts w:ascii="宋体" w:hAnsi="宋体"/>
                <w:b/>
                <w:color w:val="000000" w:themeColor="text1"/>
                <w:sz w:val="20"/>
                <w:szCs w:val="20"/>
              </w:rPr>
            </w:pPr>
          </w:p>
        </w:tc>
        <w:tc>
          <w:tcPr>
            <w:tcW w:w="540" w:type="dxa"/>
            <w:vMerge/>
            <w:vAlign w:val="center"/>
          </w:tcPr>
          <w:p w:rsidR="00877EB8" w:rsidRDefault="002810E8">
            <w:pPr>
              <w:spacing w:line="320" w:lineRule="exact"/>
              <w:jc w:val="center"/>
              <w:rPr>
                <w:rFonts w:ascii="宋体" w:hAnsi="宋体"/>
                <w:b/>
                <w:color w:val="000000" w:themeColor="text1"/>
                <w:sz w:val="20"/>
                <w:szCs w:val="20"/>
              </w:rPr>
            </w:pPr>
          </w:p>
        </w:tc>
        <w:tc>
          <w:tcPr>
            <w:tcW w:w="1297" w:type="dxa"/>
          </w:tcPr>
          <w:p w:rsidR="00877EB8" w:rsidRDefault="002810E8">
            <w:pPr>
              <w:spacing w:line="320" w:lineRule="exact"/>
              <w:rPr>
                <w:rFonts w:ascii="宋体" w:hAnsi="宋体"/>
                <w:b/>
                <w:color w:val="000000" w:themeColor="text1"/>
                <w:sz w:val="20"/>
                <w:szCs w:val="20"/>
              </w:rPr>
            </w:pPr>
          </w:p>
        </w:tc>
      </w:tr>
      <w:tr w:rsidR="001C1174">
        <w:trPr>
          <w:trHeight w:val="247"/>
          <w:jc w:val="center"/>
        </w:trPr>
        <w:tc>
          <w:tcPr>
            <w:tcW w:w="1919" w:type="dxa"/>
            <w:vAlign w:val="center"/>
          </w:tcPr>
          <w:p w:rsidR="00877EB8" w:rsidRDefault="002810E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2810E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侯建涛</w:t>
            </w:r>
            <w:bookmarkEnd w:id="11"/>
          </w:p>
        </w:tc>
        <w:tc>
          <w:tcPr>
            <w:tcW w:w="1362" w:type="dxa"/>
            <w:gridSpan w:val="2"/>
            <w:vAlign w:val="center"/>
          </w:tcPr>
          <w:p w:rsidR="00877EB8" w:rsidRDefault="002810E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2810E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18518271969</w:t>
            </w:r>
            <w:bookmarkEnd w:id="12"/>
          </w:p>
        </w:tc>
        <w:tc>
          <w:tcPr>
            <w:tcW w:w="965" w:type="dxa"/>
            <w:gridSpan w:val="3"/>
            <w:vAlign w:val="center"/>
          </w:tcPr>
          <w:p w:rsidR="00877EB8" w:rsidRDefault="002810E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2810E8">
            <w:pPr>
              <w:spacing w:line="320" w:lineRule="exact"/>
              <w:jc w:val="center"/>
              <w:rPr>
                <w:rFonts w:ascii="宋体" w:hAnsi="宋体"/>
                <w:b/>
                <w:color w:val="000000" w:themeColor="text1"/>
                <w:sz w:val="20"/>
                <w:szCs w:val="20"/>
              </w:rPr>
            </w:pPr>
            <w:bookmarkStart w:id="13" w:name="联系人传真"/>
            <w:bookmarkEnd w:id="13"/>
          </w:p>
        </w:tc>
      </w:tr>
      <w:tr w:rsidR="001C1174">
        <w:trPr>
          <w:jc w:val="center"/>
        </w:trPr>
        <w:tc>
          <w:tcPr>
            <w:tcW w:w="1919" w:type="dxa"/>
            <w:vAlign w:val="center"/>
          </w:tcPr>
          <w:p w:rsidR="00877EB8" w:rsidRDefault="002810E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2810E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侯江曼</w:t>
            </w:r>
            <w:bookmarkEnd w:id="14"/>
          </w:p>
        </w:tc>
        <w:tc>
          <w:tcPr>
            <w:tcW w:w="1362" w:type="dxa"/>
            <w:gridSpan w:val="2"/>
            <w:vAlign w:val="center"/>
          </w:tcPr>
          <w:p w:rsidR="00877EB8" w:rsidRDefault="002810E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BC63FB">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侯江曼</w:t>
            </w:r>
          </w:p>
        </w:tc>
        <w:tc>
          <w:tcPr>
            <w:tcW w:w="1440" w:type="dxa"/>
            <w:gridSpan w:val="5"/>
            <w:vAlign w:val="center"/>
          </w:tcPr>
          <w:p w:rsidR="00877EB8" w:rsidRDefault="002810E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2810E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侯建涛</w:t>
            </w:r>
            <w:bookmarkEnd w:id="16"/>
          </w:p>
        </w:tc>
      </w:tr>
      <w:tr w:rsidR="001C1174">
        <w:trPr>
          <w:trHeight w:val="1050"/>
          <w:jc w:val="center"/>
        </w:trPr>
        <w:tc>
          <w:tcPr>
            <w:tcW w:w="1919" w:type="dxa"/>
            <w:vAlign w:val="center"/>
          </w:tcPr>
          <w:p w:rsidR="00877EB8" w:rsidRDefault="002810E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r>
              <w:rPr>
                <w:rFonts w:ascii="宋体" w:hAnsi="宋体" w:hint="eastAsia"/>
                <w:b/>
                <w:color w:val="000000" w:themeColor="text1"/>
                <w:sz w:val="20"/>
                <w:szCs w:val="20"/>
              </w:rPr>
              <w:t>/</w:t>
            </w:r>
          </w:p>
          <w:p w:rsidR="00877EB8" w:rsidRDefault="002810E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2810E8">
            <w:pPr>
              <w:spacing w:line="320" w:lineRule="exact"/>
              <w:jc w:val="center"/>
              <w:rPr>
                <w:rFonts w:ascii="宋体" w:hAnsi="宋体"/>
                <w:b/>
                <w:color w:val="000000" w:themeColor="text1"/>
                <w:sz w:val="20"/>
                <w:szCs w:val="20"/>
              </w:rPr>
            </w:pPr>
          </w:p>
        </w:tc>
        <w:tc>
          <w:tcPr>
            <w:tcW w:w="7957" w:type="dxa"/>
            <w:gridSpan w:val="14"/>
          </w:tcPr>
          <w:p w:rsidR="00877EB8" w:rsidRDefault="002810E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w:t>
            </w:r>
            <w:r>
              <w:rPr>
                <w:rFonts w:ascii="宋体" w:hAnsi="宋体"/>
                <w:b/>
                <w:color w:val="000000" w:themeColor="text1"/>
                <w:sz w:val="20"/>
                <w:szCs w:val="20"/>
              </w:rPr>
              <w:t>：仪器仪表、消防器材、教具、电子产品、机械设备、五金交电（不含电动自行车）、文化用品、服装、纺织品、工艺品、日用品、计算机软硬件及辅助设备、通讯设备、安全技术防范产品、体育用品、塑料制品、玻璃制品、办公用品、汽车零配件、乐器、照相器材、家用电器的销售（需许可要求的除外）</w:t>
            </w:r>
          </w:p>
          <w:p w:rsidR="001C1174" w:rsidRDefault="002810E8">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仪器仪表、消防器材、教具、电子产品、机械设备、五金交电（不含电动自行车）、文化用品、服装、纺织品、工艺品、日用品、计算机软硬件及辅助设备、通讯设备、安全技术防范产品、体育用品、塑料制品、玻璃制品、办公用品、汽车零配件、乐器、照相器材、</w:t>
            </w:r>
            <w:r>
              <w:rPr>
                <w:rFonts w:ascii="宋体" w:hAnsi="宋体"/>
                <w:b/>
                <w:color w:val="000000" w:themeColor="text1"/>
                <w:sz w:val="20"/>
                <w:szCs w:val="20"/>
              </w:rPr>
              <w:t>家用电器的销售所涉及的相关环境管理活动（需许可要求的除外）</w:t>
            </w:r>
          </w:p>
          <w:p w:rsidR="001C1174" w:rsidRDefault="002810E8">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仪器仪表、消防器材、教具、电子产品、机械设备、五金交电（不含电动自行车）、文化用品、服装、纺织品、工艺品、日用品、计算机软硬件及辅助设备、通讯设备、安全技术防范产品、体育用品、塑料制品、玻璃制品、办公用品、汽车零配件、乐器、照相器材、家用电器的销售所涉及的相关职业健康安全管理活动（需许可要求的除外）</w:t>
            </w:r>
            <w:bookmarkEnd w:id="17"/>
          </w:p>
        </w:tc>
      </w:tr>
      <w:tr w:rsidR="001C1174">
        <w:trPr>
          <w:trHeight w:val="606"/>
          <w:jc w:val="center"/>
        </w:trPr>
        <w:tc>
          <w:tcPr>
            <w:tcW w:w="1919" w:type="dxa"/>
            <w:vAlign w:val="center"/>
          </w:tcPr>
          <w:p w:rsidR="00877EB8" w:rsidRDefault="002810E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2810E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w:t>
            </w:r>
            <w:r>
              <w:rPr>
                <w:rFonts w:ascii="宋体" w:hAnsi="宋体"/>
                <w:b/>
                <w:color w:val="000000" w:themeColor="text1"/>
                <w:sz w:val="20"/>
                <w:szCs w:val="20"/>
              </w:rPr>
              <w:t>：</w:t>
            </w:r>
            <w:r>
              <w:rPr>
                <w:rFonts w:ascii="宋体" w:hAnsi="宋体"/>
                <w:b/>
                <w:color w:val="000000" w:themeColor="text1"/>
                <w:sz w:val="20"/>
                <w:szCs w:val="20"/>
              </w:rPr>
              <w:t>29.12.00</w:t>
            </w:r>
          </w:p>
          <w:p w:rsidR="00877EB8" w:rsidRDefault="002810E8">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w:t>
            </w:r>
            <w:r>
              <w:rPr>
                <w:rFonts w:ascii="宋体" w:hAnsi="宋体"/>
                <w:b/>
                <w:color w:val="000000" w:themeColor="text1"/>
                <w:sz w:val="20"/>
                <w:szCs w:val="20"/>
              </w:rPr>
              <w:t>29.12.00</w:t>
            </w:r>
          </w:p>
          <w:p w:rsidR="00877EB8" w:rsidRDefault="002810E8">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w:t>
            </w:r>
            <w:r>
              <w:rPr>
                <w:rFonts w:ascii="宋体" w:hAnsi="宋体"/>
                <w:b/>
                <w:color w:val="000000" w:themeColor="text1"/>
                <w:sz w:val="20"/>
                <w:szCs w:val="20"/>
              </w:rPr>
              <w:t>29.12.00</w:t>
            </w:r>
            <w:bookmarkEnd w:id="18"/>
          </w:p>
        </w:tc>
        <w:tc>
          <w:tcPr>
            <w:tcW w:w="2127" w:type="dxa"/>
            <w:gridSpan w:val="7"/>
            <w:vAlign w:val="center"/>
          </w:tcPr>
          <w:p w:rsidR="00877EB8" w:rsidRDefault="002810E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221B3D">
            <w:pPr>
              <w:spacing w:line="320" w:lineRule="exact"/>
              <w:rPr>
                <w:rFonts w:ascii="宋体" w:hAnsi="宋体"/>
                <w:b/>
                <w:color w:val="000000" w:themeColor="text1"/>
                <w:sz w:val="20"/>
                <w:szCs w:val="20"/>
              </w:rPr>
            </w:pPr>
            <w:r w:rsidRPr="00221B3D">
              <w:rPr>
                <w:rFonts w:ascii="MS Mincho" w:eastAsia="MS Mincho" w:hAnsi="MS Mincho" w:cs="MS Mincho" w:hint="eastAsia"/>
                <w:b/>
                <w:color w:val="000000" w:themeColor="text1"/>
                <w:sz w:val="20"/>
                <w:szCs w:val="20"/>
              </w:rPr>
              <w:t>☑</w:t>
            </w:r>
            <w:r w:rsidR="002810E8">
              <w:rPr>
                <w:rFonts w:ascii="宋体" w:hAnsi="宋体" w:hint="eastAsia"/>
                <w:b/>
                <w:color w:val="000000" w:themeColor="text1"/>
                <w:sz w:val="20"/>
                <w:szCs w:val="20"/>
              </w:rPr>
              <w:t>是</w:t>
            </w:r>
            <w:r w:rsidR="002810E8">
              <w:rPr>
                <w:rFonts w:ascii="宋体" w:hAnsi="宋体" w:hint="eastAsia"/>
                <w:b/>
                <w:color w:val="000000" w:themeColor="text1"/>
                <w:sz w:val="20"/>
                <w:szCs w:val="20"/>
              </w:rPr>
              <w:t xml:space="preserve">    </w:t>
            </w:r>
            <w:r w:rsidR="002810E8">
              <w:rPr>
                <w:rFonts w:ascii="宋体" w:hAnsi="宋体" w:hint="eastAsia"/>
                <w:b/>
                <w:color w:val="000000" w:themeColor="text1"/>
                <w:sz w:val="20"/>
                <w:szCs w:val="20"/>
              </w:rPr>
              <w:t>□否</w:t>
            </w:r>
          </w:p>
        </w:tc>
      </w:tr>
      <w:tr w:rsidR="001C1174">
        <w:trPr>
          <w:trHeight w:val="564"/>
          <w:jc w:val="center"/>
        </w:trPr>
        <w:tc>
          <w:tcPr>
            <w:tcW w:w="1919" w:type="dxa"/>
            <w:vAlign w:val="center"/>
          </w:tcPr>
          <w:p w:rsidR="00877EB8" w:rsidRDefault="002810E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2810E8">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2020-05-10 0:00:00</w:t>
            </w:r>
            <w:bookmarkEnd w:id="19"/>
          </w:p>
        </w:tc>
        <w:tc>
          <w:tcPr>
            <w:tcW w:w="2403" w:type="dxa"/>
            <w:gridSpan w:val="6"/>
            <w:vAlign w:val="center"/>
          </w:tcPr>
          <w:p w:rsidR="00877EB8" w:rsidRDefault="002810E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2810E8">
            <w:pPr>
              <w:rPr>
                <w:rFonts w:ascii="宋体" w:hAnsi="宋体"/>
                <w:b/>
                <w:color w:val="000000" w:themeColor="text1"/>
                <w:sz w:val="20"/>
                <w:szCs w:val="20"/>
              </w:rPr>
            </w:pPr>
          </w:p>
        </w:tc>
      </w:tr>
      <w:tr w:rsidR="001C1174">
        <w:trPr>
          <w:cantSplit/>
          <w:jc w:val="center"/>
        </w:trPr>
        <w:tc>
          <w:tcPr>
            <w:tcW w:w="1919" w:type="dxa"/>
            <w:vAlign w:val="center"/>
          </w:tcPr>
          <w:p w:rsidR="00877EB8" w:rsidRDefault="002810E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221B3D" w:rsidRDefault="00221B3D">
            <w:pPr>
              <w:widowControl/>
              <w:jc w:val="left"/>
              <w:rPr>
                <w:rFonts w:ascii="宋体" w:hAnsi="宋体" w:hint="eastAsia"/>
                <w:b/>
                <w:color w:val="000000" w:themeColor="text1"/>
                <w:sz w:val="20"/>
                <w:szCs w:val="20"/>
              </w:rPr>
            </w:pPr>
            <w:bookmarkStart w:id="20" w:name="生产地址Add1"/>
            <w:r>
              <w:rPr>
                <w:rFonts w:ascii="宋体" w:hint="eastAsia"/>
                <w:b/>
                <w:color w:val="000000"/>
                <w:sz w:val="20"/>
                <w:szCs w:val="20"/>
              </w:rPr>
              <w:t>北京市平谷区北斜街123号院2号楼4单元12号</w:t>
            </w:r>
            <w:bookmarkEnd w:id="20"/>
            <w:r>
              <w:rPr>
                <w:rFonts w:ascii="宋体" w:hint="eastAsia"/>
                <w:b/>
                <w:color w:val="000000"/>
                <w:sz w:val="20"/>
                <w:szCs w:val="20"/>
              </w:rPr>
              <w:t>，</w:t>
            </w:r>
          </w:p>
          <w:p w:rsidR="00877EB8" w:rsidRDefault="002810E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2810E8">
            <w:pPr>
              <w:widowControl/>
              <w:jc w:val="left"/>
              <w:rPr>
                <w:rFonts w:ascii="宋体" w:hAnsi="宋体"/>
                <w:b/>
                <w:color w:val="000000" w:themeColor="text1"/>
                <w:spacing w:val="-20"/>
                <w:sz w:val="20"/>
                <w:szCs w:val="20"/>
              </w:rPr>
            </w:pPr>
          </w:p>
          <w:p w:rsidR="00877EB8" w:rsidRDefault="002810E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2810E8">
            <w:pPr>
              <w:rPr>
                <w:rFonts w:ascii="宋体" w:hAnsi="宋体"/>
                <w:b/>
                <w:color w:val="000000" w:themeColor="text1"/>
                <w:sz w:val="20"/>
                <w:szCs w:val="20"/>
              </w:rPr>
            </w:pPr>
          </w:p>
        </w:tc>
      </w:tr>
      <w:tr w:rsidR="001C1174">
        <w:trPr>
          <w:cantSplit/>
          <w:jc w:val="center"/>
        </w:trPr>
        <w:tc>
          <w:tcPr>
            <w:tcW w:w="1919" w:type="dxa"/>
            <w:vAlign w:val="center"/>
          </w:tcPr>
          <w:p w:rsidR="00877EB8" w:rsidRDefault="002810E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2810E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2810E8">
            <w:pPr>
              <w:widowControl/>
              <w:jc w:val="left"/>
              <w:rPr>
                <w:rFonts w:ascii="宋体" w:hAnsi="宋体"/>
                <w:b/>
                <w:color w:val="000000" w:themeColor="text1"/>
                <w:sz w:val="20"/>
                <w:szCs w:val="20"/>
              </w:rPr>
            </w:pPr>
          </w:p>
        </w:tc>
      </w:tr>
    </w:tbl>
    <w:p w:rsidR="00877EB8" w:rsidRDefault="002810E8" w:rsidP="00BC63FB">
      <w:pPr>
        <w:snapToGrid w:val="0"/>
        <w:spacing w:afterLines="30" w:after="93"/>
        <w:jc w:val="center"/>
        <w:rPr>
          <w:rFonts w:ascii="楷体" w:eastAsia="楷体" w:hAnsi="楷体"/>
          <w:b/>
          <w:color w:val="000000" w:themeColor="text1"/>
          <w:sz w:val="28"/>
          <w:szCs w:val="28"/>
        </w:rPr>
      </w:pPr>
    </w:p>
    <w:p w:rsidR="00221B3D" w:rsidRDefault="00221B3D" w:rsidP="00221B3D">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221B3D" w:rsidRDefault="00221B3D" w:rsidP="00221B3D">
      <w:pPr>
        <w:spacing w:line="360" w:lineRule="auto"/>
        <w:ind w:leftChars="-337" w:left="-158" w:hangingChars="271" w:hanging="550"/>
        <w:rPr>
          <w:rFonts w:ascii="宋体" w:hAnsi="宋体"/>
          <w:b/>
          <w:color w:val="000000" w:themeColor="text1"/>
          <w:spacing w:val="-4"/>
          <w:sz w:val="16"/>
          <w:szCs w:val="16"/>
        </w:rPr>
      </w:pPr>
      <w:r>
        <w:rPr>
          <w:rFonts w:ascii="宋体" w:hAnsi="宋体" w:hint="eastAsia"/>
          <w:b/>
          <w:color w:val="000000" w:themeColor="text1"/>
          <w:spacing w:val="-4"/>
          <w:szCs w:val="21"/>
        </w:rPr>
        <w:t xml:space="preserve">1. 本次审核活动按审核计划执行（见附件1）。 </w:t>
      </w:r>
    </w:p>
    <w:p w:rsidR="00221B3D" w:rsidRDefault="00221B3D" w:rsidP="00221B3D">
      <w:pPr>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8"/>
        <w:tblW w:w="9917" w:type="dxa"/>
        <w:tblInd w:w="-743" w:type="dxa"/>
        <w:tblLayout w:type="fixed"/>
        <w:tblLook w:val="04A0" w:firstRow="1" w:lastRow="0" w:firstColumn="1" w:lastColumn="0" w:noHBand="0" w:noVBand="1"/>
      </w:tblPr>
      <w:tblGrid>
        <w:gridCol w:w="3117"/>
        <w:gridCol w:w="6800"/>
      </w:tblGrid>
      <w:tr w:rsidR="00221B3D" w:rsidTr="00702E21">
        <w:tc>
          <w:tcPr>
            <w:tcW w:w="3119" w:type="dxa"/>
            <w:tcBorders>
              <w:top w:val="single" w:sz="4" w:space="0" w:color="auto"/>
              <w:left w:val="single" w:sz="4" w:space="0" w:color="auto"/>
              <w:bottom w:val="single" w:sz="4" w:space="0" w:color="auto"/>
              <w:right w:val="single" w:sz="4" w:space="0" w:color="auto"/>
            </w:tcBorders>
            <w:hideMark/>
          </w:tcPr>
          <w:p w:rsidR="00221B3D" w:rsidRDefault="00221B3D" w:rsidP="00702E21">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Borders>
              <w:top w:val="single" w:sz="4" w:space="0" w:color="auto"/>
              <w:left w:val="single" w:sz="4" w:space="0" w:color="auto"/>
              <w:bottom w:val="single" w:sz="4" w:space="0" w:color="auto"/>
              <w:right w:val="single" w:sz="4" w:space="0" w:color="auto"/>
            </w:tcBorders>
            <w:hideMark/>
          </w:tcPr>
          <w:p w:rsidR="00221B3D" w:rsidRDefault="00221B3D" w:rsidP="00702E21">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221B3D" w:rsidTr="00702E21">
        <w:tc>
          <w:tcPr>
            <w:tcW w:w="3119" w:type="dxa"/>
            <w:tcBorders>
              <w:top w:val="single" w:sz="4" w:space="0" w:color="auto"/>
              <w:left w:val="single" w:sz="4" w:space="0" w:color="auto"/>
              <w:bottom w:val="single" w:sz="4" w:space="0" w:color="auto"/>
              <w:right w:val="single" w:sz="4" w:space="0" w:color="auto"/>
            </w:tcBorders>
            <w:hideMark/>
          </w:tcPr>
          <w:p w:rsidR="00221B3D" w:rsidRDefault="00221B3D" w:rsidP="00702E21">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Borders>
              <w:top w:val="single" w:sz="4" w:space="0" w:color="auto"/>
              <w:left w:val="single" w:sz="4" w:space="0" w:color="auto"/>
              <w:bottom w:val="single" w:sz="4" w:space="0" w:color="auto"/>
              <w:right w:val="single" w:sz="4" w:space="0" w:color="auto"/>
            </w:tcBorders>
            <w:hideMark/>
          </w:tcPr>
          <w:p w:rsidR="00221B3D" w:rsidRDefault="00221B3D" w:rsidP="00702E21">
            <w:pPr>
              <w:jc w:val="left"/>
              <w:rPr>
                <w:rFonts w:ascii="宋体" w:hAnsi="宋体"/>
                <w:b/>
                <w:color w:val="000000" w:themeColor="text1"/>
                <w:spacing w:val="-20"/>
                <w:szCs w:val="21"/>
                <w:u w:val="single"/>
              </w:rPr>
            </w:pPr>
            <w:r>
              <w:rPr>
                <w:rFonts w:ascii="宋体" w:hAnsi="宋体" w:hint="eastAsia"/>
                <w:color w:val="000000" w:themeColor="text1"/>
                <w:szCs w:val="21"/>
              </w:rPr>
              <w:t>组织环境、风险和机遇、领导作用、管理评审、资质等</w:t>
            </w:r>
          </w:p>
        </w:tc>
      </w:tr>
      <w:tr w:rsidR="00221B3D" w:rsidTr="00702E21">
        <w:tc>
          <w:tcPr>
            <w:tcW w:w="3119" w:type="dxa"/>
            <w:tcBorders>
              <w:top w:val="single" w:sz="4" w:space="0" w:color="auto"/>
              <w:left w:val="single" w:sz="4" w:space="0" w:color="auto"/>
              <w:bottom w:val="single" w:sz="4" w:space="0" w:color="auto"/>
              <w:right w:val="single" w:sz="4" w:space="0" w:color="auto"/>
            </w:tcBorders>
            <w:hideMark/>
          </w:tcPr>
          <w:p w:rsidR="00221B3D" w:rsidRDefault="00221B3D" w:rsidP="00702E21">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Borders>
              <w:top w:val="single" w:sz="4" w:space="0" w:color="auto"/>
              <w:left w:val="single" w:sz="4" w:space="0" w:color="auto"/>
              <w:bottom w:val="single" w:sz="4" w:space="0" w:color="auto"/>
              <w:right w:val="single" w:sz="4" w:space="0" w:color="auto"/>
            </w:tcBorders>
            <w:hideMark/>
          </w:tcPr>
          <w:p w:rsidR="00221B3D" w:rsidRDefault="00221B3D" w:rsidP="00702E21">
            <w:pPr>
              <w:jc w:val="left"/>
              <w:rPr>
                <w:rFonts w:ascii="宋体" w:hAnsi="宋体"/>
                <w:b/>
                <w:color w:val="000000" w:themeColor="text1"/>
                <w:spacing w:val="-20"/>
                <w:szCs w:val="21"/>
                <w:u w:val="single"/>
              </w:rPr>
            </w:pPr>
            <w:r>
              <w:rPr>
                <w:rFonts w:ascii="宋体" w:hAnsi="宋体" w:hint="eastAsia"/>
                <w:color w:val="000000" w:themeColor="text1"/>
                <w:szCs w:val="21"/>
              </w:rPr>
              <w:t>文件、记录、培训、内审、法律法规、合</w:t>
            </w:r>
            <w:proofErr w:type="gramStart"/>
            <w:r>
              <w:rPr>
                <w:rFonts w:ascii="宋体" w:hAnsi="宋体" w:hint="eastAsia"/>
                <w:color w:val="000000" w:themeColor="text1"/>
                <w:szCs w:val="21"/>
              </w:rPr>
              <w:t>规</w:t>
            </w:r>
            <w:proofErr w:type="gramEnd"/>
            <w:r>
              <w:rPr>
                <w:rFonts w:ascii="宋体" w:hAnsi="宋体" w:hint="eastAsia"/>
                <w:color w:val="000000" w:themeColor="text1"/>
                <w:szCs w:val="21"/>
              </w:rPr>
              <w:t>性评价、环境因素、危险源识别及运行控制、应急演练等</w:t>
            </w:r>
          </w:p>
        </w:tc>
      </w:tr>
      <w:tr w:rsidR="00221B3D" w:rsidTr="00702E21">
        <w:tc>
          <w:tcPr>
            <w:tcW w:w="3119" w:type="dxa"/>
            <w:tcBorders>
              <w:top w:val="single" w:sz="4" w:space="0" w:color="auto"/>
              <w:left w:val="single" w:sz="4" w:space="0" w:color="auto"/>
              <w:bottom w:val="single" w:sz="4" w:space="0" w:color="auto"/>
              <w:right w:val="single" w:sz="4" w:space="0" w:color="auto"/>
            </w:tcBorders>
            <w:hideMark/>
          </w:tcPr>
          <w:p w:rsidR="00221B3D" w:rsidRDefault="00221B3D" w:rsidP="00702E21">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Borders>
              <w:top w:val="single" w:sz="4" w:space="0" w:color="auto"/>
              <w:left w:val="single" w:sz="4" w:space="0" w:color="auto"/>
              <w:bottom w:val="single" w:sz="4" w:space="0" w:color="auto"/>
              <w:right w:val="single" w:sz="4" w:space="0" w:color="auto"/>
            </w:tcBorders>
            <w:hideMark/>
          </w:tcPr>
          <w:p w:rsidR="00221B3D" w:rsidRDefault="00221B3D" w:rsidP="00702E21">
            <w:pPr>
              <w:jc w:val="left"/>
              <w:rPr>
                <w:rFonts w:ascii="宋体" w:hAnsi="宋体"/>
                <w:b/>
                <w:color w:val="000000" w:themeColor="text1"/>
                <w:spacing w:val="-20"/>
                <w:szCs w:val="21"/>
                <w:u w:val="single"/>
              </w:rPr>
            </w:pPr>
            <w:r>
              <w:rPr>
                <w:rFonts w:ascii="宋体" w:hAnsi="宋体" w:hint="eastAsia"/>
                <w:color w:val="000000" w:themeColor="text1"/>
                <w:szCs w:val="21"/>
              </w:rPr>
              <w:t>采购过程、销售过程、产品标识与防护、顾客满意度、相关方施加影响、环境因素、危险源识别及运行控制</w:t>
            </w:r>
          </w:p>
        </w:tc>
      </w:tr>
      <w:tr w:rsidR="00221B3D" w:rsidTr="00702E21">
        <w:tc>
          <w:tcPr>
            <w:tcW w:w="3119" w:type="dxa"/>
            <w:tcBorders>
              <w:top w:val="single" w:sz="4" w:space="0" w:color="auto"/>
              <w:left w:val="single" w:sz="4" w:space="0" w:color="auto"/>
              <w:bottom w:val="single" w:sz="4" w:space="0" w:color="auto"/>
              <w:right w:val="single" w:sz="4" w:space="0" w:color="auto"/>
            </w:tcBorders>
            <w:hideMark/>
          </w:tcPr>
          <w:p w:rsidR="00221B3D" w:rsidRDefault="00221B3D" w:rsidP="00702E21">
            <w:pPr>
              <w:jc w:val="center"/>
              <w:rPr>
                <w:rFonts w:ascii="宋体" w:hAnsi="宋体"/>
                <w:b/>
                <w:color w:val="000000" w:themeColor="text1"/>
                <w:sz w:val="20"/>
                <w:szCs w:val="20"/>
              </w:rPr>
            </w:pPr>
            <w:r>
              <w:rPr>
                <w:rFonts w:ascii="宋体" w:hAnsi="宋体" w:hint="eastAsia"/>
                <w:b/>
                <w:color w:val="000000" w:themeColor="text1"/>
                <w:szCs w:val="21"/>
              </w:rPr>
              <w:t>质检部</w:t>
            </w:r>
          </w:p>
        </w:tc>
        <w:tc>
          <w:tcPr>
            <w:tcW w:w="6804" w:type="dxa"/>
            <w:tcBorders>
              <w:top w:val="single" w:sz="4" w:space="0" w:color="auto"/>
              <w:left w:val="single" w:sz="4" w:space="0" w:color="auto"/>
              <w:bottom w:val="single" w:sz="4" w:space="0" w:color="auto"/>
              <w:right w:val="single" w:sz="4" w:space="0" w:color="auto"/>
            </w:tcBorders>
            <w:hideMark/>
          </w:tcPr>
          <w:p w:rsidR="00221B3D" w:rsidRDefault="00221B3D" w:rsidP="00702E21">
            <w:pPr>
              <w:jc w:val="left"/>
              <w:rPr>
                <w:rFonts w:ascii="宋体" w:hAnsi="宋体"/>
                <w:b/>
                <w:color w:val="000000" w:themeColor="text1"/>
                <w:spacing w:val="-20"/>
                <w:szCs w:val="21"/>
                <w:u w:val="single"/>
              </w:rPr>
            </w:pPr>
            <w:r>
              <w:rPr>
                <w:rFonts w:ascii="宋体" w:hAnsi="宋体" w:hint="eastAsia"/>
                <w:color w:val="000000" w:themeColor="text1"/>
                <w:szCs w:val="21"/>
              </w:rPr>
              <w:t>产品检验、不合格品控制、环境因素、危险源识别及运行控制</w:t>
            </w:r>
          </w:p>
        </w:tc>
      </w:tr>
      <w:tr w:rsidR="00221B3D" w:rsidTr="00702E21">
        <w:tc>
          <w:tcPr>
            <w:tcW w:w="3119" w:type="dxa"/>
            <w:tcBorders>
              <w:top w:val="single" w:sz="4" w:space="0" w:color="auto"/>
              <w:left w:val="single" w:sz="4" w:space="0" w:color="auto"/>
              <w:bottom w:val="single" w:sz="4" w:space="0" w:color="auto"/>
              <w:right w:val="single" w:sz="4" w:space="0" w:color="auto"/>
            </w:tcBorders>
          </w:tcPr>
          <w:p w:rsidR="00221B3D" w:rsidRDefault="00221B3D" w:rsidP="00702E21">
            <w:pPr>
              <w:rPr>
                <w:rFonts w:ascii="宋体" w:hAnsi="宋体"/>
                <w:b/>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tcPr>
          <w:p w:rsidR="00221B3D" w:rsidRDefault="00221B3D" w:rsidP="00702E21">
            <w:pPr>
              <w:rPr>
                <w:rFonts w:ascii="宋体" w:hAnsi="宋体"/>
                <w:b/>
                <w:color w:val="000000" w:themeColor="text1"/>
                <w:spacing w:val="-20"/>
                <w:szCs w:val="21"/>
                <w:u w:val="single"/>
              </w:rPr>
            </w:pPr>
          </w:p>
        </w:tc>
      </w:tr>
    </w:tbl>
    <w:p w:rsidR="00221B3D" w:rsidRDefault="00221B3D" w:rsidP="00221B3D">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221B3D" w:rsidRDefault="00221B3D" w:rsidP="00221B3D">
      <w:pPr>
        <w:ind w:leftChars="-337" w:left="-273" w:hangingChars="271" w:hanging="435"/>
        <w:rPr>
          <w:rFonts w:hAnsi="宋体"/>
          <w:b/>
          <w:color w:val="000000" w:themeColor="text1"/>
          <w:sz w:val="16"/>
          <w:szCs w:val="16"/>
        </w:rPr>
      </w:pPr>
    </w:p>
    <w:tbl>
      <w:tblPr>
        <w:tblStyle w:val="a8"/>
        <w:tblW w:w="9917" w:type="dxa"/>
        <w:tblInd w:w="-743" w:type="dxa"/>
        <w:tblLayout w:type="fixed"/>
        <w:tblLook w:val="04A0" w:firstRow="1" w:lastRow="0" w:firstColumn="1" w:lastColumn="0" w:noHBand="0" w:noVBand="1"/>
      </w:tblPr>
      <w:tblGrid>
        <w:gridCol w:w="3117"/>
        <w:gridCol w:w="3247"/>
        <w:gridCol w:w="3553"/>
      </w:tblGrid>
      <w:tr w:rsidR="00221B3D" w:rsidTr="00702E21">
        <w:tc>
          <w:tcPr>
            <w:tcW w:w="3119" w:type="dxa"/>
            <w:tcBorders>
              <w:top w:val="single" w:sz="4" w:space="0" w:color="auto"/>
              <w:left w:val="single" w:sz="4" w:space="0" w:color="auto"/>
              <w:bottom w:val="single" w:sz="4" w:space="0" w:color="auto"/>
              <w:right w:val="single" w:sz="4" w:space="0" w:color="auto"/>
            </w:tcBorders>
            <w:hideMark/>
          </w:tcPr>
          <w:p w:rsidR="00221B3D" w:rsidRDefault="00221B3D" w:rsidP="00702E21">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221B3D" w:rsidRDefault="00221B3D" w:rsidP="00702E21">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221B3D" w:rsidRDefault="00221B3D" w:rsidP="00702E21">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221B3D" w:rsidTr="00702E21">
        <w:tc>
          <w:tcPr>
            <w:tcW w:w="3119" w:type="dxa"/>
            <w:tcBorders>
              <w:top w:val="single" w:sz="4" w:space="0" w:color="auto"/>
              <w:left w:val="single" w:sz="4" w:space="0" w:color="auto"/>
              <w:bottom w:val="single" w:sz="4" w:space="0" w:color="auto"/>
              <w:right w:val="single" w:sz="4" w:space="0" w:color="auto"/>
            </w:tcBorders>
            <w:hideMark/>
          </w:tcPr>
          <w:p w:rsidR="00221B3D" w:rsidRDefault="00221B3D" w:rsidP="00702E21">
            <w:pPr>
              <w:jc w:val="center"/>
              <w:rPr>
                <w:rFonts w:ascii="宋体" w:hAnsi="宋体"/>
                <w:b/>
                <w:color w:val="000000" w:themeColor="text1"/>
                <w:sz w:val="20"/>
                <w:szCs w:val="20"/>
              </w:rPr>
            </w:pPr>
            <w:r>
              <w:rPr>
                <w:rFonts w:ascii="宋体" w:hAnsi="宋体" w:hint="eastAsia"/>
                <w:b/>
                <w:color w:val="000000" w:themeColor="text1"/>
                <w:sz w:val="20"/>
                <w:szCs w:val="20"/>
              </w:rPr>
              <w:lastRenderedPageBreak/>
              <w:t>无</w:t>
            </w:r>
          </w:p>
        </w:tc>
        <w:tc>
          <w:tcPr>
            <w:tcW w:w="3249" w:type="dxa"/>
            <w:tcBorders>
              <w:top w:val="single" w:sz="4" w:space="0" w:color="auto"/>
              <w:left w:val="single" w:sz="4" w:space="0" w:color="auto"/>
              <w:bottom w:val="single" w:sz="4" w:space="0" w:color="auto"/>
              <w:right w:val="single" w:sz="4" w:space="0" w:color="auto"/>
            </w:tcBorders>
          </w:tcPr>
          <w:p w:rsidR="00221B3D" w:rsidRDefault="00221B3D" w:rsidP="00702E21">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221B3D" w:rsidRDefault="00221B3D" w:rsidP="00702E21">
            <w:pPr>
              <w:jc w:val="center"/>
              <w:rPr>
                <w:rFonts w:ascii="宋体" w:hAnsi="宋体"/>
                <w:b/>
                <w:color w:val="000000" w:themeColor="text1"/>
                <w:spacing w:val="-20"/>
                <w:sz w:val="20"/>
                <w:szCs w:val="20"/>
                <w:u w:val="single"/>
              </w:rPr>
            </w:pPr>
          </w:p>
        </w:tc>
      </w:tr>
      <w:tr w:rsidR="00221B3D" w:rsidTr="00702E21">
        <w:tc>
          <w:tcPr>
            <w:tcW w:w="3119" w:type="dxa"/>
            <w:tcBorders>
              <w:top w:val="single" w:sz="4" w:space="0" w:color="auto"/>
              <w:left w:val="single" w:sz="4" w:space="0" w:color="auto"/>
              <w:bottom w:val="single" w:sz="4" w:space="0" w:color="auto"/>
              <w:right w:val="single" w:sz="4" w:space="0" w:color="auto"/>
            </w:tcBorders>
          </w:tcPr>
          <w:p w:rsidR="00221B3D" w:rsidRDefault="00221B3D" w:rsidP="00702E21">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221B3D" w:rsidRDefault="00221B3D" w:rsidP="00702E21">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221B3D" w:rsidRDefault="00221B3D" w:rsidP="00702E21">
            <w:pPr>
              <w:jc w:val="center"/>
              <w:rPr>
                <w:rFonts w:ascii="宋体" w:hAnsi="宋体"/>
                <w:b/>
                <w:color w:val="000000" w:themeColor="text1"/>
                <w:spacing w:val="-20"/>
                <w:sz w:val="20"/>
                <w:szCs w:val="20"/>
                <w:u w:val="single"/>
              </w:rPr>
            </w:pPr>
          </w:p>
        </w:tc>
      </w:tr>
      <w:tr w:rsidR="00221B3D" w:rsidTr="00702E21">
        <w:tc>
          <w:tcPr>
            <w:tcW w:w="3119" w:type="dxa"/>
            <w:tcBorders>
              <w:top w:val="single" w:sz="4" w:space="0" w:color="auto"/>
              <w:left w:val="single" w:sz="4" w:space="0" w:color="auto"/>
              <w:bottom w:val="single" w:sz="4" w:space="0" w:color="auto"/>
              <w:right w:val="single" w:sz="4" w:space="0" w:color="auto"/>
            </w:tcBorders>
          </w:tcPr>
          <w:p w:rsidR="00221B3D" w:rsidRDefault="00221B3D" w:rsidP="00702E21">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221B3D" w:rsidRDefault="00221B3D" w:rsidP="00702E21">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221B3D" w:rsidRDefault="00221B3D" w:rsidP="00702E21">
            <w:pPr>
              <w:jc w:val="center"/>
              <w:rPr>
                <w:rFonts w:ascii="宋体" w:hAnsi="宋体"/>
                <w:b/>
                <w:color w:val="000000" w:themeColor="text1"/>
                <w:spacing w:val="-20"/>
                <w:sz w:val="20"/>
                <w:szCs w:val="20"/>
                <w:u w:val="single"/>
              </w:rPr>
            </w:pPr>
          </w:p>
        </w:tc>
      </w:tr>
    </w:tbl>
    <w:p w:rsidR="00221B3D" w:rsidRDefault="00221B3D" w:rsidP="00221B3D">
      <w:pPr>
        <w:spacing w:line="360" w:lineRule="auto"/>
        <w:ind w:leftChars="-337" w:left="-137" w:hangingChars="271" w:hanging="571"/>
        <w:rPr>
          <w:b/>
          <w:color w:val="000000" w:themeColor="text1"/>
          <w:szCs w:val="21"/>
        </w:rPr>
      </w:pPr>
      <w:r>
        <w:rPr>
          <w:b/>
          <w:color w:val="000000" w:themeColor="text1"/>
          <w:szCs w:val="21"/>
        </w:rPr>
        <w:t xml:space="preserve">4. </w:t>
      </w:r>
      <w:r>
        <w:rPr>
          <w:rFonts w:hint="eastAsia"/>
          <w:b/>
          <w:color w:val="000000" w:themeColor="text1"/>
          <w:szCs w:val="21"/>
        </w:rPr>
        <w:t>本次审核覆盖时期：</w:t>
      </w:r>
    </w:p>
    <w:p w:rsidR="00221B3D" w:rsidRDefault="00221B3D" w:rsidP="00221B3D">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sidR="008732F3">
        <w:rPr>
          <w:b/>
          <w:color w:val="000000" w:themeColor="text1"/>
          <w:spacing w:val="-10"/>
          <w:szCs w:val="21"/>
          <w:u w:val="single"/>
        </w:rPr>
        <w:t xml:space="preserve">   20</w:t>
      </w:r>
      <w:r w:rsidR="008732F3">
        <w:rPr>
          <w:rFonts w:hint="eastAsia"/>
          <w:b/>
          <w:color w:val="000000" w:themeColor="text1"/>
          <w:spacing w:val="-10"/>
          <w:szCs w:val="21"/>
          <w:u w:val="single"/>
        </w:rPr>
        <w:t>20</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sidR="008732F3">
        <w:rPr>
          <w:rFonts w:hint="eastAsia"/>
          <w:b/>
          <w:color w:val="000000" w:themeColor="text1"/>
          <w:spacing w:val="-10"/>
          <w:szCs w:val="21"/>
          <w:u w:val="single"/>
        </w:rPr>
        <w:t>5</w:t>
      </w:r>
      <w:r>
        <w:rPr>
          <w:b/>
          <w:color w:val="000000" w:themeColor="text1"/>
          <w:spacing w:val="-10"/>
          <w:szCs w:val="21"/>
          <w:u w:val="single"/>
        </w:rPr>
        <w:t xml:space="preserve">  </w:t>
      </w:r>
      <w:r>
        <w:rPr>
          <w:rFonts w:hint="eastAsia"/>
          <w:b/>
          <w:color w:val="000000" w:themeColor="text1"/>
          <w:spacing w:val="-10"/>
          <w:szCs w:val="21"/>
        </w:rPr>
        <w:t>月</w:t>
      </w:r>
      <w:bookmarkStart w:id="21" w:name="OLE_LINK1"/>
      <w:r>
        <w:rPr>
          <w:b/>
          <w:color w:val="000000" w:themeColor="text1"/>
          <w:spacing w:val="-10"/>
          <w:szCs w:val="21"/>
        </w:rPr>
        <w:t xml:space="preserve"> </w:t>
      </w:r>
      <w:r>
        <w:rPr>
          <w:b/>
          <w:color w:val="000000" w:themeColor="text1"/>
          <w:spacing w:val="-10"/>
          <w:szCs w:val="21"/>
          <w:u w:val="single"/>
        </w:rPr>
        <w:t xml:space="preserve"> 1</w:t>
      </w:r>
      <w:r>
        <w:rPr>
          <w:rFonts w:hint="eastAsia"/>
          <w:b/>
          <w:color w:val="000000" w:themeColor="text1"/>
          <w:spacing w:val="-10"/>
          <w:szCs w:val="21"/>
          <w:u w:val="single"/>
        </w:rPr>
        <w:t>0</w:t>
      </w:r>
      <w:r>
        <w:rPr>
          <w:b/>
          <w:color w:val="000000" w:themeColor="text1"/>
          <w:spacing w:val="-10"/>
          <w:szCs w:val="21"/>
          <w:u w:val="single"/>
        </w:rPr>
        <w:t xml:space="preserve">  </w:t>
      </w:r>
      <w:r>
        <w:rPr>
          <w:rFonts w:hint="eastAsia"/>
          <w:b/>
          <w:color w:val="000000" w:themeColor="text1"/>
          <w:spacing w:val="-10"/>
          <w:szCs w:val="21"/>
        </w:rPr>
        <w:t>日</w:t>
      </w:r>
      <w:bookmarkEnd w:id="21"/>
      <w:r>
        <w:rPr>
          <w:rFonts w:hint="eastAsia"/>
          <w:b/>
          <w:color w:val="000000" w:themeColor="text1"/>
          <w:spacing w:val="-10"/>
          <w:szCs w:val="21"/>
        </w:rPr>
        <w:t>至</w:t>
      </w:r>
      <w:r>
        <w:rPr>
          <w:b/>
          <w:color w:val="000000" w:themeColor="text1"/>
          <w:spacing w:val="-10"/>
          <w:szCs w:val="21"/>
          <w:u w:val="single"/>
        </w:rPr>
        <w:t xml:space="preserve"> 2020   </w:t>
      </w:r>
      <w:r>
        <w:rPr>
          <w:rFonts w:hint="eastAsia"/>
          <w:b/>
          <w:color w:val="000000" w:themeColor="text1"/>
          <w:spacing w:val="-10"/>
          <w:szCs w:val="21"/>
        </w:rPr>
        <w:t>年</w:t>
      </w:r>
      <w:r>
        <w:rPr>
          <w:b/>
          <w:color w:val="000000" w:themeColor="text1"/>
          <w:spacing w:val="-10"/>
          <w:szCs w:val="21"/>
          <w:u w:val="single"/>
        </w:rPr>
        <w:t xml:space="preserve">  </w:t>
      </w:r>
      <w:r w:rsidR="008732F3">
        <w:rPr>
          <w:rFonts w:hint="eastAsia"/>
          <w:b/>
          <w:color w:val="000000" w:themeColor="text1"/>
          <w:spacing w:val="-10"/>
          <w:szCs w:val="21"/>
          <w:u w:val="single"/>
        </w:rPr>
        <w:t>11</w:t>
      </w:r>
      <w:bookmarkStart w:id="22" w:name="_GoBack"/>
      <w:bookmarkEnd w:id="22"/>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u w:val="single"/>
        </w:rPr>
        <w:t>9</w:t>
      </w:r>
      <w:r>
        <w:rPr>
          <w:b/>
          <w:color w:val="000000" w:themeColor="text1"/>
          <w:spacing w:val="-10"/>
          <w:szCs w:val="21"/>
          <w:u w:val="single"/>
        </w:rPr>
        <w:t xml:space="preserve">   </w:t>
      </w:r>
      <w:r>
        <w:rPr>
          <w:rFonts w:hint="eastAsia"/>
          <w:b/>
          <w:color w:val="000000" w:themeColor="text1"/>
          <w:spacing w:val="-10"/>
          <w:szCs w:val="21"/>
        </w:rPr>
        <w:t>日。</w:t>
      </w:r>
    </w:p>
    <w:p w:rsidR="00221B3D" w:rsidRDefault="00221B3D" w:rsidP="00221B3D">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221B3D" w:rsidRDefault="00221B3D" w:rsidP="00221B3D">
      <w:pPr>
        <w:spacing w:line="360" w:lineRule="auto"/>
        <w:ind w:leftChars="-337" w:left="-191" w:hangingChars="271" w:hanging="517"/>
        <w:rPr>
          <w:b/>
          <w:color w:val="000000" w:themeColor="text1"/>
          <w:spacing w:val="-10"/>
          <w:szCs w:val="21"/>
        </w:rPr>
      </w:pPr>
      <w:r>
        <w:rPr>
          <w:b/>
          <w:color w:val="000000" w:themeColor="text1"/>
          <w:spacing w:val="-10"/>
          <w:szCs w:val="21"/>
        </w:rPr>
        <w:t xml:space="preserve">5. </w:t>
      </w:r>
      <w:r>
        <w:rPr>
          <w:rFonts w:hint="eastAsia"/>
          <w:b/>
          <w:color w:val="000000" w:themeColor="text1"/>
          <w:spacing w:val="-10"/>
          <w:szCs w:val="21"/>
        </w:rPr>
        <w:t>完成情况说明</w:t>
      </w:r>
      <w:r>
        <w:rPr>
          <w:b/>
          <w:color w:val="000000" w:themeColor="text1"/>
          <w:spacing w:val="-10"/>
          <w:szCs w:val="21"/>
        </w:rPr>
        <w:t>:</w:t>
      </w:r>
    </w:p>
    <w:p w:rsidR="00221B3D" w:rsidRDefault="00221B3D" w:rsidP="00221B3D">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221B3D" w:rsidRDefault="00221B3D" w:rsidP="00221B3D">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221B3D" w:rsidRDefault="00221B3D" w:rsidP="00221B3D">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221B3D" w:rsidRDefault="00221B3D" w:rsidP="00221B3D">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221B3D" w:rsidTr="00702E21">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221B3D" w:rsidRDefault="00221B3D" w:rsidP="00702E21">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221B3D" w:rsidRDefault="00221B3D" w:rsidP="00702E21">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221B3D" w:rsidRDefault="00221B3D" w:rsidP="00702E21">
            <w:pPr>
              <w:ind w:firstLineChars="200" w:firstLine="420"/>
              <w:rPr>
                <w:rFonts w:ascii="宋体" w:hAnsi="宋体" w:cs="宋体"/>
                <w:b/>
                <w:color w:val="000000" w:themeColor="text1"/>
                <w:szCs w:val="21"/>
              </w:rPr>
            </w:pPr>
            <w:r>
              <w:rPr>
                <w:rFonts w:ascii="宋体" w:hAnsi="宋体" w:cs="宋体" w:hint="eastAsia"/>
                <w:color w:val="000000" w:themeColor="text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销售不需再进行设计开发，所以Q</w:t>
            </w:r>
            <w:r>
              <w:rPr>
                <w:rFonts w:ascii="宋体" w:hAnsi="宋体" w:cs="宋体" w:hint="eastAsia"/>
                <w:szCs w:val="21"/>
              </w:rPr>
              <w:t>8.3</w:t>
            </w:r>
            <w:r>
              <w:rPr>
                <w:rFonts w:ascii="宋体" w:hAnsi="宋体" w:cs="宋体" w:hint="eastAsia"/>
                <w:color w:val="000000" w:themeColor="text1"/>
                <w:szCs w:val="21"/>
              </w:rPr>
              <w:t>条款不适用。</w:t>
            </w:r>
          </w:p>
        </w:tc>
      </w:tr>
      <w:tr w:rsidR="00221B3D" w:rsidTr="00702E21">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21B3D" w:rsidRDefault="00221B3D" w:rsidP="00702E21">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21B3D" w:rsidRDefault="00221B3D" w:rsidP="00221B3D">
            <w:pPr>
              <w:numPr>
                <w:ilvl w:val="0"/>
                <w:numId w:val="4"/>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221B3D" w:rsidRDefault="00221B3D" w:rsidP="00702E21">
            <w:pPr>
              <w:ind w:firstLineChars="200" w:firstLine="420"/>
              <w:rPr>
                <w:rFonts w:ascii="宋体" w:hAnsi="宋体" w:cs="宋体"/>
                <w:color w:val="000000" w:themeColor="text1"/>
                <w:szCs w:val="21"/>
              </w:rPr>
            </w:pPr>
            <w:r>
              <w:rPr>
                <w:rFonts w:ascii="宋体" w:hAnsi="宋体" w:cs="宋体" w:hint="eastAsia"/>
                <w:color w:val="000000" w:themeColor="text1"/>
                <w:szCs w:val="21"/>
              </w:rPr>
              <w:t>提供了相关</w:t>
            </w:r>
            <w:proofErr w:type="gramStart"/>
            <w:r>
              <w:rPr>
                <w:rFonts w:ascii="宋体" w:hAnsi="宋体" w:cs="宋体" w:hint="eastAsia"/>
                <w:color w:val="000000" w:themeColor="text1"/>
                <w:szCs w:val="21"/>
              </w:rPr>
              <w:t>方需求</w:t>
            </w:r>
            <w:proofErr w:type="gramEnd"/>
            <w:r>
              <w:rPr>
                <w:rFonts w:ascii="宋体" w:hAnsi="宋体" w:cs="宋体" w:hint="eastAsia"/>
                <w:color w:val="000000" w:themeColor="text1"/>
                <w:szCs w:val="21"/>
              </w:rPr>
              <w:t>和期望一览表，调查分析基本齐全，确定了优先考虑的顺序。</w:t>
            </w:r>
          </w:p>
          <w:p w:rsidR="00221B3D" w:rsidRDefault="00221B3D" w:rsidP="00702E21">
            <w:pPr>
              <w:ind w:firstLineChars="200" w:firstLine="42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221B3D" w:rsidTr="00702E21">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21B3D" w:rsidRDefault="00221B3D" w:rsidP="00702E21">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21B3D" w:rsidRDefault="00221B3D" w:rsidP="00702E21">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221B3D" w:rsidRDefault="00221B3D" w:rsidP="00702E21">
            <w:pPr>
              <w:rPr>
                <w:rFonts w:ascii="宋体" w:hAnsi="宋体"/>
                <w:color w:val="000000" w:themeColor="text1"/>
                <w:szCs w:val="21"/>
              </w:rPr>
            </w:pPr>
            <w:r>
              <w:rPr>
                <w:rFonts w:ascii="宋体" w:hAnsi="宋体" w:hint="eastAsia"/>
                <w:color w:val="000000" w:themeColor="text1"/>
                <w:szCs w:val="21"/>
              </w:rPr>
              <w:t>公司的质量、环境、职业健康安全方针是：</w:t>
            </w:r>
          </w:p>
          <w:p w:rsidR="00221B3D" w:rsidRDefault="00221B3D" w:rsidP="00702E21">
            <w:pPr>
              <w:ind w:firstLineChars="200" w:firstLine="420"/>
              <w:rPr>
                <w:rFonts w:ascii="宋体" w:hAnsi="宋体"/>
                <w:color w:val="000000" w:themeColor="text1"/>
                <w:szCs w:val="21"/>
              </w:rPr>
            </w:pPr>
            <w:r>
              <w:rPr>
                <w:rFonts w:ascii="宋体" w:hAnsi="宋体" w:hint="eastAsia"/>
                <w:color w:val="000000" w:themeColor="text1"/>
                <w:szCs w:val="21"/>
              </w:rPr>
              <w:t>做一流产品、创一流企业,</w:t>
            </w:r>
          </w:p>
          <w:p w:rsidR="00221B3D" w:rsidRDefault="00221B3D" w:rsidP="00702E21">
            <w:pPr>
              <w:ind w:firstLineChars="200" w:firstLine="420"/>
              <w:rPr>
                <w:rFonts w:ascii="宋体" w:hAnsi="宋体"/>
                <w:color w:val="000000" w:themeColor="text1"/>
                <w:szCs w:val="21"/>
              </w:rPr>
            </w:pPr>
            <w:r>
              <w:rPr>
                <w:rFonts w:ascii="宋体" w:hAnsi="宋体" w:hint="eastAsia"/>
                <w:color w:val="000000" w:themeColor="text1"/>
                <w:szCs w:val="21"/>
              </w:rPr>
              <w:t>以优质的产品，不断满足顾客需求；</w:t>
            </w:r>
          </w:p>
          <w:p w:rsidR="00221B3D" w:rsidRDefault="00221B3D" w:rsidP="00702E21">
            <w:pPr>
              <w:ind w:firstLineChars="200" w:firstLine="420"/>
              <w:rPr>
                <w:rFonts w:ascii="宋体" w:hAnsi="宋体"/>
                <w:color w:val="000000" w:themeColor="text1"/>
                <w:szCs w:val="21"/>
              </w:rPr>
            </w:pPr>
            <w:r>
              <w:rPr>
                <w:rFonts w:ascii="宋体" w:hAnsi="宋体" w:hint="eastAsia"/>
                <w:color w:val="000000" w:themeColor="text1"/>
                <w:szCs w:val="21"/>
              </w:rPr>
              <w:t>遵守环境法律法规，实现污染控制；</w:t>
            </w:r>
          </w:p>
          <w:p w:rsidR="00221B3D" w:rsidRDefault="00221B3D" w:rsidP="00702E21">
            <w:pPr>
              <w:ind w:firstLineChars="200" w:firstLine="420"/>
              <w:rPr>
                <w:rFonts w:ascii="宋体" w:hAnsi="宋体"/>
                <w:color w:val="000000" w:themeColor="text1"/>
                <w:szCs w:val="21"/>
              </w:rPr>
            </w:pPr>
            <w:r>
              <w:rPr>
                <w:rFonts w:ascii="宋体" w:hAnsi="宋体" w:hint="eastAsia"/>
                <w:color w:val="000000" w:themeColor="text1"/>
                <w:szCs w:val="21"/>
              </w:rPr>
              <w:t>持续改进环境业绩，创建绿色企业；</w:t>
            </w:r>
          </w:p>
          <w:p w:rsidR="00221B3D" w:rsidRDefault="00221B3D" w:rsidP="00702E21">
            <w:pPr>
              <w:ind w:firstLineChars="200" w:firstLine="420"/>
              <w:rPr>
                <w:rFonts w:ascii="宋体" w:hAnsi="宋体"/>
                <w:color w:val="000000" w:themeColor="text1"/>
                <w:szCs w:val="21"/>
              </w:rPr>
            </w:pPr>
            <w:r>
              <w:rPr>
                <w:rFonts w:ascii="宋体" w:hAnsi="宋体" w:hint="eastAsia"/>
                <w:color w:val="000000" w:themeColor="text1"/>
                <w:szCs w:val="21"/>
              </w:rPr>
              <w:t>以人为本、科学管理、控制风险、关爱健康。</w:t>
            </w:r>
          </w:p>
          <w:p w:rsidR="00221B3D" w:rsidRDefault="00221B3D" w:rsidP="00702E21">
            <w:pPr>
              <w:ind w:firstLineChars="200" w:firstLine="42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221B3D" w:rsidTr="00702E21">
        <w:trPr>
          <w:cantSplit/>
          <w:trHeight w:val="7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21B3D" w:rsidRDefault="00221B3D" w:rsidP="00702E21">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21B3D" w:rsidRDefault="00221B3D" w:rsidP="00702E21">
            <w:pPr>
              <w:spacing w:line="240" w:lineRule="exact"/>
              <w:rPr>
                <w:b/>
                <w:bCs/>
              </w:rPr>
            </w:pPr>
            <w:r>
              <w:rPr>
                <w:b/>
                <w:bCs/>
              </w:rPr>
              <w:t>4</w:t>
            </w:r>
            <w:r>
              <w:rPr>
                <w:rFonts w:hint="eastAsia"/>
                <w:b/>
                <w:bCs/>
              </w:rPr>
              <w:t>、风险识别与控制策划（</w:t>
            </w:r>
            <w:r>
              <w:rPr>
                <w:b/>
                <w:bCs/>
              </w:rPr>
              <w:t>QMS</w:t>
            </w:r>
            <w:r>
              <w:rPr>
                <w:rFonts w:hint="eastAsia"/>
                <w:b/>
                <w:bCs/>
              </w:rPr>
              <w:t>）</w:t>
            </w:r>
          </w:p>
          <w:p w:rsidR="00221B3D" w:rsidRDefault="00221B3D" w:rsidP="00702E21">
            <w:pPr>
              <w:pStyle w:val="aa"/>
              <w:ind w:firstLineChars="200" w:firstLine="400"/>
            </w:pPr>
            <w:r>
              <w:rPr>
                <w:rFonts w:ascii="宋体" w:hAnsi="宋体" w:hint="eastAsia"/>
                <w:color w:val="000000" w:themeColor="text1"/>
                <w:sz w:val="20"/>
                <w:szCs w:val="20"/>
              </w:rPr>
              <w:t>编制了《风险和机遇评估分析表》，风险和机遇及应对的措施策划适当符合要求。</w:t>
            </w:r>
          </w:p>
        </w:tc>
      </w:tr>
      <w:tr w:rsidR="00221B3D" w:rsidTr="00702E21">
        <w:trPr>
          <w:cantSplit/>
          <w:trHeight w:val="159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21B3D" w:rsidRDefault="00221B3D" w:rsidP="00702E21">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21B3D" w:rsidRDefault="00221B3D" w:rsidP="00702E21">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221B3D" w:rsidRDefault="00221B3D" w:rsidP="00702E21">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221B3D" w:rsidRDefault="00221B3D" w:rsidP="00702E21">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color w:val="000000" w:themeColor="text1"/>
                <w:sz w:val="20"/>
                <w:szCs w:val="20"/>
                <w:u w:val="single"/>
              </w:rPr>
              <w:t xml:space="preserve">销售服务过程 </w:t>
            </w:r>
          </w:p>
          <w:p w:rsidR="00221B3D" w:rsidRDefault="00221B3D" w:rsidP="00702E21">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销售服务过程</w:t>
            </w:r>
            <w:r>
              <w:rPr>
                <w:rFonts w:ascii="宋体" w:hAnsi="宋体" w:hint="eastAsia"/>
                <w:b/>
                <w:color w:val="000000" w:themeColor="text1"/>
                <w:sz w:val="20"/>
                <w:szCs w:val="20"/>
              </w:rPr>
              <w:t xml:space="preserve"> </w:t>
            </w:r>
          </w:p>
          <w:p w:rsidR="00221B3D" w:rsidRDefault="00221B3D" w:rsidP="00702E21">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不适用条款是 </w:t>
            </w:r>
            <w:r>
              <w:rPr>
                <w:rFonts w:ascii="宋体" w:hAnsi="宋体" w:hint="eastAsia"/>
                <w:color w:val="000000" w:themeColor="text1"/>
                <w:sz w:val="20"/>
                <w:szCs w:val="20"/>
                <w:u w:val="single"/>
              </w:rPr>
              <w:t>8.3条款</w:t>
            </w:r>
            <w:r>
              <w:rPr>
                <w:rFonts w:ascii="宋体" w:hAnsi="宋体" w:hint="eastAsia"/>
                <w:color w:val="000000" w:themeColor="text1"/>
                <w:sz w:val="20"/>
                <w:szCs w:val="20"/>
              </w:rPr>
              <w:t xml:space="preserve">  ，</w:t>
            </w:r>
            <w:r>
              <w:rPr>
                <w:rFonts w:ascii="宋体" w:hAnsi="宋体" w:hint="eastAsia"/>
                <w:b/>
                <w:color w:val="000000" w:themeColor="text1"/>
                <w:sz w:val="20"/>
                <w:szCs w:val="20"/>
              </w:rPr>
              <w:t>不适用理由：</w:t>
            </w:r>
            <w:r>
              <w:rPr>
                <w:rFonts w:ascii="宋体" w:hAnsi="宋体" w:hint="eastAsia"/>
                <w:color w:val="000000" w:themeColor="text1"/>
                <w:sz w:val="20"/>
                <w:szCs w:val="20"/>
                <w:u w:val="single"/>
              </w:rPr>
              <w:t>按照标准和客户要求销售，不需再进行设计开发，删减不影响组织满足顾客满意和法规要求的义务，删减适宜。</w:t>
            </w:r>
            <w:r>
              <w:rPr>
                <w:rFonts w:ascii="宋体" w:hAnsi="宋体" w:hint="eastAsia"/>
                <w:b/>
                <w:color w:val="000000" w:themeColor="text1"/>
                <w:sz w:val="20"/>
                <w:szCs w:val="20"/>
              </w:rPr>
              <w:t xml:space="preserve">    </w:t>
            </w:r>
            <w:r>
              <w:rPr>
                <w:rFonts w:ascii="宋体" w:hAnsi="宋体" w:hint="eastAsia"/>
                <w:bCs/>
                <w:color w:val="000000" w:themeColor="text1"/>
                <w:sz w:val="20"/>
                <w:szCs w:val="20"/>
              </w:rPr>
              <w:t xml:space="preserve">                          </w:t>
            </w:r>
            <w:r>
              <w:rPr>
                <w:rFonts w:ascii="宋体" w:hAnsi="宋体" w:hint="eastAsia"/>
                <w:b/>
                <w:color w:val="000000" w:themeColor="text1"/>
                <w:sz w:val="20"/>
                <w:szCs w:val="20"/>
              </w:rPr>
              <w:t xml:space="preserve">                      </w:t>
            </w:r>
          </w:p>
        </w:tc>
      </w:tr>
      <w:tr w:rsidR="00221B3D" w:rsidTr="00702E21">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21B3D" w:rsidRDefault="00221B3D" w:rsidP="00702E21">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21B3D" w:rsidRDefault="00221B3D" w:rsidP="00702E21">
            <w:pPr>
              <w:rPr>
                <w:rFonts w:ascii="宋体" w:hAnsi="宋体"/>
                <w:b/>
                <w:color w:val="000000" w:themeColor="text1"/>
                <w:spacing w:val="-12"/>
                <w:szCs w:val="21"/>
              </w:rPr>
            </w:pPr>
            <w:r>
              <w:rPr>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221B3D" w:rsidRDefault="00221B3D" w:rsidP="00702E21">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221B3D" w:rsidRDefault="00221B3D" w:rsidP="00702E21">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221B3D" w:rsidRDefault="00221B3D" w:rsidP="00702E21">
            <w:pPr>
              <w:pStyle w:val="aa"/>
              <w:ind w:firstLineChars="200" w:firstLine="420"/>
              <w:rPr>
                <w:rFonts w:ascii="宋体" w:hAnsi="宋体"/>
                <w:color w:val="000000" w:themeColor="text1"/>
                <w:szCs w:val="21"/>
              </w:rPr>
            </w:pPr>
            <w:r>
              <w:rPr>
                <w:rFonts w:ascii="宋体" w:hAnsi="宋体" w:hint="eastAsia"/>
                <w:color w:val="000000" w:themeColor="text1"/>
                <w:szCs w:val="21"/>
              </w:rPr>
              <w:t>在采购、销售、质检、运输、交付、日常办公等过程能使用生命周期观点和方法识别环境因素并加以管理。</w:t>
            </w:r>
          </w:p>
          <w:p w:rsidR="00221B3D" w:rsidRDefault="00221B3D" w:rsidP="00702E21">
            <w:pPr>
              <w:pStyle w:val="aa"/>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221B3D" w:rsidTr="00702E21">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21B3D" w:rsidRDefault="00221B3D" w:rsidP="00702E21">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21B3D" w:rsidRDefault="00221B3D" w:rsidP="00702E21">
            <w:pPr>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221B3D" w:rsidRDefault="00221B3D" w:rsidP="00702E21">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221B3D" w:rsidRDefault="00221B3D" w:rsidP="00702E21">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221B3D" w:rsidRDefault="00221B3D" w:rsidP="00702E21">
            <w:pPr>
              <w:pStyle w:val="aa"/>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221B3D" w:rsidRDefault="00221B3D" w:rsidP="00702E21">
            <w:pPr>
              <w:pStyle w:val="aa"/>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221B3D" w:rsidTr="00702E21">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21B3D" w:rsidRDefault="00221B3D" w:rsidP="00702E21">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221B3D" w:rsidRDefault="00221B3D" w:rsidP="00702E21">
            <w:pPr>
              <w:spacing w:line="300" w:lineRule="exact"/>
              <w:rPr>
                <w:b/>
                <w:color w:val="000000" w:themeColor="text1"/>
                <w:spacing w:val="-4"/>
                <w:szCs w:val="21"/>
              </w:rPr>
            </w:pPr>
            <w:r>
              <w:rPr>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221B3D" w:rsidRDefault="00221B3D" w:rsidP="00702E21">
            <w:pPr>
              <w:tabs>
                <w:tab w:val="left" w:pos="540"/>
              </w:tabs>
              <w:spacing w:line="300" w:lineRule="exact"/>
              <w:ind w:left="211" w:hangingChars="100" w:hanging="211"/>
              <w:rPr>
                <w:rFonts w:ascii="宋体" w:hAnsi="宋体"/>
                <w:b/>
                <w:color w:val="000000" w:themeColor="text1"/>
                <w:szCs w:val="21"/>
              </w:rPr>
            </w:pPr>
          </w:p>
          <w:p w:rsidR="00221B3D" w:rsidRDefault="00221B3D" w:rsidP="00221B3D">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221B3D" w:rsidRDefault="00221B3D" w:rsidP="00702E21">
            <w:pPr>
              <w:tabs>
                <w:tab w:val="left" w:pos="540"/>
              </w:tabs>
              <w:spacing w:line="300" w:lineRule="exact"/>
              <w:ind w:leftChars="-43" w:left="1" w:hangingChars="43" w:hanging="91"/>
              <w:rPr>
                <w:rFonts w:ascii="宋体" w:hAnsi="宋体"/>
                <w:b/>
                <w:color w:val="000000" w:themeColor="text1"/>
                <w:szCs w:val="21"/>
                <w:u w:val="single"/>
              </w:rPr>
            </w:pPr>
          </w:p>
          <w:p w:rsidR="00221B3D" w:rsidRDefault="00221B3D" w:rsidP="00221B3D">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221B3D" w:rsidRDefault="00221B3D" w:rsidP="00221B3D">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221B3D" w:rsidRDefault="00221B3D" w:rsidP="00221B3D">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221B3D" w:rsidRDefault="00221B3D" w:rsidP="00702E21">
            <w:pPr>
              <w:pStyle w:val="a9"/>
              <w:tabs>
                <w:tab w:val="left" w:pos="540"/>
              </w:tabs>
              <w:spacing w:line="300" w:lineRule="exact"/>
              <w:ind w:left="420" w:firstLineChars="0" w:firstLine="0"/>
              <w:rPr>
                <w:b/>
                <w:color w:val="000000" w:themeColor="text1"/>
                <w:sz w:val="14"/>
                <w:szCs w:val="14"/>
              </w:rPr>
            </w:pPr>
          </w:p>
        </w:tc>
      </w:tr>
      <w:tr w:rsidR="00221B3D" w:rsidTr="00702E21">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21B3D" w:rsidRDefault="00221B3D" w:rsidP="00702E21">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21B3D" w:rsidRDefault="00221B3D" w:rsidP="00702E21">
            <w:pPr>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221B3D" w:rsidRDefault="00221B3D" w:rsidP="00702E21">
            <w:pPr>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221B3D" w:rsidRDefault="00221B3D" w:rsidP="00702E21">
            <w:pPr>
              <w:rPr>
                <w:szCs w:val="22"/>
              </w:rPr>
            </w:pPr>
            <w:r>
              <w:rPr>
                <w:rFonts w:hint="eastAsia"/>
                <w:szCs w:val="22"/>
              </w:rPr>
              <w:t>管理目标：</w:t>
            </w:r>
            <w:r>
              <w:rPr>
                <w:szCs w:val="22"/>
              </w:rPr>
              <w:tab/>
            </w:r>
          </w:p>
          <w:p w:rsidR="00221B3D" w:rsidRDefault="00221B3D" w:rsidP="00221B3D">
            <w:pPr>
              <w:numPr>
                <w:ilvl w:val="0"/>
                <w:numId w:val="6"/>
              </w:numPr>
              <w:rPr>
                <w:szCs w:val="22"/>
              </w:rPr>
            </w:pPr>
            <w:r>
              <w:rPr>
                <w:rFonts w:hint="eastAsia"/>
                <w:szCs w:val="22"/>
              </w:rPr>
              <w:t>产品出厂合格率</w:t>
            </w:r>
            <w:r>
              <w:rPr>
                <w:szCs w:val="22"/>
              </w:rPr>
              <w:t>100%</w:t>
            </w:r>
            <w:r>
              <w:rPr>
                <w:rFonts w:hint="eastAsia"/>
                <w:szCs w:val="22"/>
              </w:rPr>
              <w:t>；</w:t>
            </w:r>
            <w:r>
              <w:rPr>
                <w:szCs w:val="22"/>
              </w:rPr>
              <w:t>2</w:t>
            </w:r>
            <w:r>
              <w:rPr>
                <w:rFonts w:hint="eastAsia"/>
                <w:szCs w:val="22"/>
              </w:rPr>
              <w:t>．顾客满意度≧</w:t>
            </w:r>
            <w:r>
              <w:rPr>
                <w:szCs w:val="22"/>
              </w:rPr>
              <w:t>95%</w:t>
            </w:r>
            <w:r>
              <w:rPr>
                <w:rFonts w:hint="eastAsia"/>
                <w:szCs w:val="22"/>
              </w:rPr>
              <w:t>；</w:t>
            </w:r>
            <w:r>
              <w:rPr>
                <w:szCs w:val="22"/>
              </w:rPr>
              <w:t>3</w:t>
            </w:r>
            <w:r>
              <w:rPr>
                <w:rFonts w:hint="eastAsia"/>
                <w:szCs w:val="22"/>
              </w:rPr>
              <w:t>．固体废弃物有效处置率</w:t>
            </w:r>
            <w:r>
              <w:rPr>
                <w:szCs w:val="22"/>
              </w:rPr>
              <w:t>100%</w:t>
            </w:r>
            <w:r>
              <w:rPr>
                <w:rFonts w:hint="eastAsia"/>
                <w:szCs w:val="22"/>
              </w:rPr>
              <w:t>；</w:t>
            </w:r>
            <w:r>
              <w:rPr>
                <w:szCs w:val="22"/>
              </w:rPr>
              <w:t>4</w:t>
            </w:r>
            <w:r>
              <w:rPr>
                <w:rFonts w:hint="eastAsia"/>
                <w:szCs w:val="22"/>
              </w:rPr>
              <w:t>．无火灾事故发生；</w:t>
            </w:r>
            <w:r>
              <w:rPr>
                <w:szCs w:val="22"/>
              </w:rPr>
              <w:t>5</w:t>
            </w:r>
            <w:r>
              <w:rPr>
                <w:rFonts w:hint="eastAsia"/>
                <w:szCs w:val="22"/>
              </w:rPr>
              <w:t>．无触电事故发生；</w:t>
            </w:r>
            <w:r>
              <w:rPr>
                <w:szCs w:val="22"/>
              </w:rPr>
              <w:t>6</w:t>
            </w:r>
            <w:r>
              <w:rPr>
                <w:rFonts w:hint="eastAsia"/>
                <w:szCs w:val="22"/>
              </w:rPr>
              <w:t>．无人身伤害事故发生；</w:t>
            </w:r>
          </w:p>
          <w:p w:rsidR="00221B3D" w:rsidRDefault="00221B3D" w:rsidP="00221B3D">
            <w:pPr>
              <w:numPr>
                <w:ilvl w:val="0"/>
                <w:numId w:val="6"/>
              </w:numPr>
              <w:rPr>
                <w:rFonts w:ascii="宋体" w:hAnsi="宋体"/>
                <w:b/>
                <w:color w:val="000000" w:themeColor="text1"/>
              </w:rPr>
            </w:pPr>
            <w:r>
              <w:rPr>
                <w:rFonts w:hint="eastAsia"/>
                <w:szCs w:val="22"/>
              </w:rPr>
              <w:t>提供</w:t>
            </w:r>
            <w:r>
              <w:rPr>
                <w:szCs w:val="22"/>
              </w:rPr>
              <w:t xml:space="preserve"> </w:t>
            </w:r>
            <w:r>
              <w:rPr>
                <w:rFonts w:hint="eastAsia"/>
                <w:szCs w:val="22"/>
              </w:rPr>
              <w:t>“目标分解与考核表”、“目标、指标、管理方案一览表”等。目标已分解到各部门，有目标实现的措施和资源、考核方式、考核周期等要求。</w:t>
            </w:r>
          </w:p>
        </w:tc>
      </w:tr>
      <w:tr w:rsidR="00221B3D" w:rsidTr="00702E21">
        <w:trPr>
          <w:cantSplit/>
          <w:trHeight w:val="83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21B3D" w:rsidRDefault="00221B3D" w:rsidP="00702E21">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21B3D" w:rsidRDefault="00221B3D" w:rsidP="00221B3D">
            <w:pPr>
              <w:numPr>
                <w:ilvl w:val="0"/>
                <w:numId w:val="7"/>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221B3D" w:rsidRDefault="00221B3D" w:rsidP="00702E21">
            <w:pPr>
              <w:spacing w:line="480" w:lineRule="auto"/>
              <w:rPr>
                <w:rFonts w:ascii="宋体" w:hAnsi="宋体"/>
                <w:b/>
                <w:color w:val="000000" w:themeColor="text1"/>
                <w:sz w:val="20"/>
                <w:szCs w:val="20"/>
              </w:rPr>
            </w:pPr>
            <w:r>
              <w:rPr>
                <w:rFonts w:hint="eastAsia"/>
                <w:szCs w:val="22"/>
              </w:rPr>
              <w:t>体系文件符合公司要求，文件和记录管理控制符合标准要求。</w:t>
            </w:r>
          </w:p>
        </w:tc>
      </w:tr>
      <w:tr w:rsidR="00221B3D" w:rsidTr="00702E21">
        <w:trPr>
          <w:cantSplit/>
          <w:trHeight w:val="7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221B3D" w:rsidRDefault="00221B3D" w:rsidP="00702E21">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tcPr>
          <w:p w:rsidR="00221B3D" w:rsidRDefault="00221B3D" w:rsidP="00702E21">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b/>
                <w:color w:val="000000" w:themeColor="text1"/>
                <w:sz w:val="20"/>
                <w:szCs w:val="20"/>
              </w:rPr>
              <w:t>.</w:t>
            </w:r>
            <w:r>
              <w:rPr>
                <w:rFonts w:ascii="宋体" w:hAnsi="宋体" w:hint="eastAsia"/>
                <w:b/>
                <w:color w:val="000000" w:themeColor="text1"/>
                <w:sz w:val="20"/>
                <w:szCs w:val="20"/>
              </w:rPr>
              <w:t>:</w:t>
            </w:r>
          </w:p>
          <w:p w:rsidR="00221B3D" w:rsidRDefault="00221B3D" w:rsidP="00702E21">
            <w:pPr>
              <w:spacing w:line="480" w:lineRule="auto"/>
              <w:ind w:firstLineChars="200" w:firstLine="420"/>
              <w:rPr>
                <w:szCs w:val="22"/>
              </w:rPr>
            </w:pPr>
            <w:r>
              <w:rPr>
                <w:rFonts w:hint="eastAsia"/>
                <w:szCs w:val="22"/>
              </w:rPr>
              <w:t>编制了人力资源管理程序，制定培训计划，定期组织相关培训，</w:t>
            </w:r>
          </w:p>
          <w:p w:rsidR="00221B3D" w:rsidRDefault="00221B3D" w:rsidP="00702E21">
            <w:pPr>
              <w:spacing w:line="480" w:lineRule="auto"/>
              <w:ind w:firstLineChars="200" w:firstLine="402"/>
              <w:rPr>
                <w:rFonts w:ascii="宋体" w:hAnsi="宋体"/>
                <w:b/>
                <w:color w:val="000000" w:themeColor="text1"/>
                <w:sz w:val="20"/>
                <w:szCs w:val="20"/>
              </w:rPr>
            </w:pPr>
          </w:p>
        </w:tc>
      </w:tr>
      <w:tr w:rsidR="00221B3D" w:rsidTr="00702E21">
        <w:trPr>
          <w:cantSplit/>
          <w:trHeight w:val="6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21B3D" w:rsidRDefault="00221B3D" w:rsidP="00702E2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21B3D" w:rsidRDefault="00221B3D" w:rsidP="00702E21">
            <w:pPr>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221B3D" w:rsidRDefault="00221B3D" w:rsidP="00702E21">
            <w:pPr>
              <w:ind w:firstLineChars="200" w:firstLine="420"/>
              <w:rPr>
                <w:rFonts w:ascii="宋体" w:hAnsi="宋体"/>
                <w:b/>
                <w:color w:val="000000" w:themeColor="text1"/>
                <w:sz w:val="20"/>
                <w:szCs w:val="20"/>
              </w:rPr>
            </w:pPr>
            <w:r>
              <w:rPr>
                <w:rFonts w:hint="eastAsia"/>
                <w:szCs w:val="22"/>
              </w:rPr>
              <w:t>主要设备有：电脑、打印机、网络、电话等设施设备，办公室能满足要求；</w:t>
            </w:r>
            <w:r>
              <w:rPr>
                <w:szCs w:val="22"/>
              </w:rPr>
              <w:t xml:space="preserve"> </w:t>
            </w:r>
          </w:p>
        </w:tc>
      </w:tr>
      <w:tr w:rsidR="00221B3D" w:rsidTr="00702E21">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21B3D" w:rsidRDefault="00221B3D" w:rsidP="00702E2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21B3D" w:rsidRDefault="00221B3D" w:rsidP="00702E21">
            <w:pPr>
              <w:rPr>
                <w:rFonts w:ascii="宋体" w:hAnsi="宋体"/>
                <w:b/>
                <w:color w:val="000000" w:themeColor="text1"/>
                <w:sz w:val="20"/>
                <w:szCs w:val="20"/>
              </w:rPr>
            </w:pPr>
            <w:r>
              <w:rPr>
                <w:rFonts w:ascii="宋体" w:hAnsi="宋体" w:hint="eastAsia"/>
                <w:b/>
                <w:color w:val="000000" w:themeColor="text1"/>
                <w:sz w:val="20"/>
                <w:szCs w:val="20"/>
              </w:rPr>
              <w:t>过程运行环境</w:t>
            </w:r>
          </w:p>
          <w:p w:rsidR="00221B3D" w:rsidRDefault="00221B3D" w:rsidP="00702E21">
            <w:pPr>
              <w:ind w:firstLineChars="200" w:firstLine="420"/>
              <w:rPr>
                <w:rFonts w:ascii="宋体" w:hAnsi="宋体"/>
                <w:b/>
                <w:color w:val="000000" w:themeColor="text1"/>
                <w:sz w:val="20"/>
                <w:szCs w:val="20"/>
              </w:rPr>
            </w:pPr>
            <w:r>
              <w:rPr>
                <w:rFonts w:hint="eastAsia"/>
                <w:szCs w:val="22"/>
              </w:rPr>
              <w:t>产品销售对环境没有特殊要求，办公场所空间较宽敞、光线较明亮，销售服务和办公环境干净、整洁。</w:t>
            </w:r>
          </w:p>
        </w:tc>
      </w:tr>
      <w:tr w:rsidR="00221B3D" w:rsidTr="00702E21">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21B3D" w:rsidRDefault="00221B3D" w:rsidP="00702E2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21B3D" w:rsidRDefault="00221B3D" w:rsidP="00702E21">
            <w:pPr>
              <w:rPr>
                <w:rFonts w:ascii="宋体" w:hAnsi="宋体"/>
                <w:b/>
                <w:color w:val="000000" w:themeColor="text1"/>
                <w:sz w:val="20"/>
                <w:szCs w:val="20"/>
              </w:rPr>
            </w:pPr>
            <w:r>
              <w:rPr>
                <w:rFonts w:ascii="宋体" w:hAnsi="宋体" w:hint="eastAsia"/>
                <w:b/>
                <w:color w:val="000000" w:themeColor="text1"/>
                <w:sz w:val="20"/>
                <w:szCs w:val="20"/>
              </w:rPr>
              <w:t>监视和测量资源</w:t>
            </w:r>
          </w:p>
          <w:p w:rsidR="00221B3D" w:rsidRDefault="00221B3D" w:rsidP="00702E21">
            <w:pPr>
              <w:ind w:firstLineChars="200" w:firstLine="420"/>
            </w:pPr>
            <w:r>
              <w:rPr>
                <w:rFonts w:hint="eastAsia"/>
                <w:szCs w:val="22"/>
              </w:rPr>
              <w:t>采取查验产品外观、包装、合格证等方式，无需监视和测量设备，对检查用表格及记录进行受控管理。</w:t>
            </w:r>
          </w:p>
        </w:tc>
      </w:tr>
      <w:tr w:rsidR="00221B3D" w:rsidTr="00702E21">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21B3D" w:rsidRDefault="00221B3D" w:rsidP="00702E2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221B3D" w:rsidRDefault="00221B3D" w:rsidP="00702E21">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221B3D" w:rsidRDefault="00221B3D" w:rsidP="00702E21">
            <w:pPr>
              <w:ind w:firstLineChars="200" w:firstLine="42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221B3D" w:rsidRDefault="00221B3D" w:rsidP="00702E21">
            <w:pPr>
              <w:spacing w:line="240" w:lineRule="exact"/>
              <w:rPr>
                <w:rFonts w:ascii="宋体" w:hAnsi="宋体"/>
                <w:b/>
                <w:color w:val="000000" w:themeColor="text1"/>
                <w:sz w:val="20"/>
                <w:szCs w:val="20"/>
              </w:rPr>
            </w:pPr>
          </w:p>
        </w:tc>
      </w:tr>
      <w:tr w:rsidR="00221B3D" w:rsidTr="00702E21">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21B3D" w:rsidRDefault="00221B3D" w:rsidP="00702E2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21B3D" w:rsidRDefault="00221B3D" w:rsidP="00702E21">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221B3D" w:rsidRDefault="00221B3D" w:rsidP="00702E21">
            <w:pPr>
              <w:pStyle w:val="aa"/>
              <w:ind w:firstLineChars="200" w:firstLine="420"/>
            </w:pPr>
            <w:r>
              <w:rPr>
                <w:rFonts w:hint="eastAsia"/>
                <w:szCs w:val="22"/>
              </w:rPr>
              <w:t>分类垃圾桶。</w:t>
            </w:r>
          </w:p>
        </w:tc>
      </w:tr>
      <w:tr w:rsidR="00221B3D" w:rsidTr="00702E21">
        <w:trPr>
          <w:cantSplit/>
          <w:trHeight w:val="69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21B3D" w:rsidRDefault="00221B3D" w:rsidP="00702E2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21B3D" w:rsidRDefault="00221B3D" w:rsidP="00702E21">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221B3D" w:rsidRDefault="00221B3D" w:rsidP="00702E21">
            <w:pPr>
              <w:pStyle w:val="aa"/>
            </w:pPr>
            <w:r>
              <w:rPr>
                <w:szCs w:val="22"/>
              </w:rPr>
              <w:t xml:space="preserve">   </w:t>
            </w:r>
            <w:r>
              <w:rPr>
                <w:rFonts w:hint="eastAsia"/>
                <w:szCs w:val="22"/>
              </w:rPr>
              <w:t>标志牌、劳保用品、灭火器。</w:t>
            </w:r>
          </w:p>
        </w:tc>
      </w:tr>
      <w:tr w:rsidR="00221B3D" w:rsidTr="00702E21">
        <w:trPr>
          <w:cantSplit/>
          <w:trHeight w:val="1479"/>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221B3D" w:rsidRDefault="00221B3D" w:rsidP="00702E21">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221B3D" w:rsidRDefault="00221B3D" w:rsidP="00702E21">
            <w:pPr>
              <w:spacing w:line="240" w:lineRule="exact"/>
              <w:rPr>
                <w:rFonts w:ascii="宋体" w:hAnsi="宋体"/>
                <w:b/>
                <w:color w:val="000000" w:themeColor="text1"/>
                <w:sz w:val="20"/>
                <w:szCs w:val="20"/>
              </w:rPr>
            </w:pPr>
            <w:r>
              <w:rPr>
                <w:rFonts w:ascii="宋体" w:hAnsi="宋体" w:hint="eastAsia"/>
                <w:b/>
                <w:color w:val="000000" w:themeColor="text1"/>
                <w:sz w:val="20"/>
                <w:szCs w:val="20"/>
              </w:rPr>
              <w:t>1. 针对方针的管理职责评审</w:t>
            </w:r>
          </w:p>
          <w:p w:rsidR="00221B3D" w:rsidRDefault="00221B3D" w:rsidP="00702E21">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221B3D" w:rsidRDefault="00221B3D" w:rsidP="00702E21">
            <w:pPr>
              <w:pStyle w:val="aa"/>
              <w:ind w:firstLineChars="200" w:firstLine="420"/>
            </w:pPr>
            <w:r>
              <w:rPr>
                <w:rFonts w:hint="eastAsia"/>
                <w:szCs w:val="22"/>
              </w:rPr>
              <w:t>根据组织宗旨制定了管理体系方针，进行了有效沟通，在管理评审时进行评审，符合要求。</w:t>
            </w:r>
          </w:p>
        </w:tc>
      </w:tr>
      <w:tr w:rsidR="00221B3D" w:rsidTr="00702E21">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21B3D" w:rsidRDefault="00221B3D" w:rsidP="00702E2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21B3D" w:rsidRDefault="00221B3D" w:rsidP="00702E21">
            <w:pPr>
              <w:ind w:left="159" w:hangingChars="79" w:hanging="159"/>
              <w:rPr>
                <w:rFonts w:ascii="楷体_GB2312" w:eastAsia="楷体_GB2312"/>
                <w:b/>
                <w:color w:val="000000" w:themeColor="text1"/>
                <w:sz w:val="20"/>
                <w:szCs w:val="20"/>
              </w:rPr>
            </w:pPr>
            <w:r>
              <w:rPr>
                <w:b/>
                <w:color w:val="000000" w:themeColor="text1"/>
                <w:sz w:val="20"/>
                <w:szCs w:val="20"/>
              </w:rPr>
              <w:t xml:space="preserve">2. </w:t>
            </w:r>
            <w:r>
              <w:rPr>
                <w:rFonts w:hint="eastAsia"/>
                <w:b/>
                <w:color w:val="000000" w:themeColor="text1"/>
                <w:sz w:val="20"/>
                <w:szCs w:val="20"/>
              </w:rPr>
              <w:t>组织内部沟通的充分性与效果；（</w:t>
            </w:r>
            <w:r>
              <w:rPr>
                <w:b/>
                <w:color w:val="000000" w:themeColor="text1"/>
                <w:sz w:val="20"/>
                <w:szCs w:val="20"/>
              </w:rPr>
              <w:t>OHSMS</w:t>
            </w:r>
            <w:r>
              <w:rPr>
                <w:rFonts w:hint="eastAsia"/>
                <w:b/>
                <w:color w:val="000000" w:themeColor="text1"/>
                <w:sz w:val="20"/>
                <w:szCs w:val="20"/>
              </w:rPr>
              <w:t>员工参与风险管理</w:t>
            </w:r>
            <w:r>
              <w:rPr>
                <w:b/>
                <w:color w:val="000000" w:themeColor="text1"/>
                <w:sz w:val="20"/>
                <w:szCs w:val="20"/>
              </w:rPr>
              <w:t>/</w:t>
            </w:r>
            <w:r>
              <w:rPr>
                <w:rFonts w:hint="eastAsia"/>
                <w:b/>
                <w:color w:val="000000" w:themeColor="text1"/>
                <w:sz w:val="20"/>
                <w:szCs w:val="20"/>
              </w:rPr>
              <w:t>健康安全事务的关心和影响力；组织对外联络关注顾客的感受情况、信息交流包括通报相关方的情况等）</w:t>
            </w:r>
          </w:p>
          <w:p w:rsidR="00221B3D" w:rsidRDefault="00221B3D" w:rsidP="00702E21">
            <w:pPr>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2"/>
              </w:rPr>
              <w:t>培训、会议；</w:t>
            </w:r>
          </w:p>
          <w:p w:rsidR="00221B3D" w:rsidRDefault="00221B3D" w:rsidP="00702E21">
            <w:pPr>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hint="eastAsia"/>
                <w:szCs w:val="22"/>
              </w:rPr>
              <w:t>沟通畅通；</w:t>
            </w:r>
          </w:p>
          <w:p w:rsidR="00221B3D" w:rsidRDefault="00221B3D" w:rsidP="00702E21">
            <w:pPr>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hint="eastAsia"/>
                <w:szCs w:val="22"/>
              </w:rPr>
              <w:t>定期组织顾客满意度调查和走访。</w:t>
            </w:r>
          </w:p>
          <w:p w:rsidR="00221B3D" w:rsidRDefault="00221B3D" w:rsidP="00702E21">
            <w:pPr>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hint="eastAsia"/>
                <w:szCs w:val="22"/>
              </w:rPr>
              <w:t>参加相关部门组织的会议，接收相关部门下达的通知并在公司内部沟通传达。</w:t>
            </w:r>
          </w:p>
          <w:p w:rsidR="00221B3D" w:rsidRDefault="00221B3D" w:rsidP="00702E21">
            <w:pPr>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hint="eastAsia"/>
                <w:szCs w:val="22"/>
              </w:rPr>
              <w:t>对供方进行了环保告知。</w:t>
            </w:r>
          </w:p>
          <w:p w:rsidR="00221B3D" w:rsidRDefault="00221B3D" w:rsidP="00702E21">
            <w:pPr>
              <w:spacing w:line="360" w:lineRule="auto"/>
              <w:rPr>
                <w:szCs w:val="22"/>
              </w:rPr>
            </w:pPr>
            <w:r>
              <w:rPr>
                <w:rFonts w:ascii="楷体_GB2312" w:eastAsia="楷体_GB2312" w:hint="eastAsia"/>
                <w:b/>
                <w:color w:val="000000" w:themeColor="text1"/>
                <w:sz w:val="20"/>
                <w:szCs w:val="20"/>
              </w:rPr>
              <w:t>OHSMS事务代表协商和交流的情况（OHSMS填写）：</w:t>
            </w:r>
            <w:r>
              <w:rPr>
                <w:rFonts w:hint="eastAsia"/>
                <w:szCs w:val="22"/>
              </w:rPr>
              <w:t>公司经选举确定了员工代表是</w:t>
            </w:r>
            <w:r w:rsidR="008732F3" w:rsidRPr="008732F3">
              <w:rPr>
                <w:rFonts w:hint="eastAsia"/>
                <w:szCs w:val="22"/>
              </w:rPr>
              <w:t>于跃红</w:t>
            </w:r>
            <w:r>
              <w:rPr>
                <w:rFonts w:hint="eastAsia"/>
                <w:szCs w:val="22"/>
              </w:rPr>
              <w:t>，</w:t>
            </w:r>
          </w:p>
          <w:p w:rsidR="00221B3D" w:rsidRDefault="00221B3D" w:rsidP="00702E21">
            <w:pPr>
              <w:spacing w:line="360" w:lineRule="auto"/>
              <w:rPr>
                <w:rFonts w:ascii="楷体_GB2312" w:eastAsia="楷体_GB2312"/>
                <w:b/>
                <w:color w:val="000000" w:themeColor="text1"/>
                <w:szCs w:val="21"/>
              </w:rPr>
            </w:pPr>
            <w:r>
              <w:rPr>
                <w:rFonts w:hint="eastAsia"/>
                <w:szCs w:val="22"/>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221B3D" w:rsidRDefault="00221B3D" w:rsidP="00702E21">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hint="eastAsia"/>
                <w:szCs w:val="22"/>
              </w:rPr>
              <w:t>对供方进行了安全告知。</w:t>
            </w:r>
          </w:p>
        </w:tc>
      </w:tr>
      <w:tr w:rsidR="00221B3D" w:rsidTr="00702E21">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21B3D" w:rsidRDefault="00221B3D" w:rsidP="00702E2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21B3D" w:rsidRDefault="00221B3D" w:rsidP="00702E21">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221B3D" w:rsidRDefault="00221B3D" w:rsidP="00702E21">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221B3D" w:rsidRDefault="00221B3D" w:rsidP="00702E21">
            <w:pPr>
              <w:ind w:firstLineChars="200" w:firstLine="420"/>
              <w:jc w:val="left"/>
              <w:rPr>
                <w:rFonts w:ascii="宋体" w:hAnsi="宋体" w:cs="宋体"/>
                <w:szCs w:val="22"/>
              </w:rPr>
            </w:pPr>
            <w:r>
              <w:rPr>
                <w:rFonts w:ascii="宋体" w:hAnsi="宋体" w:cs="宋体" w:hint="eastAsia"/>
                <w:szCs w:val="22"/>
              </w:rPr>
              <w:t>公司主要从事</w:t>
            </w:r>
            <w:r w:rsidR="00AF4D5B">
              <w:rPr>
                <w:rFonts w:hint="eastAsia"/>
              </w:rPr>
              <w:t>仪器仪表、消防器材、教具、电子产品、机械设备、五金交电（不含电动自行车）、文化用品、服装、纺织品、工艺品、日用品、计算机软硬件及辅助设备、通讯设备、安全技术防范产品、体育用品、塑料制品、玻璃制品、办公用品、汽车零配件、乐器、照相器材、家用电器</w:t>
            </w:r>
            <w:r w:rsidR="00AF4D5B">
              <w:rPr>
                <w:rFonts w:hint="eastAsia"/>
              </w:rPr>
              <w:t>的销售</w:t>
            </w:r>
            <w:r>
              <w:rPr>
                <w:rFonts w:ascii="宋体" w:hAnsi="宋体" w:cs="宋体" w:hint="eastAsia"/>
                <w:szCs w:val="22"/>
              </w:rPr>
              <w:t>，</w:t>
            </w:r>
          </w:p>
          <w:p w:rsidR="00221B3D" w:rsidRDefault="00221B3D" w:rsidP="00702E21">
            <w:pPr>
              <w:jc w:val="left"/>
              <w:rPr>
                <w:rFonts w:ascii="宋体" w:hAnsi="宋体" w:cs="宋体"/>
                <w:szCs w:val="22"/>
              </w:rPr>
            </w:pPr>
            <w:r>
              <w:rPr>
                <w:rFonts w:ascii="宋体" w:hAnsi="宋体" w:cs="宋体" w:hint="eastAsia"/>
                <w:szCs w:val="22"/>
              </w:rPr>
              <w:t>销售流程为：</w:t>
            </w:r>
          </w:p>
          <w:p w:rsidR="00221B3D" w:rsidRDefault="00221B3D" w:rsidP="00702E21">
            <w:pPr>
              <w:ind w:firstLineChars="200" w:firstLine="420"/>
              <w:rPr>
                <w:rFonts w:ascii="宋体" w:hAnsi="宋体" w:cs="宋体"/>
                <w:szCs w:val="22"/>
              </w:rPr>
            </w:pPr>
            <w:r>
              <w:rPr>
                <w:rFonts w:ascii="宋体" w:hAnsi="宋体" w:cs="宋体" w:hint="eastAsia"/>
                <w:szCs w:val="22"/>
              </w:rPr>
              <w:t>招投标/业务洽谈→合同评审→采购→检验→交付；</w:t>
            </w:r>
          </w:p>
          <w:p w:rsidR="00221B3D" w:rsidRDefault="00221B3D" w:rsidP="00702E21">
            <w:pPr>
              <w:ind w:firstLineChars="200" w:firstLine="420"/>
              <w:rPr>
                <w:rFonts w:ascii="宋体" w:hAnsi="宋体" w:cs="宋体"/>
                <w:szCs w:val="22"/>
              </w:rPr>
            </w:pPr>
            <w:r>
              <w:rPr>
                <w:rFonts w:ascii="宋体" w:hAnsi="宋体" w:cs="宋体" w:hint="eastAsia"/>
                <w:szCs w:val="22"/>
              </w:rPr>
              <w:t>特殊过程是销售服务，提供特殊过程的《特殊过程确认记录》，对销售过程进行了过程确认。</w:t>
            </w:r>
          </w:p>
          <w:p w:rsidR="00221B3D" w:rsidRDefault="00221B3D" w:rsidP="00702E21">
            <w:pPr>
              <w:ind w:firstLineChars="200" w:firstLine="420"/>
              <w:rPr>
                <w:rFonts w:ascii="宋体" w:hAnsi="宋体" w:cs="宋体"/>
                <w:szCs w:val="22"/>
              </w:rPr>
            </w:pPr>
            <w:r>
              <w:rPr>
                <w:rFonts w:ascii="宋体" w:hAnsi="宋体" w:cs="宋体" w:hint="eastAsia"/>
                <w:szCs w:val="22"/>
              </w:rPr>
              <w:t>公司依据客户订单，下达采购计划，进行销售服务、质量及管理工作协调。</w:t>
            </w:r>
          </w:p>
          <w:p w:rsidR="00221B3D" w:rsidRDefault="00221B3D" w:rsidP="00702E21">
            <w:pPr>
              <w:ind w:firstLineChars="200" w:firstLine="420"/>
              <w:rPr>
                <w:rFonts w:ascii="宋体" w:hAnsi="宋体" w:cs="宋体"/>
                <w:szCs w:val="22"/>
              </w:rPr>
            </w:pPr>
            <w:r>
              <w:rPr>
                <w:rFonts w:ascii="宋体" w:hAnsi="宋体" w:cs="宋体" w:hint="eastAsia"/>
                <w:szCs w:val="22"/>
              </w:rPr>
              <w:t>通过采购产品检验、销售过程检验等对产品质量、销售服务质量等进行监控。</w:t>
            </w:r>
          </w:p>
          <w:p w:rsidR="00221B3D" w:rsidRDefault="00221B3D" w:rsidP="00702E21">
            <w:pPr>
              <w:ind w:firstLineChars="200" w:firstLine="420"/>
              <w:rPr>
                <w:rFonts w:ascii="宋体" w:hAnsi="宋体" w:cs="宋体"/>
                <w:szCs w:val="22"/>
              </w:rPr>
            </w:pPr>
            <w:r>
              <w:rPr>
                <w:rFonts w:ascii="宋体" w:hAnsi="宋体" w:cs="宋体" w:hint="eastAsia"/>
                <w:szCs w:val="22"/>
              </w:rPr>
              <w:t>为销售服务过程提供了适宜的设备及环境，配备了胜任的人员。</w:t>
            </w:r>
          </w:p>
          <w:p w:rsidR="00221B3D" w:rsidRDefault="00221B3D" w:rsidP="00702E21">
            <w:pPr>
              <w:ind w:firstLineChars="200" w:firstLine="420"/>
              <w:rPr>
                <w:b/>
                <w:color w:val="000000" w:themeColor="text1"/>
                <w:sz w:val="20"/>
                <w:szCs w:val="20"/>
              </w:rPr>
            </w:pPr>
            <w:r>
              <w:rPr>
                <w:rFonts w:ascii="宋体" w:hAnsi="宋体" w:cs="宋体" w:hint="eastAsia"/>
                <w:szCs w:val="22"/>
              </w:rPr>
              <w:t>对供方进行调查评价。</w:t>
            </w:r>
          </w:p>
        </w:tc>
      </w:tr>
      <w:tr w:rsidR="00221B3D" w:rsidTr="00702E21">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21B3D" w:rsidRDefault="00221B3D" w:rsidP="00702E2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221B3D" w:rsidRDefault="00221B3D" w:rsidP="00702E21">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221B3D" w:rsidRDefault="00221B3D" w:rsidP="00702E21">
            <w:pPr>
              <w:ind w:firstLineChars="200" w:firstLine="420"/>
              <w:rPr>
                <w:rFonts w:ascii="宋体" w:hAnsi="宋体" w:cs="宋体"/>
                <w:szCs w:val="22"/>
              </w:rPr>
            </w:pPr>
            <w:r>
              <w:rPr>
                <w:rFonts w:ascii="宋体" w:hAnsi="宋体" w:cs="宋体" w:hint="eastAsia"/>
                <w:szCs w:val="22"/>
              </w:rPr>
              <w:t>企业参考国家行业主要有：标准《商品经营服务质量管理规范</w:t>
            </w:r>
            <w:r>
              <w:rPr>
                <w:rFonts w:ascii="宋体" w:hAnsi="宋体" w:cs="宋体" w:hint="eastAsia"/>
                <w:szCs w:val="22"/>
              </w:rPr>
              <w:tab/>
              <w:t>GB/T 16868-2009》、《教学仪器产品一般质量要求》和客户要求。</w:t>
            </w:r>
          </w:p>
          <w:p w:rsidR="00221B3D" w:rsidRDefault="00221B3D" w:rsidP="00702E21">
            <w:pPr>
              <w:ind w:firstLineChars="200" w:firstLine="420"/>
              <w:rPr>
                <w:rFonts w:ascii="宋体" w:hAnsi="宋体" w:cs="宋体"/>
                <w:szCs w:val="22"/>
              </w:rPr>
            </w:pPr>
            <w:r>
              <w:rPr>
                <w:rFonts w:ascii="宋体" w:hAnsi="宋体" w:cs="宋体" w:hint="eastAsia"/>
                <w:szCs w:val="22"/>
              </w:rPr>
              <w:t>提供了产品检验记录，产品检验合格，满足顾客要求。</w:t>
            </w:r>
          </w:p>
          <w:p w:rsidR="00221B3D" w:rsidRDefault="00221B3D" w:rsidP="00702E21">
            <w:pPr>
              <w:spacing w:line="240" w:lineRule="exact"/>
              <w:rPr>
                <w:b/>
                <w:color w:val="000000" w:themeColor="text1"/>
                <w:sz w:val="20"/>
                <w:szCs w:val="20"/>
              </w:rPr>
            </w:pPr>
          </w:p>
          <w:p w:rsidR="00221B3D" w:rsidRDefault="00221B3D" w:rsidP="00702E21">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p w:rsidR="00221B3D" w:rsidRDefault="00221B3D" w:rsidP="00702E21">
            <w:pPr>
              <w:spacing w:line="240" w:lineRule="exact"/>
              <w:rPr>
                <w:b/>
                <w:color w:val="000000" w:themeColor="text1"/>
                <w:sz w:val="20"/>
                <w:szCs w:val="20"/>
              </w:rPr>
            </w:pPr>
          </w:p>
        </w:tc>
      </w:tr>
      <w:tr w:rsidR="00221B3D" w:rsidTr="00702E21">
        <w:trPr>
          <w:cantSplit/>
          <w:trHeight w:val="13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21B3D" w:rsidRDefault="00221B3D" w:rsidP="00702E2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221B3D" w:rsidRDefault="00221B3D" w:rsidP="00702E21">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221B3D" w:rsidRDefault="00221B3D" w:rsidP="00702E21">
            <w:pPr>
              <w:spacing w:line="240" w:lineRule="exact"/>
              <w:ind w:firstLineChars="100" w:firstLine="201"/>
              <w:rPr>
                <w:b/>
                <w:color w:val="000000" w:themeColor="text1"/>
                <w:sz w:val="20"/>
                <w:szCs w:val="20"/>
              </w:rPr>
            </w:pPr>
          </w:p>
          <w:p w:rsidR="00221B3D" w:rsidRDefault="00221B3D" w:rsidP="00702E21">
            <w:pPr>
              <w:ind w:firstLineChars="200" w:firstLine="420"/>
              <w:rPr>
                <w:rFonts w:ascii="宋体" w:hAnsi="宋体" w:cs="宋体"/>
                <w:szCs w:val="22"/>
              </w:rPr>
            </w:pPr>
            <w:r>
              <w:rPr>
                <w:rFonts w:ascii="宋体" w:hAnsi="宋体" w:cs="宋体" w:hint="eastAsia"/>
                <w:szCs w:val="22"/>
              </w:rPr>
              <w:t>无。</w:t>
            </w:r>
          </w:p>
          <w:p w:rsidR="00221B3D" w:rsidRDefault="00221B3D" w:rsidP="00702E21">
            <w:pPr>
              <w:spacing w:line="240" w:lineRule="exact"/>
              <w:rPr>
                <w:b/>
                <w:color w:val="000000" w:themeColor="text1"/>
                <w:sz w:val="20"/>
                <w:szCs w:val="20"/>
              </w:rPr>
            </w:pPr>
          </w:p>
          <w:p w:rsidR="00221B3D" w:rsidRDefault="00221B3D" w:rsidP="00702E21">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221B3D" w:rsidRDefault="00221B3D" w:rsidP="00702E21">
            <w:pPr>
              <w:spacing w:line="300" w:lineRule="exact"/>
              <w:jc w:val="left"/>
              <w:rPr>
                <w:b/>
                <w:color w:val="000000" w:themeColor="text1"/>
                <w:sz w:val="20"/>
                <w:szCs w:val="20"/>
              </w:rPr>
            </w:pPr>
          </w:p>
        </w:tc>
      </w:tr>
      <w:tr w:rsidR="00221B3D" w:rsidTr="00702E21">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21B3D" w:rsidRDefault="00221B3D" w:rsidP="00702E2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21B3D" w:rsidRDefault="00221B3D" w:rsidP="00702E21">
            <w:pPr>
              <w:spacing w:line="240" w:lineRule="exact"/>
              <w:rPr>
                <w:b/>
                <w:spacing w:val="-8"/>
                <w:sz w:val="20"/>
                <w:szCs w:val="20"/>
              </w:rPr>
            </w:pPr>
            <w:r>
              <w:rPr>
                <w:b/>
                <w:sz w:val="20"/>
                <w:szCs w:val="20"/>
              </w:rPr>
              <w:t xml:space="preserve">6. </w:t>
            </w:r>
            <w:r>
              <w:rPr>
                <w:rFonts w:hint="eastAsia"/>
                <w:b/>
                <w:spacing w:val="-8"/>
                <w:sz w:val="20"/>
                <w:szCs w:val="20"/>
              </w:rPr>
              <w:t>不合格品</w:t>
            </w:r>
            <w:r>
              <w:rPr>
                <w:b/>
                <w:spacing w:val="-8"/>
                <w:sz w:val="20"/>
                <w:szCs w:val="20"/>
              </w:rPr>
              <w:t>/</w:t>
            </w:r>
            <w:r>
              <w:rPr>
                <w:rFonts w:hint="eastAsia"/>
                <w:b/>
                <w:spacing w:val="-8"/>
                <w:sz w:val="20"/>
                <w:szCs w:val="20"/>
              </w:rPr>
              <w:t>项的识别、控制</w:t>
            </w:r>
            <w:r>
              <w:rPr>
                <w:b/>
                <w:spacing w:val="-8"/>
                <w:sz w:val="20"/>
                <w:szCs w:val="20"/>
              </w:rPr>
              <w:t>;</w:t>
            </w:r>
          </w:p>
          <w:p w:rsidR="00221B3D" w:rsidRDefault="00221B3D" w:rsidP="00702E21">
            <w:pPr>
              <w:spacing w:line="240" w:lineRule="exact"/>
              <w:rPr>
                <w:b/>
                <w:color w:val="000000" w:themeColor="text1"/>
                <w:sz w:val="20"/>
                <w:szCs w:val="20"/>
              </w:rPr>
            </w:pPr>
            <w:r>
              <w:rPr>
                <w:rFonts w:ascii="宋体" w:hAnsi="宋体" w:cs="宋体" w:hint="eastAsia"/>
                <w:szCs w:val="22"/>
              </w:rPr>
              <w:t>提供的《不合格品控制程序》中规定了对不合格品的标识、记录、隔离、记录和处置的控制要求。采购检验中发现的不合格，要求做好相应的标识，并及时通知采购人员作退/换货处理。</w:t>
            </w:r>
          </w:p>
        </w:tc>
      </w:tr>
      <w:tr w:rsidR="00221B3D" w:rsidTr="00702E21">
        <w:trPr>
          <w:cantSplit/>
          <w:trHeight w:val="121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21B3D" w:rsidRDefault="00221B3D" w:rsidP="00702E2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21B3D" w:rsidRDefault="00221B3D" w:rsidP="00702E21">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rsidR="00221B3D" w:rsidRDefault="00221B3D" w:rsidP="00702E21">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rsidR="00221B3D" w:rsidRDefault="00221B3D" w:rsidP="00702E21">
            <w:pPr>
              <w:ind w:firstLineChars="200" w:firstLine="420"/>
              <w:jc w:val="left"/>
              <w:rPr>
                <w:rFonts w:ascii="宋体" w:hAnsi="宋体" w:cs="宋体"/>
                <w:szCs w:val="22"/>
              </w:rPr>
            </w:pPr>
            <w:r>
              <w:rPr>
                <w:rFonts w:ascii="宋体" w:hAnsi="宋体" w:cs="宋体" w:hint="eastAsia"/>
                <w:szCs w:val="22"/>
              </w:rPr>
              <w:t>1、废水管控：企业无工业废水，生活废水流入市政管网。</w:t>
            </w:r>
          </w:p>
          <w:p w:rsidR="00221B3D" w:rsidRDefault="00221B3D" w:rsidP="00702E21">
            <w:pPr>
              <w:ind w:firstLineChars="200" w:firstLine="420"/>
              <w:jc w:val="left"/>
              <w:rPr>
                <w:rFonts w:ascii="宋体" w:hAnsi="宋体" w:cs="宋体"/>
                <w:szCs w:val="22"/>
              </w:rPr>
            </w:pPr>
            <w:r>
              <w:rPr>
                <w:rFonts w:ascii="宋体" w:hAnsi="宋体" w:cs="宋体" w:hint="eastAsia"/>
                <w:szCs w:val="22"/>
              </w:rPr>
              <w:t>2、废气管控：无废气排放。</w:t>
            </w:r>
          </w:p>
          <w:p w:rsidR="00221B3D" w:rsidRDefault="00221B3D" w:rsidP="00702E21">
            <w:pPr>
              <w:ind w:firstLineChars="200" w:firstLine="420"/>
              <w:jc w:val="left"/>
              <w:rPr>
                <w:rFonts w:ascii="宋体" w:hAnsi="宋体" w:cs="宋体"/>
                <w:szCs w:val="22"/>
              </w:rPr>
            </w:pPr>
            <w:r>
              <w:rPr>
                <w:rFonts w:ascii="宋体" w:hAnsi="宋体" w:cs="宋体" w:hint="eastAsia"/>
                <w:szCs w:val="22"/>
              </w:rPr>
              <w:t>3、噪声管控：无噪声排放。</w:t>
            </w:r>
          </w:p>
          <w:p w:rsidR="00221B3D" w:rsidRDefault="00221B3D" w:rsidP="00702E21">
            <w:pPr>
              <w:ind w:firstLineChars="200" w:firstLine="420"/>
              <w:jc w:val="left"/>
              <w:rPr>
                <w:rFonts w:ascii="宋体" w:hAnsi="宋体" w:cs="宋体"/>
                <w:szCs w:val="22"/>
              </w:rPr>
            </w:pPr>
            <w:r>
              <w:rPr>
                <w:rFonts w:ascii="宋体" w:hAnsi="宋体" w:cs="宋体" w:hint="eastAsia"/>
                <w:szCs w:val="22"/>
              </w:rPr>
              <w:t>4、</w:t>
            </w:r>
            <w:proofErr w:type="gramStart"/>
            <w:r>
              <w:rPr>
                <w:rFonts w:ascii="宋体" w:hAnsi="宋体" w:cs="宋体" w:hint="eastAsia"/>
                <w:szCs w:val="22"/>
              </w:rPr>
              <w:t>固废管控</w:t>
            </w:r>
            <w:proofErr w:type="gramEnd"/>
            <w:r>
              <w:rPr>
                <w:rFonts w:ascii="宋体" w:hAnsi="宋体" w:cs="宋体" w:hint="eastAsia"/>
                <w:szCs w:val="22"/>
              </w:rPr>
              <w:t>：办公废旧硒鼓/墨盒，由供应商回收。生活垃圾由物业部门，公司缴纳处理费。</w:t>
            </w:r>
          </w:p>
          <w:p w:rsidR="00221B3D" w:rsidRDefault="00221B3D" w:rsidP="00702E21">
            <w:pPr>
              <w:ind w:firstLineChars="200" w:firstLine="420"/>
              <w:jc w:val="left"/>
              <w:rPr>
                <w:rFonts w:ascii="宋体" w:hAnsi="宋体" w:cs="宋体"/>
                <w:szCs w:val="22"/>
              </w:rPr>
            </w:pPr>
            <w:r>
              <w:rPr>
                <w:rFonts w:ascii="宋体" w:hAnsi="宋体" w:cs="宋体" w:hint="eastAsia"/>
                <w:szCs w:val="22"/>
              </w:rPr>
              <w:t>能源资源管控：注意节水、节电，人走关闭设备和照明开关，现场未发现有漏水和浪费电能的现象。</w:t>
            </w:r>
          </w:p>
          <w:p w:rsidR="00221B3D" w:rsidRDefault="00221B3D" w:rsidP="00702E21">
            <w:pPr>
              <w:ind w:firstLineChars="200" w:firstLine="420"/>
              <w:jc w:val="left"/>
              <w:rPr>
                <w:rFonts w:ascii="宋体" w:hAnsi="宋体" w:cs="宋体"/>
                <w:szCs w:val="22"/>
              </w:rPr>
            </w:pPr>
            <w:r>
              <w:rPr>
                <w:rFonts w:ascii="宋体" w:hAnsi="宋体" w:cs="宋体" w:hint="eastAsia"/>
                <w:szCs w:val="22"/>
              </w:rPr>
              <w:t>6、产品生命周期的环境管控：公司采购产品时已考虑了产品的环保性（包括其包装），严格按照环保等管理制度实施，控制好辅助材料的用量，避免浪费，生命周期终了时废旧钢材、塑料还可以回收再利用。</w:t>
            </w:r>
          </w:p>
          <w:p w:rsidR="00221B3D" w:rsidRDefault="00221B3D" w:rsidP="00221B3D">
            <w:pPr>
              <w:pStyle w:val="a9"/>
              <w:numPr>
                <w:ilvl w:val="0"/>
                <w:numId w:val="8"/>
              </w:numPr>
              <w:ind w:firstLineChars="0"/>
              <w:rPr>
                <w:b/>
                <w:color w:val="000000" w:themeColor="text1"/>
                <w:sz w:val="20"/>
                <w:szCs w:val="20"/>
              </w:rPr>
            </w:pPr>
            <w:r>
              <w:rPr>
                <w:rFonts w:ascii="宋体" w:hAnsi="宋体" w:cs="宋体" w:hint="eastAsia"/>
                <w:szCs w:val="22"/>
              </w:rPr>
              <w:t>对相关方进行了环保要求告知。</w:t>
            </w:r>
          </w:p>
        </w:tc>
      </w:tr>
      <w:tr w:rsidR="00221B3D" w:rsidTr="00702E21">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21B3D" w:rsidRDefault="00221B3D" w:rsidP="00702E2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21B3D" w:rsidRDefault="00221B3D" w:rsidP="00702E21">
            <w:pPr>
              <w:spacing w:line="240" w:lineRule="exact"/>
            </w:pPr>
            <w:r>
              <w:t>8.OHSMS</w:t>
            </w:r>
            <w:r>
              <w:rPr>
                <w:rFonts w:hint="eastAsia"/>
              </w:rPr>
              <w:t>组织对不可接受风险实施控制的结果</w:t>
            </w:r>
          </w:p>
          <w:p w:rsidR="00221B3D" w:rsidRDefault="00221B3D" w:rsidP="00702E21">
            <w:pPr>
              <w:ind w:firstLineChars="200" w:firstLine="420"/>
              <w:jc w:val="left"/>
              <w:rPr>
                <w:rFonts w:ascii="宋体" w:hAnsi="宋体" w:cs="宋体"/>
                <w:szCs w:val="22"/>
              </w:rPr>
            </w:pPr>
            <w:r>
              <w:rPr>
                <w:rFonts w:ascii="宋体" w:hAnsi="宋体" w:cs="宋体" w:hint="eastAsia"/>
                <w:szCs w:val="22"/>
              </w:rPr>
              <w:t>1、潜在火灾管控：配备灭火器。</w:t>
            </w:r>
          </w:p>
          <w:p w:rsidR="00221B3D" w:rsidRDefault="00221B3D" w:rsidP="00702E21">
            <w:pPr>
              <w:ind w:firstLineChars="200" w:firstLine="420"/>
              <w:jc w:val="left"/>
              <w:rPr>
                <w:rFonts w:ascii="宋体" w:hAnsi="宋体" w:cs="宋体"/>
                <w:szCs w:val="22"/>
              </w:rPr>
            </w:pPr>
            <w:r>
              <w:rPr>
                <w:rFonts w:ascii="宋体" w:hAnsi="宋体" w:cs="宋体" w:hint="eastAsia"/>
                <w:szCs w:val="22"/>
              </w:rPr>
              <w:t>2、安全防护：公司给员工发放手套、口罩、工作服等劳保用品，现场电线布线合理，漏电保护器状态良好。</w:t>
            </w:r>
          </w:p>
          <w:p w:rsidR="00221B3D" w:rsidRDefault="00221B3D" w:rsidP="00702E21">
            <w:pPr>
              <w:ind w:firstLineChars="200" w:firstLine="420"/>
              <w:jc w:val="left"/>
              <w:rPr>
                <w:rFonts w:ascii="宋体" w:hAnsi="宋体" w:cs="宋体"/>
                <w:szCs w:val="22"/>
              </w:rPr>
            </w:pPr>
            <w:r>
              <w:rPr>
                <w:rFonts w:ascii="宋体" w:hAnsi="宋体" w:cs="宋体" w:hint="eastAsia"/>
                <w:szCs w:val="22"/>
              </w:rPr>
              <w:t>3、为主要长期员工上社保、工伤保险。</w:t>
            </w:r>
          </w:p>
          <w:p w:rsidR="00221B3D" w:rsidRDefault="00221B3D" w:rsidP="00702E21">
            <w:pPr>
              <w:ind w:firstLineChars="200" w:firstLine="420"/>
              <w:jc w:val="left"/>
              <w:rPr>
                <w:rFonts w:ascii="宋体" w:hAnsi="宋体" w:cs="宋体"/>
                <w:szCs w:val="22"/>
              </w:rPr>
            </w:pPr>
            <w:r>
              <w:rPr>
                <w:rFonts w:ascii="宋体" w:hAnsi="宋体" w:cs="宋体" w:hint="eastAsia"/>
                <w:szCs w:val="22"/>
              </w:rPr>
              <w:t>4、为环境和职业健康安全管理体系运行提供了财务支持。</w:t>
            </w:r>
          </w:p>
          <w:p w:rsidR="00221B3D" w:rsidRDefault="00221B3D" w:rsidP="00702E21">
            <w:pPr>
              <w:ind w:firstLineChars="200" w:firstLine="420"/>
              <w:jc w:val="left"/>
            </w:pPr>
            <w:r>
              <w:rPr>
                <w:rFonts w:ascii="宋体" w:hAnsi="宋体" w:cs="宋体" w:hint="eastAsia"/>
                <w:szCs w:val="22"/>
              </w:rPr>
              <w:t>5、员工饮用水为纯净水通过饮水机饮用。</w:t>
            </w:r>
          </w:p>
        </w:tc>
      </w:tr>
      <w:tr w:rsidR="00221B3D" w:rsidTr="00702E21">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21B3D" w:rsidRDefault="00221B3D" w:rsidP="00702E2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21B3D" w:rsidRDefault="00221B3D" w:rsidP="00702E21">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221B3D" w:rsidRDefault="00221B3D" w:rsidP="00702E21">
            <w:pPr>
              <w:jc w:val="left"/>
              <w:rPr>
                <w:rFonts w:ascii="宋体" w:hAnsi="宋体" w:cs="宋体"/>
                <w:szCs w:val="22"/>
              </w:rPr>
            </w:pPr>
            <w:r>
              <w:rPr>
                <w:rFonts w:ascii="宋体" w:hAnsi="宋体" w:cs="宋体" w:hint="eastAsia"/>
                <w:szCs w:val="22"/>
              </w:rPr>
              <w:t>制定了火灾、触电、人身伤害等应急预案。</w:t>
            </w:r>
          </w:p>
          <w:p w:rsidR="00221B3D" w:rsidRDefault="00221B3D" w:rsidP="00AF4D5B">
            <w:pPr>
              <w:jc w:val="left"/>
              <w:rPr>
                <w:b/>
                <w:color w:val="000000" w:themeColor="text1"/>
                <w:spacing w:val="-4"/>
                <w:sz w:val="20"/>
                <w:szCs w:val="20"/>
              </w:rPr>
            </w:pPr>
            <w:r>
              <w:rPr>
                <w:rFonts w:hint="eastAsia"/>
                <w:szCs w:val="22"/>
              </w:rPr>
              <w:t>远程视频了解到组织于</w:t>
            </w:r>
            <w:r>
              <w:rPr>
                <w:szCs w:val="22"/>
              </w:rPr>
              <w:t>20</w:t>
            </w:r>
            <w:r>
              <w:rPr>
                <w:rFonts w:hint="eastAsia"/>
                <w:szCs w:val="22"/>
              </w:rPr>
              <w:t>20</w:t>
            </w:r>
            <w:r>
              <w:rPr>
                <w:rFonts w:hint="eastAsia"/>
                <w:szCs w:val="22"/>
              </w:rPr>
              <w:t>年</w:t>
            </w:r>
            <w:r w:rsidR="00AF4D5B">
              <w:rPr>
                <w:rFonts w:hint="eastAsia"/>
                <w:szCs w:val="22"/>
              </w:rPr>
              <w:t>6</w:t>
            </w:r>
            <w:r>
              <w:rPr>
                <w:rFonts w:hint="eastAsia"/>
                <w:szCs w:val="22"/>
              </w:rPr>
              <w:t>月</w:t>
            </w:r>
            <w:r w:rsidR="00AF4D5B">
              <w:rPr>
                <w:rFonts w:hint="eastAsia"/>
                <w:szCs w:val="22"/>
              </w:rPr>
              <w:t>10</w:t>
            </w:r>
            <w:r>
              <w:rPr>
                <w:rFonts w:hint="eastAsia"/>
                <w:szCs w:val="22"/>
              </w:rPr>
              <w:t>日进行了消防演练，但是组织未能提供演练后对应急预案的充分性、有效性、可操作性进行评价的证据，不符合规定要求，开具了不符合报告。</w:t>
            </w:r>
          </w:p>
        </w:tc>
      </w:tr>
      <w:tr w:rsidR="00221B3D" w:rsidTr="00702E21">
        <w:trPr>
          <w:cantSplit/>
          <w:trHeight w:val="40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21B3D" w:rsidRDefault="00221B3D" w:rsidP="00702E2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21B3D" w:rsidRDefault="00221B3D" w:rsidP="00702E21">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对特种设备的维护，检定</w:t>
            </w:r>
            <w:r>
              <w:rPr>
                <w:b/>
                <w:color w:val="000000" w:themeColor="text1"/>
                <w:sz w:val="20"/>
                <w:szCs w:val="20"/>
              </w:rPr>
              <w:t xml:space="preserve">; </w:t>
            </w:r>
          </w:p>
          <w:p w:rsidR="00221B3D" w:rsidRDefault="00221B3D" w:rsidP="00702E21">
            <w:pPr>
              <w:spacing w:line="480" w:lineRule="auto"/>
              <w:ind w:firstLineChars="200" w:firstLine="420"/>
              <w:rPr>
                <w:b/>
                <w:color w:val="000000" w:themeColor="text1"/>
                <w:sz w:val="20"/>
                <w:szCs w:val="20"/>
              </w:rPr>
            </w:pPr>
            <w:r>
              <w:rPr>
                <w:rFonts w:ascii="宋体" w:hAnsi="宋体" w:cs="宋体" w:hint="eastAsia"/>
                <w:szCs w:val="22"/>
              </w:rPr>
              <w:t>无。</w:t>
            </w:r>
          </w:p>
        </w:tc>
      </w:tr>
      <w:tr w:rsidR="00221B3D" w:rsidTr="00702E21">
        <w:trPr>
          <w:cantSplit/>
          <w:trHeight w:val="65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21B3D" w:rsidRDefault="00221B3D" w:rsidP="00702E21">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221B3D" w:rsidRDefault="00221B3D" w:rsidP="00702E21">
            <w:pPr>
              <w:spacing w:line="240" w:lineRule="exact"/>
              <w:rPr>
                <w:b/>
                <w:bCs/>
              </w:rPr>
            </w:pPr>
            <w:r>
              <w:rPr>
                <w:b/>
                <w:bCs/>
              </w:rPr>
              <w:t>11 .</w:t>
            </w:r>
            <w:r>
              <w:rPr>
                <w:rFonts w:hint="eastAsia"/>
                <w:b/>
                <w:bCs/>
              </w:rPr>
              <w:t>对危险化学品销售、使用、储存、运输处置，规定的执行力度</w:t>
            </w:r>
            <w:r>
              <w:rPr>
                <w:b/>
                <w:bCs/>
              </w:rPr>
              <w:t>(</w:t>
            </w:r>
            <w:r>
              <w:rPr>
                <w:rFonts w:hint="eastAsia"/>
                <w:b/>
                <w:bCs/>
              </w:rPr>
              <w:t>必要时</w:t>
            </w:r>
            <w:r>
              <w:rPr>
                <w:b/>
                <w:bCs/>
              </w:rPr>
              <w:t>);</w:t>
            </w:r>
          </w:p>
          <w:p w:rsidR="00221B3D" w:rsidRDefault="00221B3D" w:rsidP="00702E21">
            <w:pPr>
              <w:pStyle w:val="aa"/>
              <w:spacing w:line="480" w:lineRule="auto"/>
              <w:ind w:firstLineChars="200" w:firstLine="420"/>
            </w:pPr>
            <w:r>
              <w:rPr>
                <w:rFonts w:hint="eastAsia"/>
                <w:szCs w:val="21"/>
              </w:rPr>
              <w:t>无。</w:t>
            </w:r>
          </w:p>
        </w:tc>
      </w:tr>
      <w:tr w:rsidR="00221B3D" w:rsidTr="00702E21">
        <w:trPr>
          <w:cantSplit/>
          <w:trHeight w:val="72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221B3D" w:rsidRDefault="00221B3D" w:rsidP="00702E21">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221B3D" w:rsidRDefault="00221B3D" w:rsidP="00702E21">
            <w:pPr>
              <w:spacing w:line="240" w:lineRule="exact"/>
              <w:ind w:left="100" w:hangingChars="50" w:hanging="100"/>
              <w:rPr>
                <w:b/>
                <w:color w:val="000000" w:themeColor="text1"/>
                <w:sz w:val="20"/>
                <w:szCs w:val="20"/>
              </w:rPr>
            </w:pPr>
            <w:r>
              <w:rPr>
                <w:b/>
                <w:color w:val="000000" w:themeColor="text1"/>
                <w:sz w:val="20"/>
                <w:szCs w:val="20"/>
              </w:rPr>
              <w:t>1.</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p>
          <w:p w:rsidR="00221B3D" w:rsidRDefault="00221B3D" w:rsidP="00AF4D5B">
            <w:pPr>
              <w:spacing w:line="360" w:lineRule="auto"/>
              <w:ind w:firstLineChars="50" w:firstLine="105"/>
              <w:rPr>
                <w:b/>
                <w:color w:val="000000" w:themeColor="text1"/>
                <w:sz w:val="20"/>
                <w:szCs w:val="20"/>
              </w:rPr>
            </w:pPr>
            <w:r>
              <w:rPr>
                <w:rFonts w:ascii="宋体" w:hAnsi="宋体" w:hint="eastAsia"/>
                <w:szCs w:val="21"/>
              </w:rPr>
              <w:t>2020.</w:t>
            </w:r>
            <w:r w:rsidR="00AF4D5B">
              <w:rPr>
                <w:rFonts w:ascii="宋体" w:hAnsi="宋体" w:hint="eastAsia"/>
                <w:szCs w:val="21"/>
              </w:rPr>
              <w:t>9</w:t>
            </w:r>
            <w:r>
              <w:rPr>
                <w:rFonts w:ascii="宋体" w:hAnsi="宋体" w:hint="eastAsia"/>
                <w:szCs w:val="21"/>
              </w:rPr>
              <w:t>.</w:t>
            </w:r>
            <w:r w:rsidR="00AF4D5B">
              <w:rPr>
                <w:rFonts w:ascii="宋体" w:hAnsi="宋体" w:hint="eastAsia"/>
                <w:szCs w:val="21"/>
              </w:rPr>
              <w:t>12</w:t>
            </w:r>
            <w:r>
              <w:rPr>
                <w:rFonts w:ascii="宋体" w:hAnsi="宋体" w:cs="宋体" w:hint="eastAsia"/>
                <w:szCs w:val="22"/>
              </w:rPr>
              <w:t>对质量/环境/职业健康安全目标指标进行了检查，能达标。</w:t>
            </w:r>
          </w:p>
        </w:tc>
      </w:tr>
      <w:tr w:rsidR="00221B3D" w:rsidTr="00702E21">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21B3D" w:rsidRDefault="00221B3D" w:rsidP="00702E2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21B3D" w:rsidRDefault="00221B3D" w:rsidP="00702E21">
            <w:pPr>
              <w:spacing w:line="240" w:lineRule="exact"/>
              <w:rPr>
                <w:b/>
                <w:bCs/>
              </w:rPr>
            </w:pPr>
            <w:r>
              <w:rPr>
                <w:b/>
                <w:bCs/>
              </w:rPr>
              <w:t>2.</w:t>
            </w:r>
            <w:r>
              <w:rPr>
                <w:rFonts w:hint="eastAsia"/>
                <w:b/>
                <w:bCs/>
              </w:rPr>
              <w:t>顾客满意</w:t>
            </w:r>
          </w:p>
          <w:p w:rsidR="00221B3D" w:rsidRDefault="00221B3D" w:rsidP="00702E21">
            <w:pPr>
              <w:pStyle w:val="aa"/>
              <w:ind w:firstLineChars="200" w:firstLine="42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综合率为96%，达到了公司管理目标。</w:t>
            </w:r>
          </w:p>
        </w:tc>
      </w:tr>
      <w:tr w:rsidR="00221B3D" w:rsidTr="00702E21">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21B3D" w:rsidRDefault="00221B3D" w:rsidP="00702E2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21B3D" w:rsidRDefault="00221B3D" w:rsidP="00702E21">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221B3D" w:rsidRDefault="00221B3D" w:rsidP="00702E21">
            <w:pPr>
              <w:spacing w:line="240" w:lineRule="exact"/>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rsidR="00221B3D" w:rsidRDefault="00221B3D" w:rsidP="00702E21">
            <w:pPr>
              <w:spacing w:line="360" w:lineRule="auto"/>
              <w:jc w:val="left"/>
              <w:rPr>
                <w:b/>
                <w:color w:val="000000" w:themeColor="text1"/>
                <w:sz w:val="20"/>
                <w:szCs w:val="20"/>
              </w:rPr>
            </w:pPr>
            <w:r>
              <w:rPr>
                <w:b/>
                <w:color w:val="000000" w:themeColor="text1"/>
                <w:sz w:val="20"/>
                <w:szCs w:val="20"/>
              </w:rPr>
              <w:t xml:space="preserve"> </w:t>
            </w:r>
            <w:r>
              <w:rPr>
                <w:rFonts w:ascii="宋体" w:hAnsi="宋体" w:cs="宋体" w:hint="eastAsia"/>
                <w:szCs w:val="22"/>
              </w:rPr>
              <w:t xml:space="preserve"> 每年一次，本次2020.</w:t>
            </w:r>
            <w:r>
              <w:rPr>
                <w:rFonts w:ascii="宋体" w:hAnsi="宋体" w:cs="宋体" w:hint="eastAsia"/>
                <w:szCs w:val="22"/>
              </w:rPr>
              <w:t>9</w:t>
            </w:r>
            <w:r>
              <w:rPr>
                <w:rFonts w:ascii="宋体" w:hAnsi="宋体" w:cs="宋体" w:hint="eastAsia"/>
                <w:szCs w:val="22"/>
              </w:rPr>
              <w:t>.</w:t>
            </w:r>
            <w:r w:rsidR="00161134">
              <w:rPr>
                <w:rFonts w:ascii="宋体" w:hAnsi="宋体" w:cs="宋体" w:hint="eastAsia"/>
                <w:szCs w:val="22"/>
              </w:rPr>
              <w:t>2</w:t>
            </w:r>
            <w:r>
              <w:rPr>
                <w:rFonts w:ascii="宋体" w:hAnsi="宋体" w:cs="宋体" w:hint="eastAsia"/>
                <w:szCs w:val="22"/>
              </w:rPr>
              <w:t>1-</w:t>
            </w:r>
            <w:r w:rsidR="00161134">
              <w:rPr>
                <w:rFonts w:ascii="宋体" w:hAnsi="宋体" w:cs="宋体" w:hint="eastAsia"/>
                <w:szCs w:val="22"/>
              </w:rPr>
              <w:t>9</w:t>
            </w:r>
            <w:r>
              <w:rPr>
                <w:rFonts w:ascii="宋体" w:hAnsi="宋体" w:cs="宋体" w:hint="eastAsia"/>
                <w:szCs w:val="22"/>
              </w:rPr>
              <w:t>.</w:t>
            </w:r>
            <w:r w:rsidR="00161134">
              <w:rPr>
                <w:rFonts w:ascii="宋体" w:hAnsi="宋体" w:cs="宋体" w:hint="eastAsia"/>
                <w:szCs w:val="22"/>
              </w:rPr>
              <w:t>2</w:t>
            </w:r>
            <w:r>
              <w:rPr>
                <w:rFonts w:ascii="宋体" w:hAnsi="宋体" w:cs="宋体" w:hint="eastAsia"/>
                <w:szCs w:val="22"/>
              </w:rPr>
              <w:t>2日内审。</w:t>
            </w:r>
          </w:p>
          <w:p w:rsidR="00221B3D" w:rsidRDefault="00221B3D" w:rsidP="00702E21">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b/>
                <w:color w:val="000000" w:themeColor="text1"/>
                <w:sz w:val="20"/>
                <w:szCs w:val="20"/>
              </w:rPr>
              <w:t xml:space="preserve">; </w:t>
            </w:r>
          </w:p>
          <w:p w:rsidR="00221B3D" w:rsidRDefault="00221B3D" w:rsidP="00702E21">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221B3D" w:rsidRDefault="00221B3D" w:rsidP="00702E21">
            <w:pPr>
              <w:spacing w:line="240" w:lineRule="exact"/>
              <w:rPr>
                <w:b/>
                <w:color w:val="000000" w:themeColor="text1"/>
                <w:sz w:val="20"/>
                <w:szCs w:val="20"/>
              </w:rPr>
            </w:pPr>
            <w:r>
              <w:rPr>
                <w:rFonts w:hint="eastAsia"/>
                <w:b/>
                <w:color w:val="000000" w:themeColor="text1"/>
                <w:sz w:val="20"/>
                <w:szCs w:val="20"/>
              </w:rPr>
              <w:t>了解内审结论是什么？</w:t>
            </w:r>
          </w:p>
          <w:p w:rsidR="00221B3D" w:rsidRDefault="00221B3D" w:rsidP="00702E21">
            <w:pPr>
              <w:ind w:firstLineChars="200" w:firstLine="420"/>
              <w:rPr>
                <w:b/>
                <w:color w:val="000000" w:themeColor="text1"/>
                <w:sz w:val="20"/>
                <w:szCs w:val="20"/>
              </w:rPr>
            </w:pPr>
            <w:r>
              <w:rPr>
                <w:rFonts w:asciiTheme="minorEastAsia" w:eastAsiaTheme="minorEastAsia" w:hAnsiTheme="minorEastAsia" w:hint="eastAsia"/>
                <w:szCs w:val="22"/>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221B3D" w:rsidTr="00702E21">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21B3D" w:rsidRDefault="00221B3D" w:rsidP="00702E2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21B3D" w:rsidRDefault="00221B3D" w:rsidP="00702E21">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221B3D" w:rsidRDefault="00221B3D" w:rsidP="00702E21">
            <w:pPr>
              <w:spacing w:line="240" w:lineRule="exact"/>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rsidR="00221B3D" w:rsidRDefault="00221B3D" w:rsidP="00702E21">
            <w:pPr>
              <w:spacing w:line="360" w:lineRule="auto"/>
              <w:ind w:firstLineChars="200" w:firstLine="420"/>
              <w:jc w:val="left"/>
              <w:rPr>
                <w:rFonts w:ascii="宋体" w:hAnsi="宋体" w:cs="宋体"/>
                <w:szCs w:val="22"/>
              </w:rPr>
            </w:pPr>
            <w:r>
              <w:rPr>
                <w:rFonts w:ascii="宋体" w:hAnsi="宋体" w:cs="宋体" w:hint="eastAsia"/>
                <w:szCs w:val="22"/>
              </w:rPr>
              <w:t>每年一次，2020.</w:t>
            </w:r>
            <w:r>
              <w:rPr>
                <w:rFonts w:ascii="宋体" w:hAnsi="宋体" w:cs="宋体" w:hint="eastAsia"/>
                <w:szCs w:val="22"/>
              </w:rPr>
              <w:t>10</w:t>
            </w:r>
            <w:r>
              <w:rPr>
                <w:rFonts w:ascii="宋体" w:hAnsi="宋体" w:cs="宋体" w:hint="eastAsia"/>
                <w:szCs w:val="22"/>
              </w:rPr>
              <w:t>.1</w:t>
            </w:r>
            <w:r>
              <w:rPr>
                <w:rFonts w:ascii="宋体" w:hAnsi="宋体" w:cs="宋体" w:hint="eastAsia"/>
                <w:szCs w:val="22"/>
              </w:rPr>
              <w:t>0</w:t>
            </w:r>
            <w:r>
              <w:rPr>
                <w:rFonts w:ascii="宋体" w:hAnsi="宋体" w:cs="宋体" w:hint="eastAsia"/>
                <w:szCs w:val="22"/>
              </w:rPr>
              <w:t>日管理评审。</w:t>
            </w:r>
          </w:p>
          <w:p w:rsidR="00221B3D" w:rsidRDefault="00221B3D" w:rsidP="00702E21">
            <w:pPr>
              <w:spacing w:line="240" w:lineRule="exact"/>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rsidR="00221B3D" w:rsidRDefault="00221B3D" w:rsidP="00702E21">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221B3D" w:rsidRDefault="00221B3D" w:rsidP="00702E21">
            <w:pPr>
              <w:spacing w:line="240" w:lineRule="exact"/>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rsidR="00221B3D" w:rsidRDefault="00221B3D" w:rsidP="00702E21">
            <w:pPr>
              <w:ind w:firstLineChars="200" w:firstLine="420"/>
              <w:rPr>
                <w:b/>
                <w:color w:val="000000" w:themeColor="text1"/>
                <w:sz w:val="20"/>
                <w:szCs w:val="20"/>
              </w:rPr>
            </w:pPr>
            <w:r>
              <w:rPr>
                <w:rFonts w:asciiTheme="minorEastAsia" w:eastAsiaTheme="minorEastAsia" w:hAnsiTheme="minorEastAsia" w:hint="eastAsia"/>
                <w:szCs w:val="22"/>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221B3D" w:rsidTr="00702E21">
        <w:trPr>
          <w:cantSplit/>
          <w:trHeight w:val="106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21B3D" w:rsidRDefault="00221B3D" w:rsidP="00702E2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21B3D" w:rsidRDefault="00221B3D" w:rsidP="00221B3D">
            <w:pPr>
              <w:numPr>
                <w:ilvl w:val="0"/>
                <w:numId w:val="9"/>
              </w:numPr>
              <w:spacing w:line="240" w:lineRule="exact"/>
              <w:rPr>
                <w:b/>
                <w:bCs/>
              </w:rPr>
            </w:pPr>
            <w:r>
              <w:rPr>
                <w:b/>
                <w:bCs/>
              </w:rPr>
              <w:t xml:space="preserve"> EMS</w:t>
            </w:r>
            <w:r>
              <w:rPr>
                <w:rFonts w:hint="eastAsia"/>
                <w:b/>
                <w:bCs/>
              </w:rPr>
              <w:t>是否按规定对主要污染物（污水、废气、噪声、废渣等）及排放实施了例行的监视或测量，结果是否满足相关要求？</w:t>
            </w:r>
          </w:p>
          <w:p w:rsidR="00221B3D" w:rsidRDefault="00221B3D" w:rsidP="00702E21">
            <w:pPr>
              <w:pStyle w:val="aa"/>
              <w:ind w:firstLineChars="200" w:firstLine="420"/>
            </w:pPr>
            <w:r>
              <w:rPr>
                <w:rFonts w:hint="eastAsia"/>
                <w:szCs w:val="21"/>
              </w:rPr>
              <w:t>无。</w:t>
            </w:r>
          </w:p>
        </w:tc>
      </w:tr>
      <w:tr w:rsidR="00221B3D" w:rsidTr="00702E21">
        <w:trPr>
          <w:cantSplit/>
          <w:trHeight w:val="7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21B3D" w:rsidRDefault="00221B3D" w:rsidP="00702E2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21B3D" w:rsidRDefault="00221B3D" w:rsidP="00702E21">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221B3D" w:rsidRDefault="00221B3D" w:rsidP="00702E21">
            <w:pPr>
              <w:spacing w:line="480" w:lineRule="auto"/>
              <w:ind w:firstLineChars="200" w:firstLine="420"/>
              <w:rPr>
                <w:b/>
                <w:color w:val="000000" w:themeColor="text1"/>
                <w:sz w:val="20"/>
                <w:szCs w:val="20"/>
              </w:rPr>
            </w:pPr>
            <w:r>
              <w:rPr>
                <w:rFonts w:hint="eastAsia"/>
                <w:szCs w:val="21"/>
              </w:rPr>
              <w:t>无。</w:t>
            </w:r>
          </w:p>
        </w:tc>
      </w:tr>
      <w:tr w:rsidR="00221B3D" w:rsidTr="00702E21">
        <w:trPr>
          <w:cantSplit/>
          <w:trHeight w:val="7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21B3D" w:rsidRDefault="00221B3D" w:rsidP="00702E2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21B3D" w:rsidRDefault="00221B3D" w:rsidP="00702E21">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221B3D" w:rsidRDefault="00221B3D" w:rsidP="00702E21">
            <w:pPr>
              <w:spacing w:line="480" w:lineRule="auto"/>
              <w:ind w:firstLineChars="200" w:firstLine="420"/>
              <w:rPr>
                <w:b/>
                <w:color w:val="000000" w:themeColor="text1"/>
                <w:sz w:val="20"/>
                <w:szCs w:val="20"/>
              </w:rPr>
            </w:pPr>
            <w:r>
              <w:rPr>
                <w:rFonts w:hint="eastAsia"/>
                <w:szCs w:val="21"/>
              </w:rPr>
              <w:t>无。</w:t>
            </w:r>
          </w:p>
        </w:tc>
      </w:tr>
      <w:tr w:rsidR="00221B3D" w:rsidTr="00702E21">
        <w:trPr>
          <w:cantSplit/>
          <w:trHeight w:val="7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21B3D" w:rsidRDefault="00221B3D" w:rsidP="00702E2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21B3D" w:rsidRDefault="00221B3D" w:rsidP="00702E21">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221B3D" w:rsidRDefault="00221B3D" w:rsidP="00702E21">
            <w:pPr>
              <w:spacing w:line="480" w:lineRule="auto"/>
              <w:ind w:firstLineChars="200" w:firstLine="420"/>
              <w:rPr>
                <w:b/>
                <w:color w:val="000000" w:themeColor="text1"/>
                <w:sz w:val="20"/>
                <w:szCs w:val="20"/>
              </w:rPr>
            </w:pPr>
            <w:r>
              <w:rPr>
                <w:rFonts w:hint="eastAsia"/>
                <w:szCs w:val="21"/>
              </w:rPr>
              <w:t>无。</w:t>
            </w:r>
          </w:p>
        </w:tc>
      </w:tr>
      <w:tr w:rsidR="00221B3D" w:rsidTr="00702E21">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21B3D" w:rsidRDefault="00221B3D" w:rsidP="00702E21">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221B3D" w:rsidRDefault="00221B3D" w:rsidP="00702E21">
            <w:pPr>
              <w:widowControl/>
              <w:spacing w:line="240" w:lineRule="exact"/>
              <w:rPr>
                <w:b/>
                <w:bCs/>
              </w:rPr>
            </w:pPr>
            <w:r>
              <w:rPr>
                <w:b/>
                <w:bCs/>
              </w:rPr>
              <w:t>9.</w:t>
            </w:r>
            <w:r>
              <w:rPr>
                <w:rFonts w:hint="eastAsia"/>
                <w:b/>
                <w:bCs/>
              </w:rPr>
              <w:t>其他能够标明组织绩效、信誉的证据</w:t>
            </w:r>
            <w:r>
              <w:rPr>
                <w:b/>
                <w:bCs/>
              </w:rPr>
              <w:t>/</w:t>
            </w:r>
            <w:r>
              <w:rPr>
                <w:rFonts w:hint="eastAsia"/>
                <w:b/>
                <w:bCs/>
              </w:rPr>
              <w:t>信息：</w:t>
            </w:r>
          </w:p>
          <w:p w:rsidR="00221B3D" w:rsidRDefault="00221B3D" w:rsidP="00702E21">
            <w:pPr>
              <w:pStyle w:val="aa"/>
              <w:ind w:firstLineChars="200" w:firstLine="420"/>
            </w:pPr>
            <w:r>
              <w:rPr>
                <w:rFonts w:hint="eastAsia"/>
                <w:szCs w:val="21"/>
              </w:rPr>
              <w:t>无。</w:t>
            </w:r>
          </w:p>
        </w:tc>
      </w:tr>
      <w:tr w:rsidR="00221B3D" w:rsidTr="00702E21">
        <w:trPr>
          <w:cantSplit/>
          <w:trHeight w:val="118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221B3D" w:rsidRDefault="00221B3D" w:rsidP="00702E21">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hideMark/>
          </w:tcPr>
          <w:p w:rsidR="00221B3D" w:rsidRDefault="00221B3D" w:rsidP="00702E21">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221B3D" w:rsidRDefault="00221B3D" w:rsidP="00702E21">
            <w:pPr>
              <w:ind w:firstLineChars="200" w:firstLine="420"/>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rsidR="00221B3D" w:rsidTr="00702E21">
        <w:trPr>
          <w:cantSplit/>
          <w:trHeight w:val="6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21B3D" w:rsidRDefault="00221B3D" w:rsidP="00702E21">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221B3D" w:rsidRDefault="00221B3D" w:rsidP="00702E21">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221B3D" w:rsidRDefault="00221B3D" w:rsidP="00702E21">
            <w:pPr>
              <w:spacing w:line="480" w:lineRule="auto"/>
              <w:ind w:firstLineChars="200" w:firstLine="420"/>
              <w:rPr>
                <w:b/>
                <w:color w:val="000000" w:themeColor="text1"/>
                <w:sz w:val="20"/>
                <w:szCs w:val="20"/>
              </w:rPr>
            </w:pPr>
            <w:r>
              <w:rPr>
                <w:rFonts w:hint="eastAsia"/>
                <w:bCs/>
                <w:color w:val="000000" w:themeColor="text1"/>
                <w:szCs w:val="21"/>
              </w:rPr>
              <w:t>未发生。</w:t>
            </w:r>
          </w:p>
        </w:tc>
      </w:tr>
      <w:tr w:rsidR="00221B3D" w:rsidTr="00702E21">
        <w:trPr>
          <w:cantSplit/>
          <w:trHeight w:val="84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21B3D" w:rsidRDefault="00221B3D" w:rsidP="00702E21">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221B3D" w:rsidRDefault="00221B3D" w:rsidP="00702E21">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221B3D" w:rsidRDefault="00221B3D" w:rsidP="00702E21">
            <w:pPr>
              <w:spacing w:line="480" w:lineRule="auto"/>
              <w:rPr>
                <w:b/>
                <w:color w:val="000000" w:themeColor="text1"/>
                <w:spacing w:val="-20"/>
                <w:sz w:val="20"/>
                <w:szCs w:val="20"/>
              </w:rPr>
            </w:pPr>
            <w:r>
              <w:rPr>
                <w:b/>
                <w:color w:val="000000" w:themeColor="text1"/>
                <w:spacing w:val="-20"/>
                <w:sz w:val="20"/>
                <w:szCs w:val="20"/>
              </w:rPr>
              <w:t xml:space="preserve">  </w:t>
            </w:r>
            <w:r>
              <w:rPr>
                <w:rFonts w:hint="eastAsia"/>
                <w:bCs/>
                <w:color w:val="000000" w:themeColor="text1"/>
                <w:spacing w:val="-20"/>
                <w:szCs w:val="21"/>
              </w:rPr>
              <w:t>一阶段提出的问题已整改完成。</w:t>
            </w:r>
          </w:p>
        </w:tc>
      </w:tr>
      <w:tr w:rsidR="00221B3D" w:rsidTr="00702E21">
        <w:trPr>
          <w:cantSplit/>
          <w:trHeight w:val="7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21B3D" w:rsidRDefault="00221B3D" w:rsidP="00702E21">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221B3D" w:rsidRDefault="00221B3D" w:rsidP="00702E21">
            <w:pPr>
              <w:spacing w:line="240" w:lineRule="exact"/>
              <w:rPr>
                <w:b/>
                <w:bCs/>
              </w:rPr>
            </w:pPr>
            <w:r>
              <w:rPr>
                <w:b/>
                <w:bCs/>
              </w:rPr>
              <w:t>4.</w:t>
            </w:r>
            <w:r>
              <w:rPr>
                <w:rFonts w:hint="eastAsia"/>
                <w:b/>
                <w:bCs/>
              </w:rPr>
              <w:t>创新情况</w:t>
            </w:r>
          </w:p>
          <w:p w:rsidR="00221B3D" w:rsidRDefault="00221B3D" w:rsidP="00702E21">
            <w:pPr>
              <w:pStyle w:val="aa"/>
              <w:ind w:firstLineChars="200" w:firstLine="420"/>
            </w:pPr>
            <w:r>
              <w:rPr>
                <w:rFonts w:hint="eastAsia"/>
                <w:szCs w:val="21"/>
              </w:rPr>
              <w:t>无。</w:t>
            </w:r>
            <w:r>
              <w:rPr>
                <w:szCs w:val="21"/>
              </w:rPr>
              <w:t xml:space="preserve">  </w:t>
            </w:r>
          </w:p>
        </w:tc>
      </w:tr>
      <w:tr w:rsidR="00221B3D" w:rsidTr="00702E21">
        <w:trPr>
          <w:cantSplit/>
          <w:trHeight w:val="77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21B3D" w:rsidRDefault="00221B3D" w:rsidP="00702E21">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221B3D" w:rsidRDefault="00221B3D" w:rsidP="00702E21">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rsidR="00221B3D" w:rsidRDefault="00221B3D" w:rsidP="00221B3D">
      <w:pPr>
        <w:spacing w:line="300" w:lineRule="exact"/>
        <w:rPr>
          <w:b/>
          <w:color w:val="000000" w:themeColor="text1"/>
          <w:sz w:val="26"/>
          <w:szCs w:val="26"/>
        </w:rPr>
      </w:pPr>
    </w:p>
    <w:p w:rsidR="00221B3D" w:rsidRDefault="00221B3D" w:rsidP="00221B3D">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221B3D" w:rsidRDefault="00221B3D" w:rsidP="00221B3D">
      <w:pPr>
        <w:tabs>
          <w:tab w:val="left" w:pos="9072"/>
        </w:tabs>
        <w:spacing w:line="360" w:lineRule="auto"/>
        <w:ind w:leftChars="-473" w:left="-993" w:firstLine="2"/>
        <w:rPr>
          <w:b/>
        </w:rPr>
      </w:pPr>
      <w:r>
        <w:rPr>
          <w:b/>
        </w:rPr>
        <w:t xml:space="preserve">1. </w:t>
      </w:r>
      <w:r>
        <w:rPr>
          <w:rFonts w:hint="eastAsia"/>
          <w:b/>
        </w:rPr>
        <w:t>本次</w:t>
      </w:r>
      <w:proofErr w:type="gramStart"/>
      <w:r>
        <w:rPr>
          <w:rFonts w:hint="eastAsia"/>
          <w:b/>
        </w:rPr>
        <w:t>审核共</w:t>
      </w:r>
      <w:proofErr w:type="gramEnd"/>
      <w:r>
        <w:rPr>
          <w:rFonts w:hint="eastAsia"/>
          <w:b/>
        </w:rPr>
        <w:t>开具不符合项报告</w:t>
      </w:r>
      <w:r>
        <w:rPr>
          <w:b/>
          <w:u w:val="single"/>
        </w:rPr>
        <w:t xml:space="preserve"> </w:t>
      </w:r>
      <w:r>
        <w:rPr>
          <w:u w:val="single"/>
        </w:rPr>
        <w:t xml:space="preserve"> 1 </w:t>
      </w:r>
      <w:r>
        <w:rPr>
          <w:rFonts w:hint="eastAsia"/>
          <w:b/>
        </w:rPr>
        <w:t>项；其中</w:t>
      </w:r>
      <w:r>
        <w:pict>
          <v:line id="直接连接符 1" o:spid="_x0000_s1029"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u w:val="single"/>
        </w:rPr>
        <w:t xml:space="preserve">  0  </w:t>
      </w:r>
      <w:r>
        <w:rPr>
          <w:rFonts w:hint="eastAsia"/>
          <w:b/>
        </w:rPr>
        <w:t>项，一般不符合</w:t>
      </w:r>
      <w:r>
        <w:rPr>
          <w:b/>
        </w:rPr>
        <w:t xml:space="preserve"> </w:t>
      </w:r>
      <w:r>
        <w:rPr>
          <w:u w:val="single"/>
        </w:rPr>
        <w:t xml:space="preserve">  1 </w:t>
      </w:r>
      <w:r>
        <w:rPr>
          <w:rFonts w:hint="eastAsia"/>
          <w:b/>
        </w:rPr>
        <w:t>项，观察项分布在部门条款</w:t>
      </w:r>
      <w:r>
        <w:rPr>
          <w:u w:val="single"/>
        </w:rPr>
        <w:t xml:space="preserve"> </w:t>
      </w:r>
      <w:r>
        <w:rPr>
          <w:rFonts w:hint="eastAsia"/>
          <w:b/>
        </w:rPr>
        <w:t>，</w:t>
      </w:r>
      <w:proofErr w:type="gramStart"/>
      <w:r>
        <w:rPr>
          <w:rFonts w:hint="eastAsia"/>
          <w:b/>
        </w:rPr>
        <w:t>分布见</w:t>
      </w:r>
      <w:proofErr w:type="gramEnd"/>
      <w:r>
        <w:rPr>
          <w:rFonts w:hint="eastAsia"/>
          <w:b/>
        </w:rPr>
        <w:t>附件。（</w:t>
      </w:r>
      <w:r>
        <w:rPr>
          <w:b/>
        </w:rPr>
        <w:t>Q/J/E/S</w:t>
      </w:r>
      <w:r>
        <w:rPr>
          <w:rFonts w:hint="eastAsia"/>
          <w:b/>
        </w:rPr>
        <w:t>分开填写）</w:t>
      </w:r>
    </w:p>
    <w:p w:rsidR="00221B3D" w:rsidRDefault="00221B3D" w:rsidP="00221B3D">
      <w:pPr>
        <w:tabs>
          <w:tab w:val="left" w:pos="215"/>
          <w:tab w:val="left" w:pos="430"/>
        </w:tabs>
        <w:spacing w:line="360" w:lineRule="auto"/>
        <w:ind w:leftChars="-472" w:left="-190" w:hangingChars="380" w:hanging="801"/>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221B3D" w:rsidRDefault="00221B3D" w:rsidP="00221B3D">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color w:val="000000" w:themeColor="text1"/>
          <w:u w:val="single"/>
        </w:rPr>
        <w:t>无。</w:t>
      </w:r>
    </w:p>
    <w:p w:rsidR="00221B3D" w:rsidRDefault="00221B3D" w:rsidP="00221B3D">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7" w:type="dxa"/>
        <w:tblInd w:w="-885" w:type="dxa"/>
        <w:tblLayout w:type="fixed"/>
        <w:tblLook w:val="04A0" w:firstRow="1" w:lastRow="0" w:firstColumn="1" w:lastColumn="0" w:noHBand="0" w:noVBand="1"/>
      </w:tblPr>
      <w:tblGrid>
        <w:gridCol w:w="5247"/>
        <w:gridCol w:w="4820"/>
      </w:tblGrid>
      <w:tr w:rsidR="00221B3D" w:rsidTr="00702E21">
        <w:tc>
          <w:tcPr>
            <w:tcW w:w="5246" w:type="dxa"/>
            <w:tcBorders>
              <w:top w:val="single" w:sz="4" w:space="0" w:color="auto"/>
              <w:left w:val="single" w:sz="4" w:space="0" w:color="auto"/>
              <w:bottom w:val="single" w:sz="4" w:space="0" w:color="auto"/>
              <w:right w:val="single" w:sz="4" w:space="0" w:color="auto"/>
            </w:tcBorders>
            <w:hideMark/>
          </w:tcPr>
          <w:p w:rsidR="00221B3D" w:rsidRDefault="00221B3D" w:rsidP="00702E21">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221B3D" w:rsidRDefault="00221B3D" w:rsidP="00702E21">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221B3D" w:rsidTr="00702E21">
        <w:tc>
          <w:tcPr>
            <w:tcW w:w="5246" w:type="dxa"/>
            <w:tcBorders>
              <w:top w:val="single" w:sz="4" w:space="0" w:color="auto"/>
              <w:left w:val="single" w:sz="4" w:space="0" w:color="auto"/>
              <w:bottom w:val="single" w:sz="4" w:space="0" w:color="auto"/>
              <w:right w:val="single" w:sz="4" w:space="0" w:color="auto"/>
            </w:tcBorders>
            <w:hideMark/>
          </w:tcPr>
          <w:p w:rsidR="00221B3D" w:rsidRDefault="00221B3D" w:rsidP="00702E21">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221B3D" w:rsidRDefault="00221B3D" w:rsidP="00702E21">
            <w:pPr>
              <w:snapToGrid w:val="0"/>
              <w:spacing w:line="360" w:lineRule="auto"/>
              <w:rPr>
                <w:rFonts w:ascii="宋体" w:hAnsi="宋体"/>
                <w:b/>
                <w:color w:val="000000" w:themeColor="text1"/>
                <w:szCs w:val="21"/>
              </w:rPr>
            </w:pPr>
          </w:p>
        </w:tc>
      </w:tr>
      <w:tr w:rsidR="00221B3D" w:rsidTr="00702E21">
        <w:tc>
          <w:tcPr>
            <w:tcW w:w="5246" w:type="dxa"/>
            <w:tcBorders>
              <w:top w:val="single" w:sz="4" w:space="0" w:color="auto"/>
              <w:left w:val="single" w:sz="4" w:space="0" w:color="auto"/>
              <w:bottom w:val="single" w:sz="4" w:space="0" w:color="auto"/>
              <w:right w:val="single" w:sz="4" w:space="0" w:color="auto"/>
            </w:tcBorders>
            <w:hideMark/>
          </w:tcPr>
          <w:p w:rsidR="00221B3D" w:rsidRDefault="00221B3D" w:rsidP="00702E21">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221B3D" w:rsidRDefault="00221B3D" w:rsidP="00702E21">
            <w:pPr>
              <w:snapToGrid w:val="0"/>
              <w:spacing w:line="360" w:lineRule="auto"/>
              <w:rPr>
                <w:rFonts w:ascii="宋体" w:hAnsi="宋体"/>
                <w:b/>
                <w:color w:val="000000" w:themeColor="text1"/>
                <w:szCs w:val="21"/>
              </w:rPr>
            </w:pPr>
          </w:p>
        </w:tc>
      </w:tr>
      <w:tr w:rsidR="00221B3D" w:rsidTr="00702E21">
        <w:tc>
          <w:tcPr>
            <w:tcW w:w="5246" w:type="dxa"/>
            <w:tcBorders>
              <w:top w:val="single" w:sz="4" w:space="0" w:color="auto"/>
              <w:left w:val="single" w:sz="4" w:space="0" w:color="auto"/>
              <w:bottom w:val="single" w:sz="4" w:space="0" w:color="auto"/>
              <w:right w:val="single" w:sz="4" w:space="0" w:color="auto"/>
            </w:tcBorders>
            <w:hideMark/>
          </w:tcPr>
          <w:p w:rsidR="00221B3D" w:rsidRDefault="00221B3D" w:rsidP="00702E21">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221B3D" w:rsidRDefault="00221B3D" w:rsidP="00702E21">
            <w:pPr>
              <w:snapToGrid w:val="0"/>
              <w:spacing w:line="360" w:lineRule="auto"/>
              <w:rPr>
                <w:rFonts w:ascii="宋体" w:hAnsi="宋体"/>
                <w:b/>
                <w:color w:val="000000" w:themeColor="text1"/>
                <w:szCs w:val="21"/>
              </w:rPr>
            </w:pPr>
          </w:p>
        </w:tc>
      </w:tr>
    </w:tbl>
    <w:p w:rsidR="00221B3D" w:rsidRDefault="00221B3D" w:rsidP="00221B3D">
      <w:pPr>
        <w:snapToGrid w:val="0"/>
        <w:spacing w:line="360" w:lineRule="auto"/>
        <w:ind w:leftChars="-337" w:left="-191" w:hangingChars="271" w:hanging="517"/>
        <w:rPr>
          <w:b/>
          <w:color w:val="000000" w:themeColor="text1"/>
          <w:spacing w:val="-10"/>
          <w:szCs w:val="21"/>
        </w:rPr>
      </w:pPr>
    </w:p>
    <w:p w:rsidR="00221B3D" w:rsidRDefault="00221B3D" w:rsidP="00221B3D">
      <w:pPr>
        <w:snapToGrid w:val="0"/>
        <w:spacing w:line="360" w:lineRule="auto"/>
        <w:rPr>
          <w:b/>
          <w:color w:val="000000" w:themeColor="text1"/>
          <w:spacing w:val="-10"/>
          <w:szCs w:val="21"/>
        </w:rPr>
      </w:pPr>
    </w:p>
    <w:p w:rsidR="00221B3D" w:rsidRDefault="00221B3D" w:rsidP="00221B3D">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221B3D" w:rsidRDefault="00221B3D" w:rsidP="00221B3D">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221B3D" w:rsidRDefault="00221B3D" w:rsidP="00221B3D">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221B3D" w:rsidRDefault="00221B3D" w:rsidP="00221B3D">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221B3D" w:rsidTr="00702E21">
        <w:trPr>
          <w:trHeight w:val="3482"/>
        </w:trPr>
        <w:tc>
          <w:tcPr>
            <w:tcW w:w="10080" w:type="dxa"/>
            <w:tcBorders>
              <w:top w:val="single" w:sz="4" w:space="0" w:color="auto"/>
              <w:left w:val="single" w:sz="4" w:space="0" w:color="auto"/>
              <w:bottom w:val="single" w:sz="4" w:space="0" w:color="auto"/>
              <w:right w:val="single" w:sz="4" w:space="0" w:color="auto"/>
            </w:tcBorders>
          </w:tcPr>
          <w:p w:rsidR="00221B3D" w:rsidRDefault="00221B3D" w:rsidP="00702E21">
            <w:pPr>
              <w:spacing w:line="280" w:lineRule="exact"/>
              <w:rPr>
                <w:b/>
                <w:color w:val="000000" w:themeColor="text1"/>
                <w:sz w:val="22"/>
                <w:szCs w:val="22"/>
              </w:rPr>
            </w:pPr>
            <w:r>
              <w:rPr>
                <w:b/>
                <w:color w:val="000000" w:themeColor="text1"/>
                <w:spacing w:val="-10"/>
                <w:sz w:val="22"/>
                <w:szCs w:val="22"/>
              </w:rPr>
              <w:t xml:space="preserve">1. </w:t>
            </w:r>
            <w:r>
              <w:rPr>
                <w:rFonts w:ascii="MS Mincho" w:eastAsia="MS Mincho" w:hAnsi="MS Mincho" w:cs="MS Mincho" w:hint="eastAsia"/>
                <w:b/>
                <w:color w:val="000000" w:themeColor="text1"/>
                <w:spacing w:val="-10"/>
                <w:szCs w:val="21"/>
              </w:rPr>
              <w:t>☑</w:t>
            </w:r>
            <w:r>
              <w:rPr>
                <w:b/>
                <w:color w:val="000000" w:themeColor="text1"/>
                <w:sz w:val="22"/>
                <w:szCs w:val="22"/>
              </w:rPr>
              <w:t>QMS</w:t>
            </w:r>
            <w:r>
              <w:rPr>
                <w:rFonts w:ascii="MS Mincho" w:eastAsia="MS Mincho" w:hAnsi="MS Mincho" w:cs="MS Mincho" w:hint="eastAsia"/>
                <w:b/>
                <w:color w:val="000000" w:themeColor="text1"/>
                <w:spacing w:val="-10"/>
                <w:szCs w:val="21"/>
              </w:rPr>
              <w:t>☑</w:t>
            </w:r>
            <w:r>
              <w:rPr>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221B3D" w:rsidRDefault="00221B3D" w:rsidP="00702E21">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221B3D" w:rsidRDefault="00221B3D" w:rsidP="00702E21">
            <w:pPr>
              <w:spacing w:line="240" w:lineRule="exact"/>
              <w:rPr>
                <w:b/>
                <w:color w:val="000000" w:themeColor="text1"/>
                <w:sz w:val="22"/>
                <w:szCs w:val="22"/>
              </w:rPr>
            </w:pPr>
            <w:r>
              <w:rPr>
                <w:rFonts w:hint="eastAsia"/>
                <w:b/>
                <w:color w:val="000000" w:themeColor="text1"/>
                <w:spacing w:val="-10"/>
                <w:szCs w:val="21"/>
              </w:rPr>
              <w:t>□</w:t>
            </w:r>
            <w:r>
              <w:rPr>
                <w:b/>
                <w:color w:val="000000" w:themeColor="text1"/>
                <w:sz w:val="22"/>
                <w:szCs w:val="22"/>
              </w:rPr>
              <w:t xml:space="preserve">QMS  </w:t>
            </w:r>
            <w:r>
              <w:rPr>
                <w:rFonts w:hint="eastAsia"/>
                <w:b/>
                <w:color w:val="000000" w:themeColor="text1"/>
                <w:spacing w:val="-10"/>
                <w:szCs w:val="21"/>
              </w:rPr>
              <w:t>□</w:t>
            </w:r>
            <w:r>
              <w:rPr>
                <w:b/>
                <w:color w:val="000000" w:themeColor="text1"/>
                <w:sz w:val="22"/>
                <w:szCs w:val="22"/>
              </w:rPr>
              <w:t xml:space="preserve">EMS  </w:t>
            </w:r>
            <w:r>
              <w:rPr>
                <w:rFonts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221B3D" w:rsidRDefault="00221B3D" w:rsidP="00702E21">
            <w:pPr>
              <w:spacing w:line="240" w:lineRule="exact"/>
              <w:rPr>
                <w:b/>
                <w:color w:val="000000" w:themeColor="text1"/>
                <w:sz w:val="22"/>
                <w:szCs w:val="22"/>
              </w:rPr>
            </w:pPr>
          </w:p>
          <w:p w:rsidR="00221B3D" w:rsidRDefault="00221B3D" w:rsidP="00702E21">
            <w:pPr>
              <w:ind w:firstLineChars="200" w:firstLine="42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tc>
      </w:tr>
      <w:tr w:rsidR="00221B3D" w:rsidTr="00702E21">
        <w:trPr>
          <w:trHeight w:val="2820"/>
        </w:trPr>
        <w:tc>
          <w:tcPr>
            <w:tcW w:w="10080" w:type="dxa"/>
            <w:tcBorders>
              <w:top w:val="single" w:sz="4" w:space="0" w:color="auto"/>
              <w:left w:val="single" w:sz="4" w:space="0" w:color="auto"/>
              <w:bottom w:val="single" w:sz="4" w:space="0" w:color="auto"/>
              <w:right w:val="single" w:sz="4" w:space="0" w:color="auto"/>
            </w:tcBorders>
          </w:tcPr>
          <w:p w:rsidR="00221B3D" w:rsidRDefault="00221B3D" w:rsidP="00702E21">
            <w:pPr>
              <w:rPr>
                <w:b/>
                <w:color w:val="000000" w:themeColor="text1"/>
              </w:rPr>
            </w:pPr>
            <w:r>
              <w:rPr>
                <w:b/>
                <w:color w:val="000000" w:themeColor="text1"/>
              </w:rPr>
              <w:lastRenderedPageBreak/>
              <w:t>2.</w:t>
            </w:r>
            <w:r>
              <w:rPr>
                <w:rFonts w:hint="eastAsia"/>
                <w:b/>
                <w:color w:val="000000" w:themeColor="text1"/>
              </w:rPr>
              <w:t>对审核范围适宜性结论</w:t>
            </w:r>
          </w:p>
          <w:p w:rsidR="00221B3D" w:rsidRDefault="00221B3D" w:rsidP="00702E21">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221B3D" w:rsidRDefault="00221B3D" w:rsidP="00702E21">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221B3D" w:rsidRDefault="00221B3D" w:rsidP="00702E21">
            <w:pPr>
              <w:spacing w:line="320" w:lineRule="exact"/>
              <w:rPr>
                <w:rFonts w:ascii="宋体" w:hAnsi="宋体"/>
                <w:b/>
                <w:color w:val="000000" w:themeColor="text1"/>
                <w:u w:val="single"/>
              </w:rPr>
            </w:pPr>
            <w:r>
              <w:rPr>
                <w:rFonts w:ascii="宋体" w:hAnsi="宋体" w:hint="eastAsia"/>
                <w:b/>
                <w:color w:val="000000" w:themeColor="text1"/>
              </w:rPr>
              <w:t>QMS:</w:t>
            </w:r>
          </w:p>
          <w:p w:rsidR="00221B3D" w:rsidRDefault="00221B3D" w:rsidP="00702E21">
            <w:pPr>
              <w:spacing w:line="320" w:lineRule="exact"/>
              <w:rPr>
                <w:rFonts w:ascii="宋体" w:hAnsi="宋体"/>
                <w:b/>
                <w:color w:val="000000" w:themeColor="text1"/>
                <w:u w:val="single"/>
              </w:rPr>
            </w:pPr>
          </w:p>
          <w:p w:rsidR="00221B3D" w:rsidRDefault="00221B3D" w:rsidP="00702E21">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221B3D" w:rsidRDefault="00221B3D" w:rsidP="00702E21">
            <w:pPr>
              <w:spacing w:line="320" w:lineRule="exact"/>
              <w:rPr>
                <w:rFonts w:ascii="宋体" w:hAnsi="宋体"/>
                <w:b/>
                <w:color w:val="000000" w:themeColor="text1"/>
                <w:u w:val="single"/>
                <w:lang w:val="en-GB"/>
              </w:rPr>
            </w:pPr>
          </w:p>
          <w:p w:rsidR="00221B3D" w:rsidRDefault="00221B3D" w:rsidP="00702E21">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221B3D" w:rsidRDefault="00221B3D" w:rsidP="00702E21">
            <w:pPr>
              <w:snapToGrid w:val="0"/>
              <w:spacing w:line="280" w:lineRule="exact"/>
              <w:rPr>
                <w:b/>
                <w:color w:val="000000" w:themeColor="text1"/>
                <w:spacing w:val="-10"/>
                <w:sz w:val="22"/>
                <w:szCs w:val="22"/>
              </w:rPr>
            </w:pPr>
          </w:p>
        </w:tc>
      </w:tr>
      <w:tr w:rsidR="00221B3D" w:rsidTr="00702E21">
        <w:trPr>
          <w:trHeight w:val="3215"/>
        </w:trPr>
        <w:tc>
          <w:tcPr>
            <w:tcW w:w="10080" w:type="dxa"/>
            <w:tcBorders>
              <w:top w:val="single" w:sz="4" w:space="0" w:color="auto"/>
              <w:left w:val="single" w:sz="4" w:space="0" w:color="auto"/>
              <w:bottom w:val="single" w:sz="4" w:space="0" w:color="auto"/>
              <w:right w:val="single" w:sz="4" w:space="0" w:color="auto"/>
            </w:tcBorders>
            <w:hideMark/>
          </w:tcPr>
          <w:p w:rsidR="00221B3D" w:rsidRDefault="00221B3D" w:rsidP="00702E21">
            <w:pPr>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221B3D" w:rsidRDefault="00221B3D" w:rsidP="00702E21">
            <w:pPr>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221B3D" w:rsidRDefault="00221B3D" w:rsidP="00702E21">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ascii="MS Mincho" w:eastAsia="MS Mincho" w:hAnsi="MS Mincho" w:cs="MS Mincho" w:hint="eastAsia"/>
                <w:b/>
                <w:color w:val="000000" w:themeColor="text1"/>
                <w:spacing w:val="-10"/>
                <w:szCs w:val="21"/>
              </w:rPr>
              <w:t>☑</w:t>
            </w:r>
            <w:r>
              <w:rPr>
                <w:b/>
                <w:color w:val="000000" w:themeColor="text1"/>
                <w:szCs w:val="21"/>
              </w:rPr>
              <w:t xml:space="preserve">QMS  </w:t>
            </w:r>
            <w:r>
              <w:rPr>
                <w:rFonts w:ascii="MS Mincho" w:eastAsia="MS Mincho" w:hAnsi="MS Mincho" w:cs="MS Mincho" w:hint="eastAsia"/>
                <w:b/>
                <w:color w:val="000000" w:themeColor="text1"/>
                <w:spacing w:val="-10"/>
                <w:szCs w:val="21"/>
              </w:rPr>
              <w:t>☑</w:t>
            </w:r>
            <w:r>
              <w:rPr>
                <w:b/>
                <w:color w:val="000000" w:themeColor="text1"/>
                <w:szCs w:val="21"/>
              </w:rPr>
              <w:t xml:space="preserve">EMS   </w:t>
            </w:r>
            <w:r>
              <w:rPr>
                <w:rFonts w:ascii="MS Mincho" w:eastAsia="MS Mincho" w:hAnsi="MS Mincho" w:cs="MS Mincho" w:hint="eastAsia"/>
                <w:b/>
                <w:color w:val="000000" w:themeColor="text1"/>
                <w:spacing w:val="-10"/>
                <w:szCs w:val="21"/>
              </w:rPr>
              <w:t>☑</w:t>
            </w:r>
            <w:r>
              <w:rPr>
                <w:b/>
                <w:color w:val="000000" w:themeColor="text1"/>
                <w:szCs w:val="21"/>
              </w:rPr>
              <w:t>OHSMS)</w:t>
            </w:r>
          </w:p>
          <w:p w:rsidR="00221B3D" w:rsidRDefault="00221B3D" w:rsidP="00702E21">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221B3D" w:rsidRDefault="00221B3D" w:rsidP="00702E21">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221B3D" w:rsidRDefault="00221B3D" w:rsidP="00702E21">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221B3D" w:rsidRDefault="00221B3D" w:rsidP="00702E21">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221B3D" w:rsidRDefault="00221B3D" w:rsidP="00702E21">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221B3D" w:rsidRDefault="00221B3D" w:rsidP="00702E21">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221B3D" w:rsidRDefault="00221B3D" w:rsidP="00702E21">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bl>
    <w:p w:rsidR="00221B3D" w:rsidRDefault="00221B3D" w:rsidP="00221B3D">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221B3D" w:rsidRDefault="00221B3D" w:rsidP="00221B3D">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221B3D" w:rsidRDefault="00221B3D" w:rsidP="00221B3D">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221B3D" w:rsidRDefault="00221B3D" w:rsidP="00221B3D">
      <w:pPr>
        <w:spacing w:line="360" w:lineRule="auto"/>
        <w:ind w:leftChars="-405" w:left="-850" w:firstLineChars="200" w:firstLine="422"/>
        <w:rPr>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221B3D" w:rsidRDefault="00221B3D" w:rsidP="00221B3D">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b/>
          <w:color w:val="000000" w:themeColor="text1"/>
          <w:sz w:val="26"/>
          <w:szCs w:val="26"/>
        </w:rPr>
        <w:t xml:space="preserve"> </w:t>
      </w:r>
      <w:r>
        <w:rPr>
          <w:rFonts w:hint="eastAsia"/>
          <w:b/>
          <w:color w:val="000000" w:themeColor="text1"/>
          <w:sz w:val="26"/>
          <w:szCs w:val="26"/>
        </w:rPr>
        <w:t>任何影响审核方案的重要事项：</w:t>
      </w:r>
    </w:p>
    <w:p w:rsidR="00221B3D" w:rsidRDefault="00221B3D" w:rsidP="00221B3D">
      <w:pPr>
        <w:spacing w:beforeLines="50" w:before="156" w:afterLines="50" w:after="156"/>
        <w:ind w:leftChars="-405" w:left="-163" w:hangingChars="326" w:hanging="687"/>
        <w:rPr>
          <w:b/>
          <w:bCs/>
          <w:color w:val="000000" w:themeColor="text1"/>
          <w:szCs w:val="28"/>
          <w:u w:val="single"/>
        </w:rPr>
      </w:pPr>
    </w:p>
    <w:p w:rsidR="00221B3D" w:rsidRDefault="00221B3D" w:rsidP="00221B3D">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60288" behindDoc="0" locked="0" layoutInCell="1" allowOverlap="1" wp14:anchorId="23F0A824" wp14:editId="626F34B5">
            <wp:simplePos x="0" y="0"/>
            <wp:positionH relativeFrom="column">
              <wp:posOffset>1521069</wp:posOffset>
            </wp:positionH>
            <wp:positionV relativeFrom="paragraph">
              <wp:posOffset>256442</wp:posOffset>
            </wp:positionV>
            <wp:extent cx="1010922" cy="509954"/>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lum bright="-48000" contrast="72000"/>
                      <a:extLst>
                        <a:ext uri="{28A0092B-C50C-407E-A947-70E740481C1C}">
                          <a14:useLocalDpi xmlns:a14="http://schemas.microsoft.com/office/drawing/2010/main" val="0"/>
                        </a:ext>
                      </a:extLst>
                    </a:blip>
                    <a:srcRect/>
                    <a:stretch>
                      <a:fillRect/>
                    </a:stretch>
                  </pic:blipFill>
                  <pic:spPr bwMode="auto">
                    <a:xfrm>
                      <a:off x="0" y="0"/>
                      <a:ext cx="1010922" cy="509954"/>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b/>
          <w:color w:val="000000" w:themeColor="text1"/>
          <w:sz w:val="26"/>
          <w:szCs w:val="26"/>
        </w:rPr>
        <w:t>十四、审核组签字</w:t>
      </w:r>
    </w:p>
    <w:p w:rsidR="00221B3D" w:rsidRDefault="00221B3D" w:rsidP="00221B3D">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221B3D" w:rsidRDefault="00221B3D" w:rsidP="00221B3D">
      <w:pPr>
        <w:snapToGrid w:val="0"/>
        <w:spacing w:beforeLines="50" w:before="156" w:line="360" w:lineRule="auto"/>
        <w:ind w:firstLineChars="250" w:firstLine="525"/>
        <w:rPr>
          <w:b/>
          <w:color w:val="000000" w:themeColor="text1"/>
        </w:rPr>
      </w:pPr>
      <w:r>
        <w:rPr>
          <w:noProof/>
        </w:rPr>
        <w:drawing>
          <wp:anchor distT="0" distB="0" distL="114300" distR="114300" simplePos="0" relativeHeight="251662336" behindDoc="0" locked="0" layoutInCell="1" allowOverlap="1" wp14:anchorId="3852FF63" wp14:editId="631C555A">
            <wp:simplePos x="0" y="0"/>
            <wp:positionH relativeFrom="column">
              <wp:posOffset>1582615</wp:posOffset>
            </wp:positionH>
            <wp:positionV relativeFrom="paragraph">
              <wp:posOffset>136673</wp:posOffset>
            </wp:positionV>
            <wp:extent cx="967154" cy="404446"/>
            <wp:effectExtent l="0" t="0" r="0" b="0"/>
            <wp:wrapNone/>
            <wp:docPr id="4" name="图片 4"/>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2">
                      <a:extLst>
                        <a:ext uri="{BEBA8EAE-BF5A-486C-A8C5-ECC9F3942E4B}">
                          <a14:imgProps xmlns:a14="http://schemas.microsoft.com/office/drawing/2010/main">
                            <a14:imgLayer r:embed="rId13">
                              <a14:imgEffect>
                                <a14:sharpenSoften amount="50000"/>
                              </a14:imgEffect>
                              <a14:imgEffect>
                                <a14:brightnessContrast bright="-16000" contrast="62000"/>
                              </a14:imgEffect>
                            </a14:imgLayer>
                          </a14:imgProps>
                        </a:ext>
                        <a:ext uri="{28A0092B-C50C-407E-A947-70E740481C1C}">
                          <a14:useLocalDpi xmlns:a14="http://schemas.microsoft.com/office/drawing/2010/main" val="0"/>
                        </a:ext>
                      </a:extLst>
                    </a:blip>
                    <a:stretch>
                      <a:fillRect/>
                    </a:stretch>
                  </pic:blipFill>
                  <pic:spPr>
                    <a:xfrm>
                      <a:off x="0" y="0"/>
                      <a:ext cx="971248" cy="406158"/>
                    </a:xfrm>
                    <a:prstGeom prst="rect">
                      <a:avLst/>
                    </a:prstGeom>
                    <a:noFill/>
                    <a:ln w="9525">
                      <a:noFill/>
                    </a:ln>
                  </pic:spPr>
                </pic:pic>
              </a:graphicData>
            </a:graphic>
            <wp14:sizeRelH relativeFrom="page">
              <wp14:pctWidth>0</wp14:pctWidth>
            </wp14:sizeRelH>
            <wp14:sizeRelV relativeFrom="page">
              <wp14:pctHeight>0</wp14:pctHeight>
            </wp14:sizeRelV>
          </wp:anchor>
        </w:drawing>
      </w:r>
    </w:p>
    <w:p w:rsidR="00221B3D" w:rsidRPr="00221B3D" w:rsidRDefault="00221B3D" w:rsidP="00221B3D">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221B3D" w:rsidRDefault="00221B3D" w:rsidP="00221B3D">
      <w:pPr>
        <w:snapToGrid w:val="0"/>
        <w:spacing w:line="360" w:lineRule="auto"/>
        <w:ind w:firstLineChars="2400" w:firstLine="5060"/>
        <w:rPr>
          <w:b/>
          <w:color w:val="000000" w:themeColor="text1"/>
          <w:sz w:val="16"/>
          <w:szCs w:val="16"/>
        </w:rPr>
      </w:pPr>
      <w:r>
        <w:rPr>
          <w:rFonts w:hint="eastAsia"/>
          <w:b/>
          <w:color w:val="000000" w:themeColor="text1"/>
        </w:rPr>
        <w:t>日期：</w:t>
      </w:r>
      <w:r>
        <w:rPr>
          <w:b/>
          <w:color w:val="000000" w:themeColor="text1"/>
        </w:rPr>
        <w:t xml:space="preserve">  2020 </w:t>
      </w:r>
      <w:r>
        <w:rPr>
          <w:rFonts w:asciiTheme="minorEastAsia" w:eastAsiaTheme="minorEastAsia" w:hAnsiTheme="minorEastAsia" w:hint="eastAsia"/>
          <w:b/>
          <w:color w:val="000000" w:themeColor="text1"/>
        </w:rPr>
        <w:t>年</w:t>
      </w:r>
      <w:r>
        <w:rPr>
          <w:rFonts w:asciiTheme="minorEastAsia" w:eastAsiaTheme="minorEastAsia" w:hAnsiTheme="minorEastAsia" w:hint="eastAsia"/>
          <w:b/>
          <w:color w:val="000000" w:themeColor="text1"/>
        </w:rPr>
        <w:t>11</w:t>
      </w:r>
      <w:r>
        <w:rPr>
          <w:rFonts w:asciiTheme="minorEastAsia" w:eastAsiaTheme="minorEastAsia" w:hAnsiTheme="minorEastAsia" w:hint="eastAsia"/>
          <w:b/>
          <w:color w:val="000000" w:themeColor="text1"/>
        </w:rPr>
        <w:t>月 9日</w:t>
      </w:r>
    </w:p>
    <w:p w:rsidR="00221B3D" w:rsidRDefault="00221B3D" w:rsidP="00221B3D">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lastRenderedPageBreak/>
        <w:t>十五、纠正措施验证结论：</w:t>
      </w:r>
    </w:p>
    <w:p w:rsidR="00221B3D" w:rsidRDefault="00221B3D" w:rsidP="00221B3D">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b/>
          <w:color w:val="000000" w:themeColor="text1"/>
          <w:szCs w:val="21"/>
        </w:rPr>
        <w:t xml:space="preserve">QMS(  </w:t>
      </w:r>
      <w:r>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xml:space="preserve">( </w:t>
      </w:r>
      <w:r>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221B3D" w:rsidRDefault="00221B3D" w:rsidP="00221B3D">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b/>
          <w:szCs w:val="21"/>
        </w:rPr>
        <w:t>EMS(  1 )</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221B3D" w:rsidRDefault="00221B3D" w:rsidP="00221B3D">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b/>
          <w:szCs w:val="21"/>
        </w:rPr>
        <w:t>OHSMS(  1 )</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221B3D" w:rsidRDefault="00221B3D" w:rsidP="00221B3D">
      <w:pPr>
        <w:spacing w:line="360" w:lineRule="auto"/>
        <w:rPr>
          <w:b/>
          <w:color w:val="000000" w:themeColor="text1"/>
          <w:szCs w:val="21"/>
        </w:rPr>
      </w:pPr>
      <w:r>
        <w:rPr>
          <w:rFonts w:hint="eastAsia"/>
          <w:b/>
          <w:color w:val="000000" w:themeColor="text1"/>
          <w:szCs w:val="21"/>
        </w:rPr>
        <w:t>存在问题说明及意见：</w:t>
      </w:r>
    </w:p>
    <w:p w:rsidR="00221B3D" w:rsidRDefault="00221B3D" w:rsidP="00221B3D">
      <w:pPr>
        <w:spacing w:afterLines="50" w:after="156"/>
        <w:ind w:leftChars="-202" w:hangingChars="201" w:hanging="424"/>
        <w:rPr>
          <w:b/>
          <w:color w:val="000000" w:themeColor="text1"/>
          <w:szCs w:val="21"/>
        </w:rPr>
      </w:pPr>
    </w:p>
    <w:p w:rsidR="00221B3D" w:rsidRDefault="00221B3D" w:rsidP="00221B3D">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221B3D" w:rsidRDefault="00221B3D" w:rsidP="00221B3D">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221B3D" w:rsidRDefault="00221B3D" w:rsidP="00221B3D">
      <w:pPr>
        <w:pStyle w:val="aa"/>
      </w:pPr>
      <w:r>
        <w:rPr>
          <w:noProof/>
        </w:rPr>
        <w:drawing>
          <wp:anchor distT="0" distB="0" distL="114300" distR="114300" simplePos="0" relativeHeight="251661312" behindDoc="0" locked="0" layoutInCell="1" allowOverlap="1" wp14:anchorId="60935FCD" wp14:editId="10CF2F2A">
            <wp:simplePos x="0" y="0"/>
            <wp:positionH relativeFrom="column">
              <wp:posOffset>744220</wp:posOffset>
            </wp:positionH>
            <wp:positionV relativeFrom="paragraph">
              <wp:posOffset>190500</wp:posOffset>
            </wp:positionV>
            <wp:extent cx="1224280" cy="6178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cstate="print">
                      <a:lum bright="-40000" contrast="66000"/>
                      <a:extLst>
                        <a:ext uri="{28A0092B-C50C-407E-A947-70E740481C1C}">
                          <a14:useLocalDpi xmlns:a14="http://schemas.microsoft.com/office/drawing/2010/main" val="0"/>
                        </a:ext>
                      </a:extLst>
                    </a:blip>
                    <a:srcRect/>
                    <a:stretch>
                      <a:fillRect/>
                    </a:stretch>
                  </pic:blipFill>
                  <pic:spPr bwMode="auto">
                    <a:xfrm>
                      <a:off x="0" y="0"/>
                      <a:ext cx="1224280" cy="617855"/>
                    </a:xfrm>
                    <a:prstGeom prst="rect">
                      <a:avLst/>
                    </a:prstGeom>
                    <a:noFill/>
                  </pic:spPr>
                </pic:pic>
              </a:graphicData>
            </a:graphic>
            <wp14:sizeRelH relativeFrom="margin">
              <wp14:pctWidth>0</wp14:pctWidth>
            </wp14:sizeRelH>
            <wp14:sizeRelV relativeFrom="margin">
              <wp14:pctHeight>0</wp14:pctHeight>
            </wp14:sizeRelV>
          </wp:anchor>
        </w:drawing>
      </w:r>
    </w:p>
    <w:p w:rsidR="00221B3D" w:rsidRDefault="00221B3D" w:rsidP="00221B3D">
      <w:pPr>
        <w:spacing w:beforeLines="100" w:before="312" w:afterLines="50" w:after="156"/>
        <w:rPr>
          <w:b/>
          <w:color w:val="000000" w:themeColor="text1"/>
          <w:szCs w:val="21"/>
        </w:rPr>
      </w:pP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xml:space="preserve">:   2020 </w:t>
      </w:r>
      <w:r>
        <w:rPr>
          <w:rFonts w:hint="eastAsia"/>
          <w:b/>
          <w:color w:val="000000" w:themeColor="text1"/>
          <w:szCs w:val="21"/>
        </w:rPr>
        <w:t>年</w:t>
      </w:r>
      <w:r>
        <w:rPr>
          <w:b/>
          <w:color w:val="000000" w:themeColor="text1"/>
          <w:szCs w:val="21"/>
        </w:rPr>
        <w:t xml:space="preserve"> </w:t>
      </w:r>
      <w:r>
        <w:rPr>
          <w:rFonts w:hint="eastAsia"/>
          <w:b/>
          <w:color w:val="000000" w:themeColor="text1"/>
          <w:szCs w:val="21"/>
        </w:rPr>
        <w:t>11</w:t>
      </w:r>
      <w:r>
        <w:rPr>
          <w:b/>
          <w:color w:val="000000" w:themeColor="text1"/>
          <w:szCs w:val="21"/>
        </w:rPr>
        <w:t xml:space="preserve"> </w:t>
      </w:r>
      <w:r>
        <w:rPr>
          <w:rFonts w:hint="eastAsia"/>
          <w:b/>
          <w:color w:val="000000" w:themeColor="text1"/>
          <w:szCs w:val="21"/>
        </w:rPr>
        <w:t>月</w:t>
      </w:r>
      <w:r>
        <w:rPr>
          <w:rFonts w:hint="eastAsia"/>
          <w:b/>
          <w:color w:val="000000" w:themeColor="text1"/>
          <w:szCs w:val="21"/>
        </w:rPr>
        <w:t>1</w:t>
      </w:r>
      <w:r>
        <w:rPr>
          <w:rFonts w:hint="eastAsia"/>
          <w:b/>
          <w:color w:val="000000" w:themeColor="text1"/>
          <w:szCs w:val="21"/>
        </w:rPr>
        <w:t>0</w:t>
      </w:r>
      <w:r>
        <w:rPr>
          <w:b/>
          <w:color w:val="000000" w:themeColor="text1"/>
          <w:szCs w:val="21"/>
        </w:rPr>
        <w:t xml:space="preserve"> </w:t>
      </w:r>
      <w:r>
        <w:rPr>
          <w:rFonts w:hint="eastAsia"/>
          <w:b/>
          <w:color w:val="000000" w:themeColor="text1"/>
          <w:szCs w:val="21"/>
        </w:rPr>
        <w:t>日</w:t>
      </w:r>
    </w:p>
    <w:p w:rsidR="00221B3D" w:rsidRDefault="00221B3D" w:rsidP="00221B3D">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221B3D" w:rsidRDefault="00221B3D" w:rsidP="00221B3D">
      <w:pPr>
        <w:numPr>
          <w:ilvl w:val="0"/>
          <w:numId w:val="10"/>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221B3D" w:rsidRDefault="00221B3D" w:rsidP="00221B3D">
      <w:pPr>
        <w:spacing w:line="480" w:lineRule="auto"/>
        <w:ind w:leftChars="-305" w:left="-1" w:hangingChars="303" w:hanging="639"/>
        <w:rPr>
          <w:b/>
          <w:color w:val="000000" w:themeColor="text1"/>
        </w:rPr>
      </w:pPr>
      <w:r>
        <w:rPr>
          <w:rFonts w:hint="eastAsia"/>
          <w:b/>
          <w:color w:val="000000" w:themeColor="text1"/>
        </w:rPr>
        <w:t>认证评定负责人：</w:t>
      </w:r>
      <w:r>
        <w:rPr>
          <w:b/>
          <w:color w:val="000000" w:themeColor="text1"/>
        </w:rPr>
        <w:t xml:space="preserve">                              </w:t>
      </w:r>
      <w:r>
        <w:rPr>
          <w:rFonts w:hint="eastAsia"/>
          <w:b/>
          <w:color w:val="000000" w:themeColor="text1"/>
        </w:rPr>
        <w:t>日期：</w:t>
      </w:r>
      <w:r>
        <w:rPr>
          <w:b/>
          <w:color w:val="000000" w:themeColor="text1"/>
        </w:rPr>
        <w:t xml:space="preserve">         </w:t>
      </w:r>
      <w:r>
        <w:rPr>
          <w:rFonts w:hint="eastAsia"/>
          <w:b/>
          <w:color w:val="000000" w:themeColor="text1"/>
        </w:rPr>
        <w:t>年</w:t>
      </w:r>
      <w:r>
        <w:rPr>
          <w:b/>
          <w:color w:val="000000" w:themeColor="text1"/>
        </w:rPr>
        <w:t xml:space="preserve">     </w:t>
      </w:r>
      <w:r>
        <w:rPr>
          <w:rFonts w:hint="eastAsia"/>
          <w:b/>
          <w:color w:val="000000" w:themeColor="text1"/>
        </w:rPr>
        <w:t>月</w:t>
      </w:r>
      <w:r>
        <w:rPr>
          <w:b/>
          <w:color w:val="000000" w:themeColor="text1"/>
        </w:rPr>
        <w:t xml:space="preserve">      </w:t>
      </w:r>
      <w:r>
        <w:rPr>
          <w:rFonts w:hint="eastAsia"/>
          <w:b/>
          <w:color w:val="000000" w:themeColor="text1"/>
        </w:rPr>
        <w:t>日</w:t>
      </w:r>
    </w:p>
    <w:p w:rsidR="00221B3D" w:rsidRDefault="00221B3D" w:rsidP="00221B3D">
      <w:pPr>
        <w:numPr>
          <w:ilvl w:val="0"/>
          <w:numId w:val="10"/>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221B3D" w:rsidRDefault="00221B3D" w:rsidP="00221B3D">
      <w:pPr>
        <w:spacing w:line="480" w:lineRule="auto"/>
        <w:ind w:leftChars="-405" w:hangingChars="403" w:hanging="850"/>
        <w:rPr>
          <w:b/>
          <w:color w:val="000000" w:themeColor="text1"/>
        </w:rPr>
      </w:pPr>
      <w:r>
        <w:rPr>
          <w:rFonts w:hint="eastAsia"/>
          <w:b/>
          <w:color w:val="000000" w:themeColor="text1"/>
        </w:rPr>
        <w:t>批准人（总经理）：</w:t>
      </w:r>
      <w:r>
        <w:rPr>
          <w:b/>
          <w:color w:val="000000" w:themeColor="text1"/>
        </w:rPr>
        <w:t xml:space="preserve">                                </w:t>
      </w:r>
      <w:r>
        <w:rPr>
          <w:rFonts w:hint="eastAsia"/>
          <w:b/>
          <w:color w:val="000000" w:themeColor="text1"/>
        </w:rPr>
        <w:t>日期：</w:t>
      </w:r>
      <w:r>
        <w:rPr>
          <w:b/>
          <w:color w:val="000000" w:themeColor="text1"/>
        </w:rPr>
        <w:t xml:space="preserve">        </w:t>
      </w:r>
      <w:r>
        <w:rPr>
          <w:rFonts w:hint="eastAsia"/>
          <w:b/>
          <w:color w:val="000000" w:themeColor="text1"/>
        </w:rPr>
        <w:t>年</w:t>
      </w:r>
      <w:r>
        <w:rPr>
          <w:b/>
          <w:color w:val="000000" w:themeColor="text1"/>
        </w:rPr>
        <w:t xml:space="preserve">     </w:t>
      </w:r>
      <w:r>
        <w:rPr>
          <w:rFonts w:hint="eastAsia"/>
          <w:b/>
          <w:color w:val="000000" w:themeColor="text1"/>
        </w:rPr>
        <w:t>月</w:t>
      </w:r>
      <w:r>
        <w:rPr>
          <w:b/>
          <w:color w:val="000000" w:themeColor="text1"/>
        </w:rPr>
        <w:t xml:space="preserve">       </w:t>
      </w:r>
      <w:r>
        <w:rPr>
          <w:rFonts w:hint="eastAsia"/>
          <w:b/>
          <w:color w:val="000000" w:themeColor="text1"/>
        </w:rPr>
        <w:t>日</w:t>
      </w:r>
    </w:p>
    <w:p w:rsidR="00221B3D" w:rsidRDefault="00221B3D" w:rsidP="00221B3D">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221B3D" w:rsidRDefault="00221B3D" w:rsidP="00221B3D">
      <w:pPr>
        <w:snapToGrid w:val="0"/>
        <w:spacing w:line="360" w:lineRule="auto"/>
        <w:rPr>
          <w:b/>
          <w:color w:val="000000" w:themeColor="text1"/>
          <w:szCs w:val="21"/>
          <w:u w:val="single"/>
        </w:rPr>
      </w:pPr>
    </w:p>
    <w:p w:rsidR="00221B3D" w:rsidRDefault="00221B3D" w:rsidP="00221B3D">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b/>
          <w:color w:val="000000" w:themeColor="text1"/>
          <w:sz w:val="16"/>
          <w:szCs w:val="16"/>
        </w:rPr>
        <w:t>t</w:t>
      </w:r>
      <w:r>
        <w:rPr>
          <w:rFonts w:hint="eastAsia"/>
          <w:b/>
          <w:color w:val="000000" w:themeColor="text1"/>
          <w:sz w:val="26"/>
          <w:szCs w:val="26"/>
        </w:rPr>
        <w:t>：</w:t>
      </w:r>
    </w:p>
    <w:p w:rsidR="00221B3D" w:rsidRDefault="00221B3D" w:rsidP="00221B3D">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221B3D" w:rsidRDefault="00221B3D" w:rsidP="00221B3D">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221B3D" w:rsidRDefault="00221B3D" w:rsidP="00221B3D">
      <w:pPr>
        <w:numPr>
          <w:ilvl w:val="0"/>
          <w:numId w:val="11"/>
        </w:numPr>
        <w:snapToGrid w:val="0"/>
        <w:spacing w:beforeLines="50" w:before="156" w:afterLines="50" w:after="156" w:line="240" w:lineRule="exact"/>
        <w:ind w:leftChars="-405" w:left="1" w:hangingChars="326" w:hanging="851"/>
      </w:pPr>
      <w:r>
        <w:rPr>
          <w:rFonts w:ascii="宋体" w:hAnsi="宋体" w:hint="eastAsia"/>
          <w:b/>
          <w:color w:val="000000" w:themeColor="text1"/>
          <w:sz w:val="26"/>
          <w:szCs w:val="26"/>
        </w:rPr>
        <w:t>附件</w:t>
      </w:r>
    </w:p>
    <w:p w:rsidR="00221B3D" w:rsidRDefault="00221B3D" w:rsidP="00221B3D">
      <w:pPr>
        <w:snapToGrid w:val="0"/>
        <w:spacing w:line="360" w:lineRule="auto"/>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221B3D" w:rsidRDefault="00221B3D" w:rsidP="00221B3D">
      <w:pPr>
        <w:spacing w:line="360" w:lineRule="auto"/>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221B3D" w:rsidRDefault="00221B3D" w:rsidP="00221B3D">
      <w:pPr>
        <w:spacing w:line="360" w:lineRule="auto"/>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221B3D" w:rsidRDefault="00221B3D" w:rsidP="00221B3D">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221B3D" w:rsidRDefault="00221B3D" w:rsidP="00221B3D">
      <w:pPr>
        <w:spacing w:line="360" w:lineRule="auto"/>
        <w:ind w:leftChars="-405" w:left="-163" w:hangingChars="326" w:hanging="687"/>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221B3D" w:rsidRDefault="00221B3D" w:rsidP="00221B3D">
      <w:pPr>
        <w:spacing w:line="360" w:lineRule="auto"/>
        <w:ind w:leftChars="-405" w:left="-850"/>
        <w:rPr>
          <w:b/>
          <w:bCs/>
          <w:color w:val="000000" w:themeColor="text1"/>
          <w:szCs w:val="21"/>
        </w:rPr>
      </w:pPr>
      <w:r>
        <w:rPr>
          <w:b/>
          <w:bCs/>
          <w:color w:val="000000" w:themeColor="text1"/>
          <w:szCs w:val="21"/>
        </w:rPr>
        <w:lastRenderedPageBreak/>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221B3D" w:rsidRDefault="00221B3D" w:rsidP="00221B3D">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221B3D" w:rsidRDefault="00221B3D" w:rsidP="00221B3D">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221B3D" w:rsidRDefault="00221B3D" w:rsidP="00221B3D">
      <w:pPr>
        <w:spacing w:line="360" w:lineRule="auto"/>
        <w:ind w:leftChars="-405" w:left="-163" w:hangingChars="326" w:hanging="687"/>
        <w:rPr>
          <w:b/>
          <w:bCs/>
          <w:color w:val="000000" w:themeColor="text1"/>
          <w:szCs w:val="21"/>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221B3D" w:rsidRDefault="00221B3D" w:rsidP="00221B3D">
      <w:pPr>
        <w:spacing w:line="360" w:lineRule="auto"/>
        <w:ind w:left="964" w:hangingChars="600" w:hanging="964"/>
        <w:rPr>
          <w:b/>
          <w:bCs/>
          <w:color w:val="000000" w:themeColor="text1"/>
          <w:sz w:val="16"/>
          <w:szCs w:val="16"/>
        </w:rPr>
      </w:pPr>
    </w:p>
    <w:p w:rsidR="00221B3D" w:rsidRDefault="00221B3D" w:rsidP="00221B3D">
      <w:pPr>
        <w:snapToGrid w:val="0"/>
        <w:spacing w:line="300" w:lineRule="auto"/>
        <w:ind w:firstLineChars="100" w:firstLine="244"/>
        <w:jc w:val="left"/>
        <w:rPr>
          <w:b/>
          <w:bCs/>
          <w:color w:val="000000" w:themeColor="text1"/>
          <w:w w:val="115"/>
        </w:rPr>
      </w:pPr>
    </w:p>
    <w:p w:rsidR="00221B3D" w:rsidRDefault="00221B3D" w:rsidP="00221B3D">
      <w:pPr>
        <w:rPr>
          <w:rFonts w:ascii="宋体" w:hAnsi="宋体"/>
          <w:b/>
          <w:color w:val="000000" w:themeColor="text1"/>
          <w:sz w:val="26"/>
          <w:szCs w:val="26"/>
        </w:rPr>
      </w:pPr>
    </w:p>
    <w:p w:rsidR="00877EB8" w:rsidRDefault="002810E8">
      <w:pPr>
        <w:rPr>
          <w:rFonts w:ascii="宋体" w:hAnsi="宋体" w:hint="eastAsia"/>
          <w:b/>
          <w:color w:val="000000" w:themeColor="text1"/>
          <w:sz w:val="26"/>
          <w:szCs w:val="26"/>
        </w:rPr>
      </w:pPr>
    </w:p>
    <w:p w:rsidR="00221B3D" w:rsidRDefault="00221B3D">
      <w:pPr>
        <w:rPr>
          <w:rFonts w:ascii="宋体" w:hAnsi="宋体"/>
          <w:b/>
          <w:color w:val="000000" w:themeColor="text1"/>
          <w:sz w:val="26"/>
          <w:szCs w:val="26"/>
        </w:rPr>
      </w:pPr>
    </w:p>
    <w:sectPr w:rsidR="00221B3D" w:rsidSect="00877EB8">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0E8" w:rsidRDefault="002810E8">
      <w:r>
        <w:separator/>
      </w:r>
    </w:p>
  </w:endnote>
  <w:endnote w:type="continuationSeparator" w:id="0">
    <w:p w:rsidR="002810E8" w:rsidRDefault="00281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0E8" w:rsidRDefault="002810E8">
      <w:r>
        <w:separator/>
      </w:r>
    </w:p>
  </w:footnote>
  <w:footnote w:type="continuationSeparator" w:id="0">
    <w:p w:rsidR="002810E8" w:rsidRDefault="00281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2810E8" w:rsidP="00BC63FB">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3"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2810E8"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w:t>
                </w:r>
                <w:r w:rsidRPr="00532B87">
                  <w:rPr>
                    <w:rFonts w:asciiTheme="minorEastAsia" w:eastAsiaTheme="minorEastAsia" w:hAnsiTheme="minorEastAsia" w:hint="eastAsia"/>
                    <w:sz w:val="18"/>
                    <w:szCs w:val="18"/>
                  </w:rPr>
                  <w:t>(03</w:t>
                </w:r>
                <w:r w:rsidRPr="00532B87">
                  <w:rPr>
                    <w:rFonts w:asciiTheme="minorEastAsia" w:eastAsiaTheme="minorEastAsia" w:hAnsiTheme="minorEastAsia" w:hint="eastAsia"/>
                    <w:sz w:val="18"/>
                    <w:szCs w:val="18"/>
                  </w:rPr>
                  <w:t>版</w:t>
                </w:r>
                <w:r w:rsidRPr="00532B87">
                  <w:rPr>
                    <w:rFonts w:asciiTheme="minorEastAsia" w:eastAsiaTheme="minorEastAsia" w:hAnsiTheme="minorEastAsia" w:hint="eastAsia"/>
                    <w:sz w:val="18"/>
                    <w:szCs w:val="18"/>
                  </w:rPr>
                  <w:t>)</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3"/>
  </w:p>
  <w:p w:rsidR="008E67FF" w:rsidRPr="008E67FF" w:rsidRDefault="002810E8"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pPr>
        <w:ind w:left="0" w:firstLine="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B1D44EB"/>
    <w:multiLevelType w:val="singleLevel"/>
    <w:tmpl w:val="4B1D44EB"/>
    <w:lvl w:ilvl="0">
      <w:start w:val="1"/>
      <w:numFmt w:val="decimal"/>
      <w:suff w:val="nothing"/>
      <w:lvlText w:val="%1．"/>
      <w:lvlJc w:val="left"/>
      <w:pPr>
        <w:ind w:left="0" w:firstLine="0"/>
      </w:pPr>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AD3A1E8"/>
    <w:multiLevelType w:val="singleLevel"/>
    <w:tmpl w:val="5AD3A1E8"/>
    <w:lvl w:ilvl="0">
      <w:start w:val="19"/>
      <w:numFmt w:val="chineseCounting"/>
      <w:suff w:val="nothing"/>
      <w:lvlText w:val="%1、"/>
      <w:lvlJc w:val="left"/>
      <w:pPr>
        <w:ind w:left="0" w:firstLine="0"/>
      </w:pPr>
    </w:lvl>
  </w:abstractNum>
  <w:abstractNum w:abstractNumId="5">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6">
    <w:nsid w:val="715A56BE"/>
    <w:multiLevelType w:val="hybridMultilevel"/>
    <w:tmpl w:val="CF7E9814"/>
    <w:lvl w:ilvl="0" w:tplc="1498795A">
      <w:start w:val="7"/>
      <w:numFmt w:val="decimal"/>
      <w:lvlText w:val="%1、"/>
      <w:lvlJc w:val="left"/>
      <w:pPr>
        <w:ind w:left="780" w:hanging="360"/>
      </w:pPr>
      <w:rPr>
        <w:rFonts w:ascii="宋体" w:eastAsia="Times New Roman" w:hAnsi="宋体" w:cs="宋体" w:hint="eastAsia"/>
        <w:b w:val="0"/>
        <w:color w:val="auto"/>
        <w:sz w:val="21"/>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7">
    <w:nsid w:val="72CD6F57"/>
    <w:multiLevelType w:val="singleLevel"/>
    <w:tmpl w:val="72CD6F57"/>
    <w:lvl w:ilvl="0">
      <w:start w:val="2"/>
      <w:numFmt w:val="decimal"/>
      <w:suff w:val="nothing"/>
      <w:lvlText w:val="%1、"/>
      <w:lvlJc w:val="left"/>
      <w:pPr>
        <w:ind w:left="0" w:firstLine="0"/>
      </w:pPr>
    </w:lvl>
  </w:abstractNum>
  <w:abstractNum w:abstractNumId="8">
    <w:nsid w:val="7FAFF387"/>
    <w:multiLevelType w:val="singleLevel"/>
    <w:tmpl w:val="7FAFF387"/>
    <w:lvl w:ilvl="0">
      <w:start w:val="6"/>
      <w:numFmt w:val="decimal"/>
      <w:suff w:val="space"/>
      <w:lvlText w:val="%1."/>
      <w:lvlJc w:val="left"/>
      <w:pPr>
        <w:ind w:left="0" w:firstLine="0"/>
      </w:pPr>
    </w:lvl>
  </w:abstractNum>
  <w:num w:numId="1">
    <w:abstractNumId w:val="1"/>
  </w:num>
  <w:num w:numId="2">
    <w:abstractNumId w:val="3"/>
  </w:num>
  <w:num w:numId="3">
    <w:abstractNumId w:val="5"/>
  </w:num>
  <w:num w:numId="4">
    <w:abstractNumId w:val="7"/>
    <w:lvlOverride w:ilvl="0">
      <w:startOverride w:val="2"/>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num>
  <w:num w:numId="7">
    <w:abstractNumId w:val="8"/>
    <w:lvlOverride w:ilvl="0">
      <w:startOverride w:val="6"/>
    </w:lvlOverride>
  </w:num>
  <w:num w:numId="8">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1174"/>
    <w:rsid w:val="00161134"/>
    <w:rsid w:val="001C1174"/>
    <w:rsid w:val="00221B3D"/>
    <w:rsid w:val="002810E8"/>
    <w:rsid w:val="008732F3"/>
    <w:rsid w:val="00AF4D5B"/>
    <w:rsid w:val="00BC63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221B3D"/>
    <w:pPr>
      <w:spacing w:after="120"/>
    </w:pPr>
  </w:style>
  <w:style w:type="character" w:customStyle="1" w:styleId="Char3">
    <w:name w:val="正文文本 Char"/>
    <w:basedOn w:val="a0"/>
    <w:link w:val="aa"/>
    <w:uiPriority w:val="99"/>
    <w:rsid w:val="00221B3D"/>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13</Pages>
  <Words>1420</Words>
  <Characters>8096</Characters>
  <Application>Microsoft Office Word</Application>
  <DocSecurity>0</DocSecurity>
  <Lines>67</Lines>
  <Paragraphs>18</Paragraphs>
  <ScaleCrop>false</ScaleCrop>
  <Company>微软中国</Company>
  <LinksUpToDate>false</LinksUpToDate>
  <CharactersWithSpaces>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56</cp:revision>
  <cp:lastPrinted>2019-05-13T03:19:00Z</cp:lastPrinted>
  <dcterms:created xsi:type="dcterms:W3CDTF">2015-06-17T14:51:00Z</dcterms:created>
  <dcterms:modified xsi:type="dcterms:W3CDTF">2020-11-08T02:07:00Z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