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0502-2019-QEO-2020</w:t>
      </w:r>
      <w:bookmarkEnd w:id="0"/>
      <w:r>
        <w:rPr>
          <w:rFonts w:hint="eastAsia"/>
          <w:b/>
          <w:szCs w:val="21"/>
        </w:rPr>
        <w:t xml:space="preserve">      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河北瑞丰体育用品有限公司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502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2020-11-16T01:08:45Z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