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243"/>
        <w:gridCol w:w="477"/>
        <w:gridCol w:w="889"/>
        <w:gridCol w:w="252"/>
        <w:gridCol w:w="142"/>
        <w:gridCol w:w="1553"/>
        <w:gridCol w:w="6"/>
        <w:gridCol w:w="567"/>
        <w:gridCol w:w="788"/>
        <w:gridCol w:w="454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四川易初明通工程机械维修服务有限公司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成都经济技术开发区（龙泉驿区）成龙大道二段1998号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董恒君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028-88456888-803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刘涛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0343-2019-QEO-2020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 w:ascii="宋体" w:hAnsi="宋体"/>
              </w:rPr>
              <w:t xml:space="preserve">■QMS■EMS■OHSMS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Q：工程机械、发电机组设备的维修服务、相应的技术咨询及售后服务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E：工程机械、发电机组设备的维修服务、相应的技术咨询及售后服务及相关环境管理活动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O：工程机械、发电机组设备的维修服务、相应的技术咨询及售后服务及相关职业健康安全管理活动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Q：18.08.00;19.16.00;29.10.07;34.06.00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E：18.08.00;19.16.00;29.10.07;34.06.00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O：18.08.00;19.16.00;29.10.07;34.06.00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2020年11月17日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2020年11月17日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Q:18.08.00,19.16.00,29.10.07,34.06.00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E:18.08.00,19.16.00,29.10.07,34.06.00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O:18.08.00,19.16.00,29.10.07,34.06.00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Q:18.08.00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E:18.08.00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2020.11.16</w:t>
            </w:r>
            <w:bookmarkStart w:id="17" w:name="_GoBack"/>
            <w:bookmarkEnd w:id="17"/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7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13" w:type="dxa"/>
            <w:gridSpan w:val="1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07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6579" w:type="dxa"/>
            <w:gridSpan w:val="1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8：30-10：30</w:t>
            </w:r>
          </w:p>
        </w:tc>
        <w:tc>
          <w:tcPr>
            <w:tcW w:w="1366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213" w:type="dxa"/>
            <w:gridSpan w:val="11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7.5.1文件化信息总则；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7.5.1文件化信息总则；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宋明珠、余家龙、杨珍全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8：30-10：30</w:t>
            </w:r>
          </w:p>
        </w:tc>
        <w:tc>
          <w:tcPr>
            <w:tcW w:w="1366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213" w:type="dxa"/>
            <w:gridSpan w:val="11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5.3组织的角色、职责和权限;；6.2目标及其达成的策划；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10：30-16：30（午休12：00-13：00）</w:t>
            </w:r>
          </w:p>
        </w:tc>
        <w:tc>
          <w:tcPr>
            <w:tcW w:w="1366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5213" w:type="dxa"/>
            <w:gridSpan w:val="11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7.1.5监视和测量设备（上次不符合验证）；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213" w:type="dxa"/>
            <w:gridSpan w:val="11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宋明珠、余家龙、杨珍全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79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杨珍全、余家龙、宋明珠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613FE"/>
    <w:rsid w:val="05AF4A67"/>
    <w:rsid w:val="076E250F"/>
    <w:rsid w:val="10BC00DC"/>
    <w:rsid w:val="17D5157F"/>
    <w:rsid w:val="27E80A06"/>
    <w:rsid w:val="40FB5399"/>
    <w:rsid w:val="479C63F9"/>
    <w:rsid w:val="51473EE0"/>
    <w:rsid w:val="55367E81"/>
    <w:rsid w:val="75BF4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18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2020-11-17T05:07:20Z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