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60" w:firstLineChars="260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109</w:t>
      </w:r>
      <w:r>
        <w:rPr>
          <w:rFonts w:hint="eastAsia" w:ascii="Times New Roman" w:hAnsi="Times New Roman" w:cs="Times New Roman"/>
          <w:u w:val="single"/>
        </w:rPr>
        <w:t xml:space="preserve"> 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52"/>
        <w:gridCol w:w="1432"/>
        <w:gridCol w:w="939"/>
        <w:gridCol w:w="322"/>
        <w:gridCol w:w="1418"/>
        <w:gridCol w:w="567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</w:rPr>
              <w:t>抽油泵φ32密封性试验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</w:t>
            </w:r>
            <w:r>
              <w:rPr>
                <w:rFonts w:hint="eastAsia" w:ascii="Times New Roman" w:hAnsi="Times New Roman" w:cs="Times New Roman"/>
                <w:snapToGrid w:val="0"/>
                <w:w w:val="100"/>
                <w:kern w:val="0"/>
                <w:szCs w:val="24"/>
                <w:lang w:val="en-US" w:eastAsia="zh-CN"/>
              </w:rPr>
              <w:t>2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</w:rPr>
              <w:t>抽油泵φ32油压密封性试验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量程的确定：水压</w:t>
            </w:r>
            <w:r>
              <w:rPr>
                <w:rFonts w:hint="eastAsia"/>
                <w:lang w:eastAsia="zh-CN"/>
              </w:rPr>
              <w:t>强度</w:t>
            </w:r>
            <w:r>
              <w:rPr>
                <w:rFonts w:hint="eastAsia"/>
              </w:rPr>
              <w:t>试验压力(</w:t>
            </w:r>
            <w:r>
              <w:rPr>
                <w:rFonts w:hint="eastAsia"/>
                <w:lang w:val="en-US" w:eastAsia="zh-CN"/>
              </w:rPr>
              <w:t>18-22</w:t>
            </w:r>
            <w:r>
              <w:rPr>
                <w:rFonts w:hint="eastAsia"/>
              </w:rPr>
              <w:t>)MPa，但为了试验过程的各种规格压力使用范围应为压力表量程高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  <w:r>
              <w:rPr>
                <w:rFonts w:hint="eastAsia"/>
                <w:lang w:val="en-US" w:eastAsia="zh-CN"/>
              </w:rPr>
              <w:t>-80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％</w:t>
            </w:r>
            <w:r>
              <w:rPr>
                <w:rFonts w:hint="eastAsia"/>
              </w:rPr>
              <w:t>的要求，选用量程为0～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最大允许误差的确定：水压密封试验的压力表＜±10%，JJG52-2013标准规定。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测量设备的允差：准确精度等级1.6级,测量设备的最大允差为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0MPa×(±1.6%)=±0.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MPa。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测量设备的检定:准确度等级1.6级，0～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0MPa压力表于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201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年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月</w:t>
            </w:r>
            <w:r>
              <w:rPr>
                <w:rFonts w:hint="eastAsia"/>
                <w:color w:val="000000" w:themeColor="text1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/>
                <w:color w:val="000000" w:themeColor="text1"/>
                <w:shd w:val="clear" w:color="auto" w:fill="auto"/>
              </w:rPr>
              <w:t>日检定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)MPa</w:t>
            </w:r>
            <w:r>
              <w:rPr>
                <w:rFonts w:hint="eastAsia"/>
                <w:lang w:val="en-US" w:eastAsia="zh-CN"/>
              </w:rPr>
              <w:t>/编120086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  <w:t>±1.6%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YL190409016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shd w:val="clear" w:color="auto" w:fill="auto"/>
              </w:rPr>
              <w:t>201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/>
                <w:shd w:val="clear" w:color="auto" w:fill="auto"/>
              </w:rPr>
              <w:t>.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/>
                <w:shd w:val="clear" w:color="auto" w:fill="auto"/>
              </w:rPr>
              <w:t>.</w:t>
            </w:r>
            <w:r>
              <w:rPr>
                <w:rFonts w:hint="eastAsia"/>
                <w:shd w:val="clear" w:color="auto" w:fill="auto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>
            <w:pPr>
              <w:rPr>
                <w:color w:val="FF0000"/>
              </w:rPr>
            </w:pPr>
          </w:p>
        </w:tc>
        <w:tc>
          <w:tcPr>
            <w:tcW w:w="126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9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/>
        </w:tc>
        <w:tc>
          <w:tcPr>
            <w:tcW w:w="1261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398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准确度等级1.6级，0～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MPa压力表符合JJG52-2013标准规定的水压密封试验所用的压力表的准确度等级＜±10%及压力为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MPa的测量过程计量要求。</w:t>
            </w:r>
          </w:p>
          <w:p>
            <w:pPr>
              <w:pStyle w:val="13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卢华昌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审核日期： 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D5433AB"/>
    <w:rsid w:val="0D7D3331"/>
    <w:rsid w:val="11E31AD9"/>
    <w:rsid w:val="13F03DB7"/>
    <w:rsid w:val="15BB768B"/>
    <w:rsid w:val="16EB0315"/>
    <w:rsid w:val="22335E64"/>
    <w:rsid w:val="223503F0"/>
    <w:rsid w:val="2F286A34"/>
    <w:rsid w:val="31990CAF"/>
    <w:rsid w:val="34A11E38"/>
    <w:rsid w:val="34B279C1"/>
    <w:rsid w:val="38924BC8"/>
    <w:rsid w:val="3C9B18E8"/>
    <w:rsid w:val="3D731488"/>
    <w:rsid w:val="3D895C21"/>
    <w:rsid w:val="476839EC"/>
    <w:rsid w:val="49286765"/>
    <w:rsid w:val="50490A1A"/>
    <w:rsid w:val="56B01464"/>
    <w:rsid w:val="57842E47"/>
    <w:rsid w:val="613D6C31"/>
    <w:rsid w:val="62E549BF"/>
    <w:rsid w:val="635305D6"/>
    <w:rsid w:val="6A987463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2020-11-06T01:37:56Z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