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A2F" w:rsidRDefault="003F4A2F">
      <w:pPr>
        <w:spacing w:line="480" w:lineRule="exact"/>
        <w:jc w:val="center"/>
        <w:rPr>
          <w:rFonts w:ascii="隶书" w:eastAsia="隶书" w:hAnsi="宋体"/>
          <w:bCs/>
          <w:color w:val="000000"/>
          <w:sz w:val="24"/>
        </w:rPr>
      </w:pPr>
      <w:r>
        <w:rPr>
          <w:rFonts w:ascii="隶书" w:eastAsia="隶书" w:hAnsi="宋体" w:hint="eastAsia"/>
          <w:bCs/>
          <w:color w:val="000000"/>
          <w:sz w:val="24"/>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960"/>
        <w:gridCol w:w="10004"/>
        <w:gridCol w:w="1585"/>
      </w:tblGrid>
      <w:tr w:rsidR="003F4A2F">
        <w:trPr>
          <w:trHeight w:val="515"/>
        </w:trPr>
        <w:tc>
          <w:tcPr>
            <w:tcW w:w="2160" w:type="dxa"/>
            <w:vMerge w:val="restart"/>
            <w:vAlign w:val="center"/>
          </w:tcPr>
          <w:p w:rsidR="003F4A2F" w:rsidRDefault="003F4A2F">
            <w:pPr>
              <w:spacing w:before="120"/>
              <w:jc w:val="center"/>
              <w:rPr>
                <w:sz w:val="24"/>
              </w:rPr>
            </w:pPr>
            <w:r>
              <w:rPr>
                <w:rFonts w:hint="eastAsia"/>
                <w:sz w:val="24"/>
              </w:rPr>
              <w:t>过程与活动、</w:t>
            </w:r>
          </w:p>
          <w:p w:rsidR="003F4A2F" w:rsidRDefault="003F4A2F">
            <w:pPr>
              <w:jc w:val="center"/>
              <w:rPr>
                <w:sz w:val="24"/>
              </w:rPr>
            </w:pPr>
            <w:r>
              <w:rPr>
                <w:rFonts w:hint="eastAsia"/>
                <w:sz w:val="24"/>
              </w:rPr>
              <w:t>抽样计划</w:t>
            </w:r>
          </w:p>
        </w:tc>
        <w:tc>
          <w:tcPr>
            <w:tcW w:w="960" w:type="dxa"/>
            <w:vMerge w:val="restart"/>
            <w:vAlign w:val="center"/>
          </w:tcPr>
          <w:p w:rsidR="003F4A2F" w:rsidRDefault="003F4A2F">
            <w:pPr>
              <w:rPr>
                <w:sz w:val="24"/>
              </w:rPr>
            </w:pPr>
            <w:r>
              <w:rPr>
                <w:rFonts w:hint="eastAsia"/>
                <w:sz w:val="24"/>
              </w:rPr>
              <w:t>涉及</w:t>
            </w:r>
          </w:p>
          <w:p w:rsidR="003F4A2F" w:rsidRDefault="003F4A2F">
            <w:pPr>
              <w:rPr>
                <w:sz w:val="24"/>
              </w:rPr>
            </w:pPr>
            <w:r>
              <w:rPr>
                <w:rFonts w:hint="eastAsia"/>
                <w:sz w:val="24"/>
              </w:rPr>
              <w:t>条款</w:t>
            </w:r>
          </w:p>
        </w:tc>
        <w:tc>
          <w:tcPr>
            <w:tcW w:w="10004" w:type="dxa"/>
            <w:vAlign w:val="center"/>
          </w:tcPr>
          <w:p w:rsidR="003F4A2F" w:rsidRDefault="003F4A2F">
            <w:pPr>
              <w:rPr>
                <w:sz w:val="24"/>
              </w:rPr>
            </w:pPr>
            <w:r>
              <w:rPr>
                <w:rFonts w:hint="eastAsia"/>
                <w:sz w:val="24"/>
              </w:rPr>
              <w:t>受审核部门：质检部</w:t>
            </w:r>
            <w:r>
              <w:rPr>
                <w:sz w:val="24"/>
              </w:rPr>
              <w:t xml:space="preserve">           </w:t>
            </w:r>
            <w:r>
              <w:rPr>
                <w:rFonts w:hint="eastAsia"/>
                <w:sz w:val="24"/>
              </w:rPr>
              <w:t>主管领导：陈敏</w:t>
            </w:r>
            <w:r>
              <w:rPr>
                <w:sz w:val="24"/>
              </w:rPr>
              <w:t xml:space="preserve">       </w:t>
            </w:r>
            <w:r>
              <w:rPr>
                <w:rFonts w:hint="eastAsia"/>
                <w:sz w:val="24"/>
              </w:rPr>
              <w:t>陪同人员：</w:t>
            </w:r>
            <w:r>
              <w:rPr>
                <w:sz w:val="24"/>
              </w:rPr>
              <w:t xml:space="preserve"> </w:t>
            </w:r>
            <w:r>
              <w:rPr>
                <w:rFonts w:hint="eastAsia"/>
                <w:sz w:val="24"/>
              </w:rPr>
              <w:t>王芝浩</w:t>
            </w:r>
          </w:p>
        </w:tc>
        <w:tc>
          <w:tcPr>
            <w:tcW w:w="1585" w:type="dxa"/>
            <w:vMerge w:val="restart"/>
            <w:vAlign w:val="center"/>
          </w:tcPr>
          <w:p w:rsidR="003F4A2F" w:rsidRDefault="003F4A2F">
            <w:pPr>
              <w:rPr>
                <w:sz w:val="24"/>
              </w:rPr>
            </w:pPr>
            <w:r>
              <w:rPr>
                <w:rFonts w:hint="eastAsia"/>
                <w:sz w:val="24"/>
              </w:rPr>
              <w:t>判定</w:t>
            </w:r>
          </w:p>
        </w:tc>
      </w:tr>
      <w:tr w:rsidR="003F4A2F">
        <w:trPr>
          <w:trHeight w:val="403"/>
        </w:trPr>
        <w:tc>
          <w:tcPr>
            <w:tcW w:w="2160" w:type="dxa"/>
            <w:vMerge/>
            <w:vAlign w:val="center"/>
          </w:tcPr>
          <w:p w:rsidR="003F4A2F" w:rsidRDefault="003F4A2F">
            <w:pPr>
              <w:rPr>
                <w:sz w:val="24"/>
              </w:rPr>
            </w:pPr>
          </w:p>
        </w:tc>
        <w:tc>
          <w:tcPr>
            <w:tcW w:w="960" w:type="dxa"/>
            <w:vMerge/>
            <w:vAlign w:val="center"/>
          </w:tcPr>
          <w:p w:rsidR="003F4A2F" w:rsidRDefault="003F4A2F">
            <w:pPr>
              <w:rPr>
                <w:sz w:val="24"/>
              </w:rPr>
            </w:pPr>
          </w:p>
        </w:tc>
        <w:tc>
          <w:tcPr>
            <w:tcW w:w="10004" w:type="dxa"/>
            <w:vAlign w:val="center"/>
          </w:tcPr>
          <w:p w:rsidR="003F4A2F" w:rsidRDefault="003F4A2F" w:rsidP="002924AB">
            <w:pPr>
              <w:spacing w:before="120"/>
              <w:rPr>
                <w:sz w:val="24"/>
              </w:rPr>
            </w:pPr>
            <w:r>
              <w:rPr>
                <w:rFonts w:hint="eastAsia"/>
                <w:sz w:val="24"/>
              </w:rPr>
              <w:t>审核员：苗薇</w:t>
            </w:r>
            <w:r>
              <w:rPr>
                <w:sz w:val="24"/>
              </w:rPr>
              <w:t xml:space="preserve">               </w:t>
            </w:r>
            <w:r>
              <w:rPr>
                <w:rFonts w:hint="eastAsia"/>
                <w:sz w:val="24"/>
              </w:rPr>
              <w:t>审核时间：</w:t>
            </w:r>
            <w:r>
              <w:rPr>
                <w:sz w:val="24"/>
              </w:rPr>
              <w:t>2020</w:t>
            </w:r>
            <w:r>
              <w:rPr>
                <w:rFonts w:hint="eastAsia"/>
                <w:sz w:val="24"/>
              </w:rPr>
              <w:t>年</w:t>
            </w:r>
            <w:r>
              <w:rPr>
                <w:sz w:val="24"/>
              </w:rPr>
              <w:t>11</w:t>
            </w:r>
            <w:r>
              <w:rPr>
                <w:rFonts w:hint="eastAsia"/>
                <w:sz w:val="24"/>
              </w:rPr>
              <w:t>月</w:t>
            </w:r>
            <w:r>
              <w:rPr>
                <w:sz w:val="24"/>
              </w:rPr>
              <w:t>6</w:t>
            </w:r>
            <w:r>
              <w:rPr>
                <w:rFonts w:hint="eastAsia"/>
                <w:sz w:val="24"/>
              </w:rPr>
              <w:t>日</w:t>
            </w:r>
          </w:p>
        </w:tc>
        <w:tc>
          <w:tcPr>
            <w:tcW w:w="1585" w:type="dxa"/>
            <w:vMerge/>
          </w:tcPr>
          <w:p w:rsidR="003F4A2F" w:rsidRDefault="003F4A2F">
            <w:pPr>
              <w:rPr>
                <w:sz w:val="24"/>
              </w:rPr>
            </w:pPr>
          </w:p>
        </w:tc>
      </w:tr>
      <w:tr w:rsidR="003F4A2F">
        <w:trPr>
          <w:trHeight w:val="516"/>
        </w:trPr>
        <w:tc>
          <w:tcPr>
            <w:tcW w:w="2160" w:type="dxa"/>
            <w:vMerge/>
            <w:vAlign w:val="center"/>
          </w:tcPr>
          <w:p w:rsidR="003F4A2F" w:rsidRDefault="003F4A2F">
            <w:pPr>
              <w:rPr>
                <w:sz w:val="24"/>
              </w:rPr>
            </w:pPr>
          </w:p>
        </w:tc>
        <w:tc>
          <w:tcPr>
            <w:tcW w:w="960" w:type="dxa"/>
            <w:vMerge/>
            <w:vAlign w:val="center"/>
          </w:tcPr>
          <w:p w:rsidR="003F4A2F" w:rsidRDefault="003F4A2F">
            <w:pPr>
              <w:rPr>
                <w:sz w:val="24"/>
              </w:rPr>
            </w:pPr>
          </w:p>
        </w:tc>
        <w:tc>
          <w:tcPr>
            <w:tcW w:w="10004" w:type="dxa"/>
            <w:vAlign w:val="center"/>
          </w:tcPr>
          <w:p w:rsidR="003F4A2F" w:rsidRDefault="003F4A2F">
            <w:pPr>
              <w:rPr>
                <w:sz w:val="24"/>
              </w:rPr>
            </w:pPr>
            <w:r>
              <w:rPr>
                <w:rFonts w:hint="eastAsia"/>
                <w:sz w:val="24"/>
              </w:rPr>
              <w:t>审核条款：</w:t>
            </w:r>
          </w:p>
          <w:p w:rsidR="003F4A2F" w:rsidRDefault="003F4A2F">
            <w:pPr>
              <w:tabs>
                <w:tab w:val="right" w:pos="3119"/>
              </w:tabs>
              <w:jc w:val="left"/>
              <w:rPr>
                <w:rFonts w:cs="Arial"/>
                <w:bCs/>
                <w:szCs w:val="21"/>
              </w:rPr>
            </w:pPr>
            <w:r>
              <w:rPr>
                <w:rFonts w:ascii="宋体" w:hAnsi="宋体" w:cs="Arial"/>
                <w:bCs/>
                <w:sz w:val="24"/>
              </w:rPr>
              <w:t>HACCP</w:t>
            </w:r>
            <w:r>
              <w:rPr>
                <w:rFonts w:ascii="宋体" w:hAnsi="宋体" w:cs="Arial" w:hint="eastAsia"/>
                <w:bCs/>
                <w:sz w:val="24"/>
              </w:rPr>
              <w:t>：</w:t>
            </w:r>
            <w:r>
              <w:rPr>
                <w:rFonts w:ascii="宋体" w:hAnsi="宋体" w:cs="Arial"/>
                <w:bCs/>
                <w:sz w:val="24"/>
              </w:rPr>
              <w:t>6.4/6.5/7.6/7.7/7.8</w:t>
            </w:r>
            <w:r>
              <w:rPr>
                <w:rFonts w:ascii="宋体" w:hAnsi="宋体" w:cs="Arial" w:hint="eastAsia"/>
                <w:bCs/>
                <w:sz w:val="24"/>
              </w:rPr>
              <w:t>及</w:t>
            </w:r>
            <w:r>
              <w:rPr>
                <w:rFonts w:ascii="宋体" w:hAnsi="宋体" w:cs="Arial"/>
                <w:bCs/>
                <w:sz w:val="24"/>
              </w:rPr>
              <w:t>GB14881</w:t>
            </w:r>
            <w:r>
              <w:rPr>
                <w:rFonts w:ascii="宋体" w:hAnsi="宋体" w:cs="Arial" w:hint="eastAsia"/>
                <w:bCs/>
                <w:sz w:val="24"/>
              </w:rPr>
              <w:t>相关条款内容及</w:t>
            </w:r>
            <w:r>
              <w:rPr>
                <w:rFonts w:ascii="宋体" w:hAnsi="宋体" w:cs="Arial"/>
                <w:bCs/>
                <w:sz w:val="24"/>
              </w:rPr>
              <w:t>1.0</w:t>
            </w:r>
            <w:r>
              <w:rPr>
                <w:rFonts w:ascii="宋体" w:hAnsi="宋体" w:cs="Arial" w:hint="eastAsia"/>
                <w:bCs/>
                <w:sz w:val="24"/>
              </w:rPr>
              <w:t>要求</w:t>
            </w:r>
          </w:p>
        </w:tc>
        <w:tc>
          <w:tcPr>
            <w:tcW w:w="1585" w:type="dxa"/>
            <w:vMerge/>
          </w:tcPr>
          <w:p w:rsidR="003F4A2F" w:rsidRDefault="003F4A2F">
            <w:pPr>
              <w:rPr>
                <w:sz w:val="24"/>
              </w:rPr>
            </w:pPr>
          </w:p>
        </w:tc>
      </w:tr>
      <w:tr w:rsidR="003F4A2F">
        <w:trPr>
          <w:trHeight w:val="1095"/>
        </w:trPr>
        <w:tc>
          <w:tcPr>
            <w:tcW w:w="2160" w:type="dxa"/>
          </w:tcPr>
          <w:p w:rsidR="003F4A2F" w:rsidRDefault="003F4A2F">
            <w:pPr>
              <w:rPr>
                <w:sz w:val="24"/>
              </w:rPr>
            </w:pPr>
          </w:p>
        </w:tc>
        <w:tc>
          <w:tcPr>
            <w:tcW w:w="960" w:type="dxa"/>
          </w:tcPr>
          <w:p w:rsidR="003F4A2F" w:rsidRDefault="003F4A2F">
            <w:pPr>
              <w:rPr>
                <w:sz w:val="24"/>
              </w:rPr>
            </w:pPr>
          </w:p>
        </w:tc>
        <w:tc>
          <w:tcPr>
            <w:tcW w:w="10004" w:type="dxa"/>
          </w:tcPr>
          <w:p w:rsidR="003F4A2F" w:rsidRDefault="003F4A2F">
            <w:pPr>
              <w:spacing w:line="340" w:lineRule="exact"/>
              <w:rPr>
                <w:rFonts w:ascii="宋体"/>
                <w:sz w:val="24"/>
              </w:rPr>
            </w:pPr>
            <w:r>
              <w:rPr>
                <w:rFonts w:ascii="宋体" w:hAnsi="宋体" w:hint="eastAsia"/>
                <w:sz w:val="24"/>
              </w:rPr>
              <w:t>质检部负责人：陈敏，有质检部岗位职责。</w:t>
            </w:r>
          </w:p>
          <w:p w:rsidR="003F4A2F" w:rsidRDefault="003F4A2F">
            <w:pPr>
              <w:spacing w:line="340" w:lineRule="exact"/>
              <w:rPr>
                <w:rFonts w:ascii="宋体"/>
                <w:sz w:val="24"/>
              </w:rPr>
            </w:pPr>
            <w:r>
              <w:rPr>
                <w:rFonts w:ascii="宋体" w:hAnsi="宋体" w:hint="eastAsia"/>
                <w:sz w:val="24"/>
              </w:rPr>
              <w:t>主要负责产品实现的策划、产品的监视和测量、不合格品的控制等，职责基本清楚。</w:t>
            </w:r>
          </w:p>
          <w:p w:rsidR="003F4A2F" w:rsidRDefault="003F4A2F">
            <w:pPr>
              <w:spacing w:line="340" w:lineRule="exact"/>
              <w:rPr>
                <w:sz w:val="24"/>
              </w:rPr>
            </w:pPr>
            <w:r>
              <w:rPr>
                <w:rFonts w:ascii="宋体" w:hAnsi="宋体" w:hint="eastAsia"/>
                <w:sz w:val="24"/>
              </w:rPr>
              <w:t>本部门目标已完成。</w:t>
            </w:r>
          </w:p>
        </w:tc>
        <w:tc>
          <w:tcPr>
            <w:tcW w:w="1585" w:type="dxa"/>
          </w:tcPr>
          <w:p w:rsidR="003F4A2F" w:rsidRDefault="003F4A2F">
            <w:pPr>
              <w:rPr>
                <w:sz w:val="24"/>
              </w:rPr>
            </w:pPr>
            <w:r>
              <w:rPr>
                <w:rFonts w:hint="eastAsia"/>
                <w:sz w:val="24"/>
              </w:rPr>
              <w:t>符合</w:t>
            </w:r>
          </w:p>
        </w:tc>
      </w:tr>
      <w:tr w:rsidR="003F4A2F">
        <w:trPr>
          <w:trHeight w:val="1968"/>
        </w:trPr>
        <w:tc>
          <w:tcPr>
            <w:tcW w:w="2160" w:type="dxa"/>
          </w:tcPr>
          <w:p w:rsidR="003F4A2F" w:rsidRDefault="003F4A2F">
            <w:pPr>
              <w:rPr>
                <w:rFonts w:ascii="宋体"/>
                <w:szCs w:val="21"/>
              </w:rPr>
            </w:pPr>
            <w:r>
              <w:rPr>
                <w:rFonts w:ascii="宋体"/>
                <w:szCs w:val="21"/>
              </w:rPr>
              <w:t>-</w:t>
            </w:r>
            <w:r>
              <w:rPr>
                <w:rFonts w:ascii="宋体" w:hAnsi="宋体" w:hint="eastAsia"/>
                <w:szCs w:val="21"/>
              </w:rPr>
              <w:t>前提方案、操作性前提方案的适宜性。</w:t>
            </w:r>
          </w:p>
          <w:p w:rsidR="003F4A2F" w:rsidRDefault="003F4A2F">
            <w:pPr>
              <w:spacing w:before="120" w:line="300" w:lineRule="auto"/>
              <w:rPr>
                <w:rFonts w:ascii="宋体"/>
                <w:color w:val="000000"/>
                <w:szCs w:val="21"/>
              </w:rPr>
            </w:pPr>
            <w:r>
              <w:rPr>
                <w:rFonts w:ascii="宋体" w:hAnsi="宋体" w:hint="eastAsia"/>
                <w:szCs w:val="21"/>
              </w:rPr>
              <w:t>查</w:t>
            </w:r>
            <w:r>
              <w:rPr>
                <w:rFonts w:ascii="宋体" w:hAnsi="宋体"/>
                <w:color w:val="000000"/>
                <w:szCs w:val="21"/>
              </w:rPr>
              <w:t>HACCP</w:t>
            </w:r>
            <w:r>
              <w:rPr>
                <w:rFonts w:ascii="宋体" w:hAnsi="宋体" w:hint="eastAsia"/>
                <w:color w:val="000000"/>
                <w:szCs w:val="21"/>
              </w:rPr>
              <w:t>计划表、关键控制点、关键控制限值的确定、监视测量及纠偏、食品体系、</w:t>
            </w:r>
            <w:r>
              <w:rPr>
                <w:rFonts w:ascii="宋体" w:hAnsi="宋体"/>
                <w:color w:val="000000"/>
                <w:szCs w:val="21"/>
              </w:rPr>
              <w:t>HACCP</w:t>
            </w:r>
            <w:r>
              <w:rPr>
                <w:rFonts w:ascii="宋体" w:hAnsi="宋体" w:hint="eastAsia"/>
                <w:color w:val="000000"/>
                <w:szCs w:val="21"/>
              </w:rPr>
              <w:t>文件的更新。</w:t>
            </w:r>
          </w:p>
          <w:p w:rsidR="003F4A2F" w:rsidRDefault="003F4A2F">
            <w:pPr>
              <w:rPr>
                <w:rFonts w:ascii="宋体"/>
                <w:sz w:val="24"/>
              </w:rPr>
            </w:pPr>
            <w:r>
              <w:rPr>
                <w:rFonts w:ascii="宋体"/>
                <w:color w:val="000000"/>
                <w:szCs w:val="21"/>
              </w:rPr>
              <w:t>-</w:t>
            </w:r>
            <w:r>
              <w:rPr>
                <w:rFonts w:ascii="宋体" w:hAnsi="宋体" w:hint="eastAsia"/>
                <w:color w:val="000000"/>
                <w:szCs w:val="21"/>
              </w:rPr>
              <w:t>查原辅料、包材食品安全保障记录及供应商评价</w:t>
            </w:r>
          </w:p>
        </w:tc>
        <w:tc>
          <w:tcPr>
            <w:tcW w:w="960" w:type="dxa"/>
          </w:tcPr>
          <w:p w:rsidR="003F4A2F" w:rsidRDefault="003F4A2F">
            <w:pPr>
              <w:rPr>
                <w:rFonts w:ascii="宋体"/>
                <w:szCs w:val="21"/>
              </w:rPr>
            </w:pPr>
            <w:r>
              <w:rPr>
                <w:rFonts w:ascii="宋体" w:hAnsi="宋体"/>
                <w:szCs w:val="21"/>
              </w:rPr>
              <w:t>6.4</w:t>
            </w:r>
          </w:p>
          <w:p w:rsidR="003F4A2F" w:rsidRDefault="003F4A2F">
            <w:pPr>
              <w:rPr>
                <w:rFonts w:ascii="宋体"/>
                <w:szCs w:val="21"/>
              </w:rPr>
            </w:pPr>
            <w:r>
              <w:rPr>
                <w:rFonts w:ascii="宋体" w:hAnsi="宋体"/>
                <w:szCs w:val="21"/>
              </w:rPr>
              <w:t>6.5</w:t>
            </w:r>
          </w:p>
          <w:p w:rsidR="003F4A2F" w:rsidRDefault="003F4A2F">
            <w:pPr>
              <w:rPr>
                <w:rFonts w:ascii="宋体"/>
                <w:szCs w:val="21"/>
              </w:rPr>
            </w:pPr>
            <w:r>
              <w:rPr>
                <w:rFonts w:ascii="宋体" w:hAnsi="宋体"/>
                <w:szCs w:val="21"/>
              </w:rPr>
              <w:t>7.6</w:t>
            </w:r>
          </w:p>
          <w:p w:rsidR="003F4A2F" w:rsidRDefault="003F4A2F">
            <w:pPr>
              <w:rPr>
                <w:rFonts w:ascii="宋体" w:cs="Arial"/>
                <w:bCs/>
                <w:sz w:val="24"/>
              </w:rPr>
            </w:pPr>
            <w:r>
              <w:rPr>
                <w:rFonts w:ascii="宋体" w:hAnsi="宋体"/>
                <w:szCs w:val="21"/>
              </w:rPr>
              <w:t>7.7</w:t>
            </w:r>
          </w:p>
        </w:tc>
        <w:tc>
          <w:tcPr>
            <w:tcW w:w="10004" w:type="dxa"/>
          </w:tcPr>
          <w:p w:rsidR="003F4A2F" w:rsidRDefault="003F4A2F">
            <w:pPr>
              <w:spacing w:line="340" w:lineRule="exact"/>
              <w:rPr>
                <w:rFonts w:ascii="宋体"/>
                <w:sz w:val="24"/>
              </w:rPr>
            </w:pPr>
            <w:r>
              <w:rPr>
                <w:rFonts w:ascii="宋体" w:hAnsi="宋体" w:hint="eastAsia"/>
                <w:b/>
                <w:bCs/>
                <w:sz w:val="24"/>
              </w:rPr>
              <w:t>本部门</w:t>
            </w:r>
            <w:r>
              <w:rPr>
                <w:rFonts w:ascii="宋体" w:hAnsi="宋体"/>
                <w:b/>
                <w:bCs/>
                <w:sz w:val="24"/>
              </w:rPr>
              <w:t>CCP</w:t>
            </w:r>
            <w:r>
              <w:rPr>
                <w:rFonts w:ascii="宋体" w:hAnsi="宋体" w:hint="eastAsia"/>
                <w:b/>
                <w:bCs/>
                <w:sz w:val="24"/>
              </w:rPr>
              <w:t>点，原料验收</w:t>
            </w:r>
          </w:p>
          <w:p w:rsidR="003F4A2F" w:rsidRDefault="003F4A2F">
            <w:pPr>
              <w:spacing w:line="340" w:lineRule="exact"/>
              <w:rPr>
                <w:rFonts w:ascii="宋体"/>
                <w:sz w:val="24"/>
              </w:rPr>
            </w:pPr>
            <w:r>
              <w:rPr>
                <w:rFonts w:ascii="宋体" w:hAnsi="宋体" w:hint="eastAsia"/>
                <w:sz w:val="24"/>
              </w:rPr>
              <w:t>公司编制《采购控制程序》，并实施。</w:t>
            </w:r>
          </w:p>
          <w:p w:rsidR="003F4A2F" w:rsidRDefault="003F4A2F">
            <w:pPr>
              <w:spacing w:line="340" w:lineRule="exact"/>
              <w:rPr>
                <w:rFonts w:ascii="宋体"/>
                <w:sz w:val="24"/>
              </w:rPr>
            </w:pPr>
            <w:r>
              <w:rPr>
                <w:rFonts w:ascii="宋体" w:hAnsi="宋体" w:hint="eastAsia"/>
                <w:sz w:val="24"/>
              </w:rPr>
              <w:t>采购原料检验：</w:t>
            </w:r>
          </w:p>
          <w:p w:rsidR="003F4A2F" w:rsidRDefault="003F4A2F">
            <w:pPr>
              <w:spacing w:line="340" w:lineRule="exact"/>
              <w:rPr>
                <w:rFonts w:ascii="宋体"/>
                <w:sz w:val="24"/>
              </w:rPr>
            </w:pPr>
            <w:r>
              <w:rPr>
                <w:rFonts w:ascii="宋体" w:hAnsi="宋体"/>
                <w:sz w:val="24"/>
              </w:rPr>
              <w:t>1</w:t>
            </w:r>
            <w:r>
              <w:rPr>
                <w:rFonts w:ascii="宋体" w:hAnsi="宋体" w:hint="eastAsia"/>
                <w:sz w:val="24"/>
              </w:rPr>
              <w:t>查有猪肉验收记录</w:t>
            </w:r>
            <w:r>
              <w:rPr>
                <w:rFonts w:ascii="宋体" w:hAnsi="宋体"/>
                <w:sz w:val="24"/>
              </w:rPr>
              <w:t xml:space="preserve"> </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2020.10.14</w:t>
            </w:r>
            <w:r>
              <w:rPr>
                <w:rFonts w:ascii="宋体" w:hAnsi="宋体" w:hint="eastAsia"/>
                <w:sz w:val="24"/>
              </w:rPr>
              <w:t>，</w:t>
            </w:r>
            <w:r>
              <w:rPr>
                <w:rFonts w:ascii="宋体" w:hAnsi="宋体"/>
                <w:sz w:val="24"/>
              </w:rPr>
              <w:t>7.17</w:t>
            </w:r>
            <w:r>
              <w:rPr>
                <w:rFonts w:ascii="宋体" w:hAnsi="宋体" w:hint="eastAsia"/>
                <w:sz w:val="24"/>
              </w:rPr>
              <w:t>，</w:t>
            </w:r>
            <w:r>
              <w:rPr>
                <w:rFonts w:ascii="宋体" w:hAnsi="宋体"/>
                <w:sz w:val="24"/>
              </w:rPr>
              <w:t>5.11</w:t>
            </w:r>
            <w:r>
              <w:rPr>
                <w:rFonts w:ascii="宋体" w:hAnsi="宋体" w:hint="eastAsia"/>
                <w:sz w:val="24"/>
              </w:rPr>
              <w:t>，内容有：进货日期、产品名称、供货单位、重量、产品检疫，均合格，验收员：袁振芳。符合</w:t>
            </w:r>
            <w:r>
              <w:rPr>
                <w:rFonts w:ascii="宋体" w:hAnsi="宋体"/>
                <w:sz w:val="24"/>
              </w:rPr>
              <w:t>HACCP</w:t>
            </w:r>
            <w:r>
              <w:rPr>
                <w:rFonts w:ascii="宋体" w:hAnsi="宋体" w:hint="eastAsia"/>
                <w:sz w:val="24"/>
              </w:rPr>
              <w:t>计划要求，</w:t>
            </w:r>
            <w:r>
              <w:rPr>
                <w:rFonts w:ascii="宋体" w:hAnsi="宋体"/>
                <w:sz w:val="24"/>
              </w:rPr>
              <w:t>CCP1</w:t>
            </w:r>
            <w:r>
              <w:rPr>
                <w:rFonts w:ascii="宋体" w:hAnsi="宋体" w:hint="eastAsia"/>
                <w:sz w:val="24"/>
              </w:rPr>
              <w:t>受控。</w:t>
            </w:r>
          </w:p>
          <w:p w:rsidR="003F4A2F" w:rsidRDefault="003F4A2F">
            <w:pPr>
              <w:spacing w:line="340" w:lineRule="exact"/>
              <w:rPr>
                <w:rFonts w:ascii="宋体"/>
                <w:sz w:val="24"/>
              </w:rPr>
            </w:pPr>
            <w:r>
              <w:rPr>
                <w:rFonts w:ascii="宋体" w:hAnsi="宋体"/>
                <w:sz w:val="24"/>
              </w:rPr>
              <w:t>2</w:t>
            </w:r>
            <w:r>
              <w:rPr>
                <w:rFonts w:ascii="宋体" w:hAnsi="宋体" w:hint="eastAsia"/>
                <w:sz w:val="24"/>
              </w:rPr>
              <w:t>查蔬菜的进货验收记录</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2020.10.5</w:t>
            </w:r>
            <w:r>
              <w:rPr>
                <w:rFonts w:ascii="宋体" w:hAnsi="宋体" w:hint="eastAsia"/>
                <w:sz w:val="24"/>
              </w:rPr>
              <w:t>，</w:t>
            </w:r>
            <w:r>
              <w:rPr>
                <w:rFonts w:ascii="宋体" w:hAnsi="宋体"/>
                <w:sz w:val="24"/>
              </w:rPr>
              <w:t>9.26</w:t>
            </w:r>
            <w:r>
              <w:rPr>
                <w:rFonts w:ascii="宋体" w:hAnsi="宋体" w:hint="eastAsia"/>
                <w:sz w:val="24"/>
              </w:rPr>
              <w:t>，</w:t>
            </w:r>
            <w:r>
              <w:rPr>
                <w:rFonts w:ascii="宋体" w:hAnsi="宋体"/>
                <w:sz w:val="24"/>
              </w:rPr>
              <w:t>6.22</w:t>
            </w:r>
            <w:r>
              <w:rPr>
                <w:rFonts w:ascii="宋体" w:hAnsi="宋体" w:hint="eastAsia"/>
                <w:sz w:val="24"/>
              </w:rPr>
              <w:t>，内容有：进货日期、产品名称、规格、数量、保质期、供应单位、联系方式，验收员：袁振芳，符合工艺的要求。</w:t>
            </w:r>
          </w:p>
          <w:p w:rsidR="003F4A2F" w:rsidRDefault="003F4A2F">
            <w:pPr>
              <w:spacing w:line="340" w:lineRule="exact"/>
              <w:rPr>
                <w:rFonts w:ascii="宋体"/>
                <w:sz w:val="24"/>
              </w:rPr>
            </w:pPr>
            <w:r>
              <w:rPr>
                <w:rFonts w:ascii="宋体" w:hAnsi="宋体"/>
                <w:sz w:val="24"/>
              </w:rPr>
              <w:t>3</w:t>
            </w:r>
            <w:r>
              <w:rPr>
                <w:rFonts w:ascii="宋体" w:hAnsi="宋体" w:hint="eastAsia"/>
                <w:sz w:val="24"/>
              </w:rPr>
              <w:t>查面粉的进货验收记录</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2020.10.16</w:t>
            </w:r>
            <w:r>
              <w:rPr>
                <w:rFonts w:ascii="宋体" w:hAnsi="宋体" w:hint="eastAsia"/>
                <w:sz w:val="24"/>
              </w:rPr>
              <w:t>，</w:t>
            </w:r>
            <w:r>
              <w:rPr>
                <w:rFonts w:ascii="宋体" w:hAnsi="宋体"/>
                <w:sz w:val="24"/>
              </w:rPr>
              <w:t>9.10</w:t>
            </w:r>
            <w:r>
              <w:rPr>
                <w:rFonts w:ascii="宋体" w:hAnsi="宋体" w:hint="eastAsia"/>
                <w:sz w:val="24"/>
              </w:rPr>
              <w:t>，</w:t>
            </w:r>
            <w:r>
              <w:rPr>
                <w:rFonts w:ascii="宋体" w:hAnsi="宋体"/>
                <w:sz w:val="24"/>
              </w:rPr>
              <w:t>6.16</w:t>
            </w:r>
            <w:r>
              <w:rPr>
                <w:rFonts w:ascii="宋体" w:hAnsi="宋体" w:hint="eastAsia"/>
                <w:sz w:val="24"/>
              </w:rPr>
              <w:t>，内容有：进货日期、产品名称、规格、数量、生产批号、保质期、供应单位名称、联系方式，验收员：袁振芳，符合工艺的要求。</w:t>
            </w:r>
          </w:p>
          <w:p w:rsidR="003F4A2F" w:rsidRDefault="003F4A2F">
            <w:pPr>
              <w:spacing w:line="340" w:lineRule="exact"/>
              <w:rPr>
                <w:rFonts w:ascii="宋体"/>
                <w:sz w:val="24"/>
              </w:rPr>
            </w:pPr>
            <w:r>
              <w:rPr>
                <w:rFonts w:ascii="宋体" w:hAnsi="宋体"/>
                <w:sz w:val="24"/>
              </w:rPr>
              <w:t>4</w:t>
            </w:r>
            <w:r>
              <w:rPr>
                <w:rFonts w:ascii="宋体" w:hAnsi="宋体" w:hint="eastAsia"/>
                <w:sz w:val="24"/>
              </w:rPr>
              <w:t>查食用油的进货验收记录</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2020.10.8</w:t>
            </w:r>
            <w:r>
              <w:rPr>
                <w:rFonts w:ascii="宋体" w:hAnsi="宋体" w:hint="eastAsia"/>
                <w:sz w:val="24"/>
              </w:rPr>
              <w:t>，</w:t>
            </w:r>
            <w:r>
              <w:rPr>
                <w:rFonts w:ascii="宋体" w:hAnsi="宋体"/>
                <w:sz w:val="24"/>
              </w:rPr>
              <w:t>7.9</w:t>
            </w:r>
            <w:r>
              <w:rPr>
                <w:rFonts w:ascii="宋体" w:hAnsi="宋体" w:hint="eastAsia"/>
                <w:sz w:val="24"/>
              </w:rPr>
              <w:t>。</w:t>
            </w:r>
            <w:r>
              <w:rPr>
                <w:rFonts w:ascii="宋体" w:hAnsi="宋体"/>
                <w:sz w:val="24"/>
              </w:rPr>
              <w:t>6.13</w:t>
            </w:r>
            <w:r>
              <w:rPr>
                <w:rFonts w:ascii="宋体" w:hAnsi="宋体" w:hint="eastAsia"/>
                <w:sz w:val="24"/>
              </w:rPr>
              <w:t>，内容有：进货日期、产品名称、规格、数量、生产批号、保质期、供应单位名称、联系方式，验收员：袁振芳，符合工艺的要求。</w:t>
            </w:r>
          </w:p>
          <w:p w:rsidR="003F4A2F" w:rsidRDefault="003F4A2F">
            <w:pPr>
              <w:spacing w:line="340" w:lineRule="exact"/>
              <w:rPr>
                <w:rFonts w:ascii="宋体"/>
                <w:sz w:val="24"/>
              </w:rPr>
            </w:pPr>
            <w:r>
              <w:rPr>
                <w:rFonts w:ascii="宋体" w:hAnsi="宋体"/>
                <w:sz w:val="24"/>
              </w:rPr>
              <w:t>5</w:t>
            </w:r>
            <w:r>
              <w:rPr>
                <w:rFonts w:ascii="宋体" w:hAnsi="宋体" w:hint="eastAsia"/>
                <w:sz w:val="24"/>
              </w:rPr>
              <w:t>查大米的进货验收记录</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2020.9.28</w:t>
            </w:r>
            <w:r>
              <w:rPr>
                <w:rFonts w:ascii="宋体" w:hAnsi="宋体" w:hint="eastAsia"/>
                <w:sz w:val="24"/>
              </w:rPr>
              <w:t>，</w:t>
            </w:r>
            <w:r>
              <w:rPr>
                <w:rFonts w:ascii="宋体" w:hAnsi="宋体"/>
                <w:sz w:val="24"/>
              </w:rPr>
              <w:t>8.31</w:t>
            </w:r>
            <w:r>
              <w:rPr>
                <w:rFonts w:ascii="宋体" w:hAnsi="宋体" w:hint="eastAsia"/>
                <w:sz w:val="24"/>
              </w:rPr>
              <w:t>，</w:t>
            </w:r>
            <w:r>
              <w:rPr>
                <w:rFonts w:ascii="宋体" w:hAnsi="宋体"/>
                <w:sz w:val="24"/>
              </w:rPr>
              <w:t>6.4</w:t>
            </w:r>
            <w:r>
              <w:rPr>
                <w:rFonts w:ascii="宋体" w:hAnsi="宋体" w:hint="eastAsia"/>
                <w:sz w:val="24"/>
              </w:rPr>
              <w:t>，内容有：进货日期、产品名称、规格、数量、生产批号、保质期、供应单位名称、联系方式，验收员：袁振芳，符合工艺的要求。</w:t>
            </w:r>
          </w:p>
          <w:p w:rsidR="003F4A2F" w:rsidRDefault="003F4A2F">
            <w:pPr>
              <w:spacing w:line="340" w:lineRule="exact"/>
              <w:rPr>
                <w:rFonts w:ascii="宋体"/>
                <w:sz w:val="24"/>
              </w:rPr>
            </w:pPr>
            <w:r>
              <w:rPr>
                <w:rFonts w:ascii="宋体" w:hAnsi="宋体"/>
                <w:sz w:val="24"/>
              </w:rPr>
              <w:t>6</w:t>
            </w:r>
            <w:r>
              <w:rPr>
                <w:rFonts w:ascii="宋体" w:hAnsi="宋体" w:hint="eastAsia"/>
                <w:sz w:val="24"/>
              </w:rPr>
              <w:t>查泡打粉的进货验收记录</w:t>
            </w:r>
          </w:p>
          <w:p w:rsidR="003F4A2F" w:rsidRDefault="003F4A2F">
            <w:pPr>
              <w:spacing w:line="340" w:lineRule="exact"/>
              <w:rPr>
                <w:rFonts w:ascii="宋体"/>
                <w:sz w:val="24"/>
              </w:rPr>
            </w:pPr>
            <w:r>
              <w:rPr>
                <w:rFonts w:ascii="宋体" w:hAnsi="宋体" w:hint="eastAsia"/>
                <w:sz w:val="24"/>
              </w:rPr>
              <w:t>抽</w:t>
            </w:r>
            <w:r>
              <w:rPr>
                <w:rFonts w:ascii="宋体" w:hAnsi="宋体"/>
                <w:sz w:val="24"/>
              </w:rPr>
              <w:t>2020.9.21</w:t>
            </w:r>
            <w:r>
              <w:rPr>
                <w:rFonts w:ascii="宋体" w:hAnsi="宋体" w:hint="eastAsia"/>
                <w:sz w:val="24"/>
              </w:rPr>
              <w:t>，</w:t>
            </w:r>
            <w:r>
              <w:rPr>
                <w:rFonts w:ascii="宋体" w:hAnsi="宋体"/>
                <w:sz w:val="24"/>
              </w:rPr>
              <w:t>8.25</w:t>
            </w:r>
            <w:r>
              <w:rPr>
                <w:rFonts w:ascii="宋体" w:hAnsi="宋体" w:hint="eastAsia"/>
                <w:sz w:val="24"/>
              </w:rPr>
              <w:t>，</w:t>
            </w:r>
            <w:r>
              <w:rPr>
                <w:rFonts w:ascii="宋体" w:hAnsi="宋体"/>
                <w:sz w:val="24"/>
              </w:rPr>
              <w:t>6.19</w:t>
            </w:r>
            <w:r>
              <w:rPr>
                <w:rFonts w:ascii="宋体" w:hAnsi="宋体" w:hint="eastAsia"/>
                <w:sz w:val="24"/>
              </w:rPr>
              <w:t>，内容有：进货日期、添加剂名称、规格、数量、生产厂家、许可证号、生产日期、批号、保质期、用途、供应单位、联系电话、采购员、保管员。</w:t>
            </w:r>
          </w:p>
          <w:p w:rsidR="003F4A2F" w:rsidRDefault="003F4A2F">
            <w:pPr>
              <w:spacing w:line="340" w:lineRule="exact"/>
              <w:rPr>
                <w:rFonts w:ascii="宋体"/>
                <w:sz w:val="24"/>
              </w:rPr>
            </w:pPr>
            <w:r>
              <w:rPr>
                <w:rFonts w:ascii="宋体" w:hAnsi="宋体" w:hint="eastAsia"/>
                <w:sz w:val="24"/>
              </w:rPr>
              <w:t>查成品检验：</w:t>
            </w:r>
          </w:p>
          <w:p w:rsidR="003F4A2F" w:rsidRDefault="003F4A2F">
            <w:pPr>
              <w:spacing w:line="340" w:lineRule="exact"/>
              <w:rPr>
                <w:rFonts w:ascii="宋体"/>
                <w:sz w:val="24"/>
              </w:rPr>
            </w:pPr>
            <w:r>
              <w:rPr>
                <w:rFonts w:ascii="宋体" w:hAnsi="宋体" w:hint="eastAsia"/>
                <w:sz w:val="24"/>
              </w:rPr>
              <w:t>有</w:t>
            </w:r>
            <w:r>
              <w:rPr>
                <w:rFonts w:ascii="宋体" w:hAnsi="宋体"/>
                <w:sz w:val="24"/>
              </w:rPr>
              <w:t>2020.5.7</w:t>
            </w:r>
            <w:r>
              <w:rPr>
                <w:rFonts w:ascii="宋体" w:hAnsi="宋体" w:hint="eastAsia"/>
                <w:sz w:val="24"/>
              </w:rPr>
              <w:t>熟肉（红烧肉）第三方检测报告</w:t>
            </w:r>
            <w:r>
              <w:rPr>
                <w:rFonts w:ascii="宋体"/>
                <w:sz w:val="24"/>
              </w:rPr>
              <w:t>,</w:t>
            </w:r>
            <w:r>
              <w:rPr>
                <w:rFonts w:ascii="宋体" w:hAnsi="宋体" w:hint="eastAsia"/>
                <w:sz w:val="24"/>
              </w:rPr>
              <w:t>有产品名称、检验类别、取样日期、报告日期、抽样数量等，检验项目有铅、镉、总砷、铬、亚硝酸盐等理化指标等，综合结论：合格。安徽鸿阳检测有限公司检测。</w:t>
            </w:r>
          </w:p>
          <w:p w:rsidR="003F4A2F" w:rsidRDefault="003F4A2F">
            <w:pPr>
              <w:spacing w:line="340" w:lineRule="exact"/>
              <w:rPr>
                <w:rFonts w:ascii="宋体"/>
                <w:sz w:val="24"/>
              </w:rPr>
            </w:pPr>
            <w:r>
              <w:rPr>
                <w:rFonts w:ascii="宋体" w:hAnsi="宋体" w:hint="eastAsia"/>
                <w:sz w:val="24"/>
              </w:rPr>
              <w:t>有</w:t>
            </w:r>
            <w:r>
              <w:rPr>
                <w:rFonts w:ascii="宋体" w:hAnsi="宋体"/>
                <w:sz w:val="24"/>
              </w:rPr>
              <w:t>2020.5.7</w:t>
            </w:r>
            <w:r>
              <w:rPr>
                <w:rFonts w:ascii="宋体" w:hAnsi="宋体" w:hint="eastAsia"/>
                <w:sz w:val="24"/>
              </w:rPr>
              <w:t>熟菜（炒土豆丝）第三方检测报告</w:t>
            </w:r>
            <w:r>
              <w:rPr>
                <w:rFonts w:ascii="宋体"/>
                <w:sz w:val="24"/>
              </w:rPr>
              <w:t>,</w:t>
            </w:r>
            <w:r>
              <w:rPr>
                <w:rFonts w:ascii="宋体" w:hAnsi="宋体" w:hint="eastAsia"/>
                <w:sz w:val="24"/>
              </w:rPr>
              <w:t>有产品名称、检验类别、取样日期、报告日期、抽样数量等，检验项目有铅、镉、总砷、铬等理化指标等，综合结论：合格。安徽鸿阳检测有限公司检测。</w:t>
            </w:r>
          </w:p>
          <w:p w:rsidR="003F4A2F" w:rsidRDefault="003F4A2F">
            <w:pPr>
              <w:spacing w:line="340" w:lineRule="exact"/>
              <w:rPr>
                <w:rFonts w:ascii="宋体"/>
                <w:sz w:val="24"/>
              </w:rPr>
            </w:pPr>
            <w:r>
              <w:rPr>
                <w:rFonts w:ascii="宋体" w:hint="eastAsia"/>
                <w:sz w:val="24"/>
              </w:rPr>
              <w:t>符合要求。</w:t>
            </w:r>
          </w:p>
          <w:p w:rsidR="003F4A2F" w:rsidRDefault="003F4A2F">
            <w:pPr>
              <w:spacing w:line="340" w:lineRule="exact"/>
              <w:rPr>
                <w:rFonts w:ascii="宋体"/>
                <w:sz w:val="24"/>
              </w:rPr>
            </w:pPr>
            <w:r>
              <w:rPr>
                <w:rFonts w:ascii="宋体" w:hAnsi="宋体" w:hint="eastAsia"/>
                <w:sz w:val="24"/>
              </w:rPr>
              <w:t>过程检验：主要对烹饪温度进行监测，详见餐饮部审核记录。</w:t>
            </w:r>
          </w:p>
          <w:p w:rsidR="003F4A2F" w:rsidRPr="00B2128D" w:rsidRDefault="003F4A2F">
            <w:pPr>
              <w:spacing w:line="340" w:lineRule="exact"/>
              <w:rPr>
                <w:rFonts w:ascii="宋体"/>
                <w:color w:val="000000"/>
                <w:sz w:val="24"/>
              </w:rPr>
            </w:pPr>
            <w:r w:rsidRPr="00B2128D">
              <w:rPr>
                <w:rFonts w:ascii="宋体" w:hAnsi="宋体" w:hint="eastAsia"/>
                <w:color w:val="000000"/>
                <w:sz w:val="24"/>
              </w:rPr>
              <w:t>有</w:t>
            </w:r>
            <w:r w:rsidRPr="00B2128D">
              <w:rPr>
                <w:rFonts w:ascii="宋体" w:hAnsi="宋体"/>
                <w:color w:val="000000"/>
                <w:sz w:val="24"/>
              </w:rPr>
              <w:t>2020.6.26</w:t>
            </w:r>
            <w:r w:rsidRPr="00B2128D">
              <w:rPr>
                <w:rFonts w:ascii="宋体" w:hAnsi="宋体" w:hint="eastAsia"/>
                <w:color w:val="000000"/>
                <w:sz w:val="24"/>
              </w:rPr>
              <w:t>餐具碟的第三方检测报告</w:t>
            </w:r>
            <w:r w:rsidRPr="00B2128D">
              <w:rPr>
                <w:rFonts w:ascii="宋体"/>
                <w:color w:val="000000"/>
                <w:sz w:val="24"/>
              </w:rPr>
              <w:t>,</w:t>
            </w:r>
            <w:r w:rsidRPr="00B2128D">
              <w:rPr>
                <w:rFonts w:ascii="宋体" w:hAnsi="宋体" w:hint="eastAsia"/>
                <w:color w:val="000000"/>
                <w:sz w:val="24"/>
              </w:rPr>
              <w:t>报告编号：</w:t>
            </w:r>
            <w:r w:rsidRPr="00B2128D">
              <w:rPr>
                <w:rFonts w:ascii="宋体" w:hAnsi="宋体"/>
                <w:color w:val="000000"/>
                <w:sz w:val="24"/>
              </w:rPr>
              <w:t>HYJC-QTSP-202050,</w:t>
            </w:r>
            <w:r w:rsidRPr="00B2128D">
              <w:rPr>
                <w:rFonts w:ascii="宋体" w:hAnsi="宋体" w:hint="eastAsia"/>
                <w:color w:val="000000"/>
                <w:sz w:val="24"/>
              </w:rPr>
              <w:t>有产品名称、检验类别、取样日期、报告日期、抽样数量等，检验项目有大肠菌群、沙门氏菌、游离性余氯、阴离子合成洗涤剂指标等，综合结论：合格。安徽鸿阳检测有限公司检测。</w:t>
            </w:r>
          </w:p>
          <w:p w:rsidR="003F4A2F" w:rsidRPr="00B2128D" w:rsidRDefault="003F4A2F">
            <w:pPr>
              <w:spacing w:line="340" w:lineRule="exact"/>
              <w:rPr>
                <w:rFonts w:ascii="宋体"/>
                <w:color w:val="000000"/>
                <w:sz w:val="24"/>
              </w:rPr>
            </w:pPr>
            <w:r w:rsidRPr="00B2128D">
              <w:rPr>
                <w:rFonts w:ascii="宋体" w:hAnsi="宋体" w:hint="eastAsia"/>
                <w:color w:val="000000"/>
                <w:sz w:val="24"/>
              </w:rPr>
              <w:t>有</w:t>
            </w:r>
            <w:r w:rsidRPr="00B2128D">
              <w:rPr>
                <w:rFonts w:ascii="宋体" w:hAnsi="宋体"/>
                <w:color w:val="000000"/>
                <w:sz w:val="24"/>
              </w:rPr>
              <w:t>2020.6.26</w:t>
            </w:r>
            <w:r w:rsidRPr="00B2128D">
              <w:rPr>
                <w:rFonts w:ascii="宋体" w:hAnsi="宋体" w:hint="eastAsia"/>
                <w:color w:val="000000"/>
                <w:sz w:val="24"/>
              </w:rPr>
              <w:t>餐具碗的第三方检测报告</w:t>
            </w:r>
            <w:r w:rsidRPr="00B2128D">
              <w:rPr>
                <w:rFonts w:ascii="宋体"/>
                <w:color w:val="000000"/>
                <w:sz w:val="24"/>
              </w:rPr>
              <w:t>,</w:t>
            </w:r>
            <w:r w:rsidRPr="00B2128D">
              <w:rPr>
                <w:rFonts w:ascii="宋体" w:hAnsi="宋体" w:hint="eastAsia"/>
                <w:color w:val="000000"/>
                <w:sz w:val="24"/>
              </w:rPr>
              <w:t>报告编号：</w:t>
            </w:r>
            <w:r w:rsidRPr="00B2128D">
              <w:rPr>
                <w:rFonts w:ascii="宋体" w:hAnsi="宋体"/>
                <w:color w:val="000000"/>
                <w:sz w:val="24"/>
              </w:rPr>
              <w:t>HYJC-QTSP-200049,</w:t>
            </w:r>
            <w:r w:rsidRPr="00B2128D">
              <w:rPr>
                <w:rFonts w:ascii="宋体" w:hAnsi="宋体" w:hint="eastAsia"/>
                <w:color w:val="000000"/>
                <w:sz w:val="24"/>
              </w:rPr>
              <w:t>有产品名称、检验类别、取样日期、报告日期、抽样数量等，检验项目有大肠菌群、沙门氏菌、游离性余氯、阴离子合成洗涤剂指标等，综合结论：合格。安徽鸿阳检测有限公司检测。</w:t>
            </w:r>
          </w:p>
          <w:p w:rsidR="003F4A2F" w:rsidRDefault="003F4A2F">
            <w:pPr>
              <w:spacing w:line="340" w:lineRule="exact"/>
              <w:rPr>
                <w:rFonts w:ascii="宋体"/>
                <w:color w:val="000000"/>
                <w:sz w:val="24"/>
              </w:rPr>
            </w:pPr>
            <w:r w:rsidRPr="004E146E">
              <w:rPr>
                <w:rFonts w:ascii="宋体" w:hAnsi="宋体" w:hint="eastAsia"/>
                <w:color w:val="000000"/>
                <w:sz w:val="24"/>
              </w:rPr>
              <w:t>提供了六安市疾病预防控制中心出具自来水末梢水的第三方检验报告。检验指标：合格。在有效期内。</w:t>
            </w:r>
          </w:p>
          <w:p w:rsidR="003F4A2F" w:rsidRPr="004E146E" w:rsidRDefault="003F4A2F">
            <w:pPr>
              <w:spacing w:line="340" w:lineRule="exact"/>
              <w:rPr>
                <w:rFonts w:ascii="宋体"/>
                <w:color w:val="000000"/>
                <w:sz w:val="24"/>
              </w:rPr>
            </w:pPr>
            <w:r>
              <w:rPr>
                <w:rFonts w:ascii="宋体" w:hAnsi="宋体" w:hint="eastAsia"/>
                <w:color w:val="000000"/>
                <w:sz w:val="24"/>
              </w:rPr>
              <w:t>符合要求。</w:t>
            </w:r>
          </w:p>
          <w:p w:rsidR="003F4A2F" w:rsidRDefault="003F4A2F">
            <w:pPr>
              <w:spacing w:before="120" w:line="340" w:lineRule="exact"/>
              <w:rPr>
                <w:rFonts w:ascii="宋体"/>
                <w:sz w:val="24"/>
              </w:rPr>
            </w:pPr>
            <w:r>
              <w:rPr>
                <w:rFonts w:ascii="宋体" w:hAnsi="宋体" w:hint="eastAsia"/>
                <w:sz w:val="24"/>
              </w:rPr>
              <w:t>现场询问收货人员</w:t>
            </w:r>
            <w:r>
              <w:rPr>
                <w:rFonts w:ascii="宋体" w:hAnsi="宋体"/>
                <w:sz w:val="24"/>
              </w:rPr>
              <w:t>CL</w:t>
            </w:r>
            <w:r>
              <w:rPr>
                <w:rFonts w:ascii="宋体" w:hAnsi="宋体" w:hint="eastAsia"/>
                <w:sz w:val="24"/>
              </w:rPr>
              <w:t>发生偏离时，可明确应采取纠正与纠正措施。</w:t>
            </w:r>
          </w:p>
          <w:p w:rsidR="003F4A2F" w:rsidRDefault="003F4A2F">
            <w:pPr>
              <w:spacing w:line="340" w:lineRule="exact"/>
              <w:rPr>
                <w:rFonts w:ascii="宋体"/>
                <w:sz w:val="24"/>
              </w:rPr>
            </w:pPr>
            <w:r>
              <w:rPr>
                <w:rFonts w:ascii="宋体" w:hAnsi="宋体" w:hint="eastAsia"/>
                <w:sz w:val="24"/>
              </w:rPr>
              <w:t>目前没有出现批量不合格，也没有出现潜在不安全品。</w:t>
            </w:r>
          </w:p>
          <w:p w:rsidR="003F4A2F" w:rsidRDefault="003F4A2F">
            <w:pPr>
              <w:spacing w:line="340" w:lineRule="exact"/>
              <w:rPr>
                <w:rFonts w:ascii="宋体"/>
                <w:sz w:val="24"/>
              </w:rPr>
            </w:pPr>
            <w:r>
              <w:rPr>
                <w:rFonts w:ascii="宋体" w:hAnsi="宋体" w:hint="eastAsia"/>
                <w:sz w:val="24"/>
              </w:rPr>
              <w:t>查见：公司建立了《不合格品及潜在不安全产品的控制程序》规定要求，文件对不合格品定义、分类、评审、处置、验证等相关内容明确规定，规定明确。部门持有上述文件有效版本。</w:t>
            </w:r>
          </w:p>
          <w:p w:rsidR="003F4A2F" w:rsidRDefault="003F4A2F">
            <w:pPr>
              <w:snapToGrid w:val="0"/>
              <w:spacing w:line="340" w:lineRule="exact"/>
              <w:rPr>
                <w:rFonts w:ascii="宋体"/>
                <w:sz w:val="24"/>
              </w:rPr>
            </w:pPr>
            <w:r>
              <w:rPr>
                <w:rFonts w:ascii="宋体" w:hAnsi="宋体"/>
                <w:sz w:val="24"/>
              </w:rPr>
              <w:t>1</w:t>
            </w:r>
            <w:r>
              <w:rPr>
                <w:rFonts w:ascii="宋体" w:hAnsi="宋体" w:hint="eastAsia"/>
                <w:sz w:val="24"/>
              </w:rPr>
              <w:t>对不合格原料猪肉拒收。</w:t>
            </w:r>
          </w:p>
          <w:p w:rsidR="003F4A2F" w:rsidRDefault="003F4A2F">
            <w:pPr>
              <w:snapToGrid w:val="0"/>
              <w:spacing w:line="340" w:lineRule="exact"/>
              <w:rPr>
                <w:rFonts w:ascii="宋体"/>
                <w:szCs w:val="21"/>
              </w:rPr>
            </w:pPr>
            <w:r>
              <w:rPr>
                <w:rFonts w:ascii="宋体" w:hAnsi="宋体"/>
                <w:sz w:val="24"/>
              </w:rPr>
              <w:t>2</w:t>
            </w:r>
            <w:r>
              <w:rPr>
                <w:rFonts w:ascii="宋体" w:hAnsi="宋体" w:hint="eastAsia"/>
                <w:sz w:val="24"/>
              </w:rPr>
              <w:t>现场了解，期内公司未发生食物中毒等食品安全事故，部门人员对此类情况控制要求了解清楚。</w:t>
            </w:r>
          </w:p>
          <w:p w:rsidR="003F4A2F" w:rsidRDefault="003F4A2F">
            <w:pPr>
              <w:spacing w:before="120" w:line="340" w:lineRule="exact"/>
              <w:rPr>
                <w:rFonts w:ascii="宋体"/>
                <w:sz w:val="24"/>
              </w:rPr>
            </w:pPr>
            <w:r>
              <w:rPr>
                <w:rFonts w:ascii="宋体" w:hAnsi="宋体" w:hint="eastAsia"/>
                <w:sz w:val="24"/>
              </w:rPr>
              <w:t>查有留样记录</w:t>
            </w:r>
            <w:r>
              <w:rPr>
                <w:rFonts w:ascii="宋体" w:hAnsi="宋体"/>
                <w:sz w:val="24"/>
              </w:rPr>
              <w:t>:</w:t>
            </w:r>
            <w:r>
              <w:rPr>
                <w:rFonts w:ascii="宋体" w:hAnsi="宋体" w:hint="eastAsia"/>
                <w:sz w:val="24"/>
              </w:rPr>
              <w:t>抽</w:t>
            </w:r>
            <w:r>
              <w:rPr>
                <w:rFonts w:ascii="宋体" w:hAnsi="宋体"/>
                <w:sz w:val="24"/>
              </w:rPr>
              <w:t>2020.10.7</w:t>
            </w:r>
            <w:r>
              <w:rPr>
                <w:rFonts w:ascii="宋体" w:hAnsi="宋体" w:hint="eastAsia"/>
                <w:sz w:val="24"/>
              </w:rPr>
              <w:t>，</w:t>
            </w:r>
            <w:r>
              <w:rPr>
                <w:rFonts w:ascii="宋体" w:hAnsi="宋体"/>
                <w:sz w:val="24"/>
              </w:rPr>
              <w:t>9.17</w:t>
            </w:r>
            <w:r>
              <w:rPr>
                <w:rFonts w:ascii="宋体" w:hAnsi="宋体" w:hint="eastAsia"/>
                <w:sz w:val="24"/>
              </w:rPr>
              <w:t>，</w:t>
            </w:r>
            <w:r>
              <w:rPr>
                <w:rFonts w:ascii="宋体" w:hAnsi="宋体"/>
                <w:sz w:val="24"/>
              </w:rPr>
              <w:t>7.18</w:t>
            </w:r>
            <w:r>
              <w:rPr>
                <w:rFonts w:ascii="宋体" w:hAnsi="宋体" w:hint="eastAsia"/>
                <w:sz w:val="24"/>
              </w:rPr>
              <w:t>记录，有生产日期、留样时间、留样食品名称、留样量、留样人、审核人，留样</w:t>
            </w:r>
            <w:r>
              <w:rPr>
                <w:rFonts w:ascii="宋体" w:hAnsi="宋体"/>
                <w:sz w:val="24"/>
              </w:rPr>
              <w:t>48</w:t>
            </w:r>
            <w:r>
              <w:rPr>
                <w:rFonts w:ascii="宋体" w:hAnsi="宋体" w:hint="eastAsia"/>
                <w:sz w:val="24"/>
              </w:rPr>
              <w:t>小时，符合要求。样品用留样盒盛装，放置于留样冰箱内，标识清楚。</w:t>
            </w:r>
          </w:p>
          <w:p w:rsidR="003F4A2F" w:rsidRDefault="003F4A2F">
            <w:pPr>
              <w:spacing w:line="340" w:lineRule="exact"/>
              <w:rPr>
                <w:rFonts w:ascii="宋体"/>
                <w:sz w:val="24"/>
              </w:rPr>
            </w:pPr>
            <w:r>
              <w:rPr>
                <w:rFonts w:ascii="宋体" w:hAnsi="宋体"/>
                <w:sz w:val="24"/>
              </w:rPr>
              <w:t xml:space="preserve">-- </w:t>
            </w:r>
            <w:r>
              <w:rPr>
                <w:rFonts w:ascii="宋体" w:hAnsi="宋体" w:hint="eastAsia"/>
                <w:sz w:val="24"/>
              </w:rPr>
              <w:t>查有原辅材料描述、包装材料描述、终产品描述、其中有产品特性、产地、生产方法、包装、交付、储存条件、预处理方法、验收规范等内容。</w:t>
            </w:r>
          </w:p>
          <w:p w:rsidR="003F4A2F" w:rsidRDefault="003F4A2F">
            <w:pPr>
              <w:spacing w:line="360" w:lineRule="exact"/>
              <w:rPr>
                <w:rFonts w:ascii="宋体"/>
                <w:sz w:val="24"/>
              </w:rPr>
            </w:pPr>
            <w:r>
              <w:rPr>
                <w:rFonts w:ascii="宋体" w:hAnsi="宋体" w:hint="eastAsia"/>
                <w:sz w:val="24"/>
              </w:rPr>
              <w:t>查有产成品描述、有工艺流程图等内容。</w:t>
            </w:r>
          </w:p>
          <w:p w:rsidR="003F4A2F" w:rsidRDefault="003F4A2F">
            <w:pPr>
              <w:spacing w:line="340" w:lineRule="exact"/>
              <w:rPr>
                <w:rFonts w:ascii="宋体"/>
                <w:sz w:val="24"/>
              </w:rPr>
            </w:pPr>
            <w:r>
              <w:rPr>
                <w:rFonts w:ascii="宋体" w:hAnsi="宋体" w:hint="eastAsia"/>
                <w:sz w:val="24"/>
              </w:rPr>
              <w:t>查有过程步骤和控制措施的描述、生产工艺流程图、平面布局图等。查有按加工步骤进行的危害分析单，其中有涉及的相关工序步骤的分析、确定引入的危害、相关的判断依据、相关控制措施等。查有</w:t>
            </w:r>
            <w:r>
              <w:rPr>
                <w:rFonts w:ascii="宋体" w:hAnsi="宋体"/>
                <w:sz w:val="24"/>
              </w:rPr>
              <w:t>CCP</w:t>
            </w:r>
            <w:r>
              <w:rPr>
                <w:rFonts w:ascii="宋体" w:hAnsi="宋体" w:hint="eastAsia"/>
                <w:sz w:val="24"/>
              </w:rPr>
              <w:t>点判断表及确定的</w:t>
            </w:r>
            <w:r>
              <w:rPr>
                <w:rFonts w:ascii="宋体" w:hAnsi="宋体"/>
                <w:sz w:val="24"/>
              </w:rPr>
              <w:t>CCP</w:t>
            </w:r>
            <w:r>
              <w:rPr>
                <w:rFonts w:ascii="宋体" w:hAnsi="宋体" w:hint="eastAsia"/>
                <w:sz w:val="24"/>
              </w:rPr>
              <w:t>点。</w:t>
            </w:r>
          </w:p>
          <w:p w:rsidR="003F4A2F" w:rsidRDefault="003F4A2F">
            <w:pPr>
              <w:spacing w:line="340" w:lineRule="exact"/>
              <w:rPr>
                <w:rFonts w:ascii="宋体"/>
                <w:sz w:val="24"/>
              </w:rPr>
            </w:pPr>
            <w:r>
              <w:rPr>
                <w:rFonts w:ascii="宋体" w:hAnsi="宋体" w:hint="eastAsia"/>
                <w:sz w:val="24"/>
              </w:rPr>
              <w:t>查有</w:t>
            </w:r>
            <w:r>
              <w:rPr>
                <w:rFonts w:ascii="宋体" w:hAnsi="宋体"/>
                <w:sz w:val="24"/>
              </w:rPr>
              <w:t>HACCP</w:t>
            </w:r>
            <w:r>
              <w:rPr>
                <w:rFonts w:ascii="宋体" w:hAnsi="宋体" w:hint="eastAsia"/>
                <w:sz w:val="24"/>
              </w:rPr>
              <w:t>计划表，其中有</w:t>
            </w:r>
            <w:r>
              <w:rPr>
                <w:rFonts w:ascii="宋体" w:hAnsi="宋体"/>
                <w:sz w:val="24"/>
              </w:rPr>
              <w:t>CCP</w:t>
            </w:r>
            <w:r>
              <w:rPr>
                <w:rFonts w:ascii="宋体" w:hAnsi="宋体" w:hint="eastAsia"/>
                <w:sz w:val="24"/>
              </w:rPr>
              <w:t>点、显著危害、关键限值、监控（对象、方法、频率、人员）、控制措施、记录、验证等规定；</w:t>
            </w:r>
          </w:p>
          <w:p w:rsidR="003F4A2F" w:rsidRDefault="003F4A2F">
            <w:pPr>
              <w:spacing w:line="340" w:lineRule="exact"/>
              <w:rPr>
                <w:rFonts w:ascii="宋体"/>
                <w:sz w:val="24"/>
              </w:rPr>
            </w:pPr>
            <w:r>
              <w:rPr>
                <w:rFonts w:ascii="宋体" w:hint="eastAsia"/>
                <w:sz w:val="24"/>
              </w:rPr>
              <w:t>符合要求。</w:t>
            </w:r>
          </w:p>
        </w:tc>
        <w:tc>
          <w:tcPr>
            <w:tcW w:w="1585" w:type="dxa"/>
          </w:tcPr>
          <w:p w:rsidR="003F4A2F" w:rsidRDefault="003F4A2F">
            <w:pPr>
              <w:rPr>
                <w:sz w:val="24"/>
              </w:rPr>
            </w:pPr>
            <w:r>
              <w:rPr>
                <w:rFonts w:hint="eastAsia"/>
                <w:sz w:val="24"/>
              </w:rPr>
              <w:t>符合</w:t>
            </w:r>
          </w:p>
        </w:tc>
      </w:tr>
      <w:tr w:rsidR="003F4A2F">
        <w:trPr>
          <w:trHeight w:val="2110"/>
        </w:trPr>
        <w:tc>
          <w:tcPr>
            <w:tcW w:w="2160" w:type="dxa"/>
          </w:tcPr>
          <w:p w:rsidR="003F4A2F" w:rsidRDefault="003F4A2F">
            <w:pPr>
              <w:rPr>
                <w:rFonts w:ascii="宋体"/>
                <w:szCs w:val="21"/>
              </w:rPr>
            </w:pPr>
            <w:r>
              <w:rPr>
                <w:rFonts w:ascii="宋体" w:hAnsi="宋体" w:hint="eastAsia"/>
                <w:szCs w:val="21"/>
              </w:rPr>
              <w:t>计量器具的检定</w:t>
            </w:r>
          </w:p>
        </w:tc>
        <w:tc>
          <w:tcPr>
            <w:tcW w:w="960" w:type="dxa"/>
          </w:tcPr>
          <w:p w:rsidR="003F4A2F" w:rsidRDefault="003F4A2F">
            <w:pPr>
              <w:rPr>
                <w:rFonts w:ascii="宋体"/>
                <w:szCs w:val="21"/>
              </w:rPr>
            </w:pPr>
            <w:r>
              <w:rPr>
                <w:rFonts w:ascii="宋体" w:hAnsi="宋体"/>
                <w:szCs w:val="21"/>
              </w:rPr>
              <w:t>7.8</w:t>
            </w:r>
          </w:p>
        </w:tc>
        <w:tc>
          <w:tcPr>
            <w:tcW w:w="10004" w:type="dxa"/>
          </w:tcPr>
          <w:p w:rsidR="003F4A2F" w:rsidRDefault="003F4A2F">
            <w:pPr>
              <w:pStyle w:val="NoSpacing"/>
              <w:spacing w:line="340" w:lineRule="exact"/>
              <w:rPr>
                <w:rFonts w:ascii="宋体"/>
                <w:sz w:val="24"/>
              </w:rPr>
            </w:pPr>
            <w:r>
              <w:rPr>
                <w:rFonts w:ascii="宋体" w:hAnsi="宋体" w:hint="eastAsia"/>
                <w:sz w:val="24"/>
              </w:rPr>
              <w:t>提供了</w:t>
            </w:r>
            <w:r>
              <w:rPr>
                <w:rFonts w:ascii="宋体" w:hAnsi="宋体" w:hint="eastAsia"/>
                <w:vanish/>
                <w:sz w:val="24"/>
              </w:rPr>
              <w:t>提供</w:t>
            </w:r>
            <w:r>
              <w:rPr>
                <w:rFonts w:ascii="宋体" w:hAnsi="宋体" w:hint="eastAsia"/>
                <w:sz w:val="24"/>
              </w:rPr>
              <w:t>监视和测量设备：温度计一支，电子秤两台（其中一台用于贸易结算、一台用于公平秤）。</w:t>
            </w:r>
          </w:p>
          <w:p w:rsidR="003F4A2F" w:rsidRDefault="003F4A2F" w:rsidP="007C008C">
            <w:pPr>
              <w:rPr>
                <w:rFonts w:ascii="宋体"/>
                <w:sz w:val="24"/>
              </w:rPr>
            </w:pPr>
            <w:r>
              <w:rPr>
                <w:rFonts w:ascii="宋体" w:hAnsi="宋体" w:hint="eastAsia"/>
                <w:sz w:val="24"/>
              </w:rPr>
              <w:t>未能提供贸易结算用电子秤检定证书。</w:t>
            </w:r>
          </w:p>
          <w:p w:rsidR="003F4A2F" w:rsidRDefault="003F4A2F">
            <w:pPr>
              <w:rPr>
                <w:rFonts w:ascii="宋体"/>
                <w:sz w:val="24"/>
              </w:rPr>
            </w:pPr>
            <w:r>
              <w:rPr>
                <w:rFonts w:ascii="宋体" w:hAnsi="宋体" w:hint="eastAsia"/>
                <w:sz w:val="24"/>
              </w:rPr>
              <w:t>抽温度计，证书编号</w:t>
            </w:r>
            <w:r>
              <w:rPr>
                <w:rFonts w:ascii="宋体" w:hAnsi="宋体"/>
                <w:sz w:val="24"/>
              </w:rPr>
              <w:t>UNE19-202004022,</w:t>
            </w:r>
            <w:r>
              <w:rPr>
                <w:rFonts w:ascii="宋体" w:hAnsi="宋体" w:hint="eastAsia"/>
                <w:sz w:val="24"/>
              </w:rPr>
              <w:t>校准日期：</w:t>
            </w:r>
            <w:r>
              <w:rPr>
                <w:rFonts w:ascii="宋体" w:hAnsi="宋体"/>
                <w:sz w:val="24"/>
              </w:rPr>
              <w:t>2020.4.18</w:t>
            </w:r>
            <w:r>
              <w:rPr>
                <w:rFonts w:ascii="宋体" w:hAnsi="宋体" w:hint="eastAsia"/>
                <w:sz w:val="24"/>
              </w:rPr>
              <w:t>，在有效期内。杭州优纳尔计量检测技术有限公司校准。</w:t>
            </w:r>
          </w:p>
        </w:tc>
        <w:tc>
          <w:tcPr>
            <w:tcW w:w="1585" w:type="dxa"/>
          </w:tcPr>
          <w:p w:rsidR="003F4A2F" w:rsidRDefault="003F4A2F">
            <w:pPr>
              <w:rPr>
                <w:sz w:val="24"/>
              </w:rPr>
            </w:pPr>
            <w:r>
              <w:rPr>
                <w:sz w:val="24"/>
              </w:rPr>
              <w:t>N</w:t>
            </w:r>
          </w:p>
        </w:tc>
      </w:tr>
    </w:tbl>
    <w:p w:rsidR="003F4A2F" w:rsidRDefault="003F4A2F" w:rsidP="003B522B">
      <w:pPr>
        <w:jc w:val="center"/>
        <w:rPr>
          <w:sz w:val="24"/>
        </w:rPr>
      </w:pPr>
    </w:p>
    <w:p w:rsidR="003F4A2F" w:rsidRDefault="003F4A2F">
      <w:pPr>
        <w:pStyle w:val="Footer"/>
        <w:rPr>
          <w:sz w:val="24"/>
          <w:szCs w:val="24"/>
        </w:rPr>
      </w:pPr>
      <w:r>
        <w:rPr>
          <w:rFonts w:hint="eastAsia"/>
          <w:sz w:val="24"/>
          <w:szCs w:val="24"/>
        </w:rPr>
        <w:t>说明：不符合标注</w:t>
      </w:r>
      <w:r>
        <w:rPr>
          <w:sz w:val="24"/>
          <w:szCs w:val="24"/>
        </w:rPr>
        <w:t>N</w:t>
      </w:r>
    </w:p>
    <w:sectPr w:rsidR="003F4A2F" w:rsidSect="00D962A9">
      <w:headerReference w:type="default" r:id="rId6"/>
      <w:footerReference w:type="default" r:id="rId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A2F" w:rsidRDefault="003F4A2F" w:rsidP="00D962A9">
      <w:r>
        <w:separator/>
      </w:r>
    </w:p>
  </w:endnote>
  <w:endnote w:type="continuationSeparator" w:id="0">
    <w:p w:rsidR="003F4A2F" w:rsidRDefault="003F4A2F" w:rsidP="00D962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A2F" w:rsidRDefault="003F4A2F">
    <w:pPr>
      <w:pStyle w:val="Footer"/>
      <w:jc w:val="center"/>
    </w:pPr>
    <w:r>
      <w:rPr>
        <w:b/>
      </w:rPr>
      <w:fldChar w:fldCharType="begin"/>
    </w:r>
    <w:r>
      <w:rPr>
        <w:b/>
      </w:rPr>
      <w:instrText>PAGE</w:instrText>
    </w:r>
    <w:r>
      <w:rPr>
        <w:b/>
      </w:rPr>
      <w:fldChar w:fldCharType="separate"/>
    </w:r>
    <w:r>
      <w:rPr>
        <w:b/>
        <w:noProof/>
      </w:rPr>
      <w:t>3</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3F4A2F" w:rsidRDefault="003F4A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A2F" w:rsidRDefault="003F4A2F" w:rsidP="00D962A9">
      <w:r>
        <w:separator/>
      </w:r>
    </w:p>
  </w:footnote>
  <w:footnote w:type="continuationSeparator" w:id="0">
    <w:p w:rsidR="003F4A2F" w:rsidRDefault="003F4A2F" w:rsidP="00D96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A2F" w:rsidRDefault="003F4A2F" w:rsidP="000C4B01">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6192;visibility:visible" wrapcoords="7033 0 4019 1440 -502 5760 -502 10080 0 15360 502 17280 7033 20640 11051 20640 13060 20640 13563 20640 20093 15360 21098 6240 15070 480 12558 0 7033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p>
  <w:p w:rsidR="003F4A2F" w:rsidRDefault="003F4A2F">
    <w:pPr>
      <w:pStyle w:val="Header"/>
      <w:pBdr>
        <w:bottom w:val="none" w:sz="0" w:space="0" w:color="auto"/>
      </w:pBdr>
      <w:spacing w:line="320" w:lineRule="exact"/>
      <w:jc w:val="left"/>
    </w:pPr>
    <w:r>
      <w:rPr>
        <w:noProof/>
      </w:rPr>
      <w:pict>
        <v:shapetype id="_x0000_t202" coordsize="21600,21600" o:spt="202" path="m,l,21600r21600,l21600,xe">
          <v:stroke joinstyle="miter"/>
          <v:path gradientshapeok="t" o:connecttype="rect"/>
        </v:shapetype>
        <v:shape id="文本框 1" o:spid="_x0000_s2050" type="#_x0000_t202" style="position:absolute;margin-left:554.75pt;margin-top:2.2pt;width:172pt;height:20.2pt;z-index:251661312"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hBqrl1gAA&#10;AAoBAAAPAAAAAAAAAAEAIAAAACIAAABkcnMvZG93bnJldi54bWxQSwECFAAUAAAACACHTuJAk5CH&#10;va4BAAAyAwAADgAAAAAAAAABACAAAAAlAQAAZHJzL2Uyb0RvYy54bWxQSwUGAAAAAAYABgBZAQAA&#10;RQUAAAAA&#10;" stroked="f">
          <v:textbox>
            <w:txbxContent>
              <w:p w:rsidR="003F4A2F" w:rsidRDefault="003F4A2F">
                <w:r>
                  <w:t>ISC-</w:t>
                </w:r>
                <w:r>
                  <w:rPr>
                    <w:sz w:val="18"/>
                    <w:szCs w:val="18"/>
                  </w:rPr>
                  <w:t>B-I-30</w:t>
                </w:r>
                <w:r>
                  <w:rPr>
                    <w:rFonts w:hint="eastAsia"/>
                    <w:sz w:val="18"/>
                    <w:szCs w:val="18"/>
                  </w:rPr>
                  <w:t>管理体系审核记录表</w:t>
                </w:r>
                <w:r>
                  <w:rPr>
                    <w:sz w:val="18"/>
                    <w:szCs w:val="18"/>
                  </w:rPr>
                  <w:t>(03</w:t>
                </w:r>
                <w:r>
                  <w:rPr>
                    <w:rFonts w:hint="eastAsia"/>
                    <w:sz w:val="18"/>
                    <w:szCs w:val="18"/>
                  </w:rPr>
                  <w:t>版</w:t>
                </w:r>
                <w:r>
                  <w:rPr>
                    <w:sz w:val="18"/>
                    <w:szCs w:val="18"/>
                  </w:rPr>
                  <w:t>)</w:t>
                </w:r>
              </w:p>
            </w:txbxContent>
          </v:textbox>
        </v:shape>
      </w:pict>
    </w:r>
    <w:r>
      <w:rPr>
        <w:rStyle w:val="CharChar1"/>
        <w:w w:val="90"/>
      </w:rPr>
      <w:t>Beijing International Standard united Certification Co.,Ltd.</w:t>
    </w:r>
  </w:p>
  <w:p w:rsidR="003F4A2F" w:rsidRDefault="003F4A2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3B4"/>
    <w:rsid w:val="000237F6"/>
    <w:rsid w:val="0003373A"/>
    <w:rsid w:val="000400E2"/>
    <w:rsid w:val="0005457B"/>
    <w:rsid w:val="00062E46"/>
    <w:rsid w:val="00086192"/>
    <w:rsid w:val="000B76F4"/>
    <w:rsid w:val="000C4B01"/>
    <w:rsid w:val="000E6B21"/>
    <w:rsid w:val="000F0739"/>
    <w:rsid w:val="00110D78"/>
    <w:rsid w:val="00113D2F"/>
    <w:rsid w:val="00134769"/>
    <w:rsid w:val="0014219D"/>
    <w:rsid w:val="00145390"/>
    <w:rsid w:val="00182D63"/>
    <w:rsid w:val="001A2D7F"/>
    <w:rsid w:val="001B041F"/>
    <w:rsid w:val="001C064E"/>
    <w:rsid w:val="001F60EE"/>
    <w:rsid w:val="00201A70"/>
    <w:rsid w:val="00213048"/>
    <w:rsid w:val="00216FAE"/>
    <w:rsid w:val="00235F81"/>
    <w:rsid w:val="00241429"/>
    <w:rsid w:val="00275841"/>
    <w:rsid w:val="002924AB"/>
    <w:rsid w:val="002939AD"/>
    <w:rsid w:val="002D658A"/>
    <w:rsid w:val="00314AF6"/>
    <w:rsid w:val="003264E6"/>
    <w:rsid w:val="00332648"/>
    <w:rsid w:val="00337922"/>
    <w:rsid w:val="00340867"/>
    <w:rsid w:val="003419A0"/>
    <w:rsid w:val="00380837"/>
    <w:rsid w:val="003A198A"/>
    <w:rsid w:val="003B522B"/>
    <w:rsid w:val="003F4A2F"/>
    <w:rsid w:val="003F5651"/>
    <w:rsid w:val="003F62FC"/>
    <w:rsid w:val="00410914"/>
    <w:rsid w:val="004372CC"/>
    <w:rsid w:val="004A5B51"/>
    <w:rsid w:val="004A7746"/>
    <w:rsid w:val="004E146E"/>
    <w:rsid w:val="004E4666"/>
    <w:rsid w:val="004F580A"/>
    <w:rsid w:val="00522E08"/>
    <w:rsid w:val="00536930"/>
    <w:rsid w:val="00547011"/>
    <w:rsid w:val="005612C3"/>
    <w:rsid w:val="00564E53"/>
    <w:rsid w:val="00572B13"/>
    <w:rsid w:val="005A7A5B"/>
    <w:rsid w:val="005B6089"/>
    <w:rsid w:val="005C1F70"/>
    <w:rsid w:val="005D0FD4"/>
    <w:rsid w:val="005D5659"/>
    <w:rsid w:val="00600C20"/>
    <w:rsid w:val="00610808"/>
    <w:rsid w:val="00644FE2"/>
    <w:rsid w:val="0067640C"/>
    <w:rsid w:val="006D5348"/>
    <w:rsid w:val="006E678B"/>
    <w:rsid w:val="006F23CB"/>
    <w:rsid w:val="0073408C"/>
    <w:rsid w:val="00736774"/>
    <w:rsid w:val="007757F3"/>
    <w:rsid w:val="007777A2"/>
    <w:rsid w:val="007966C2"/>
    <w:rsid w:val="007B1310"/>
    <w:rsid w:val="007B7B7F"/>
    <w:rsid w:val="007C008C"/>
    <w:rsid w:val="007C1B48"/>
    <w:rsid w:val="007E015A"/>
    <w:rsid w:val="007E6AEB"/>
    <w:rsid w:val="007F031C"/>
    <w:rsid w:val="007F16C2"/>
    <w:rsid w:val="00810E34"/>
    <w:rsid w:val="00811A15"/>
    <w:rsid w:val="00866AB7"/>
    <w:rsid w:val="008970E9"/>
    <w:rsid w:val="008973EE"/>
    <w:rsid w:val="00897C3D"/>
    <w:rsid w:val="008B42A7"/>
    <w:rsid w:val="008C32D0"/>
    <w:rsid w:val="008D426A"/>
    <w:rsid w:val="008D5DF1"/>
    <w:rsid w:val="009077E2"/>
    <w:rsid w:val="00932836"/>
    <w:rsid w:val="009610A6"/>
    <w:rsid w:val="00971600"/>
    <w:rsid w:val="00974EC4"/>
    <w:rsid w:val="00985862"/>
    <w:rsid w:val="009907CC"/>
    <w:rsid w:val="009973B4"/>
    <w:rsid w:val="009C28C1"/>
    <w:rsid w:val="009C7216"/>
    <w:rsid w:val="009D5743"/>
    <w:rsid w:val="009F7EED"/>
    <w:rsid w:val="00A26064"/>
    <w:rsid w:val="00A63327"/>
    <w:rsid w:val="00A80636"/>
    <w:rsid w:val="00AA1242"/>
    <w:rsid w:val="00AF0AAB"/>
    <w:rsid w:val="00B07A39"/>
    <w:rsid w:val="00B2128D"/>
    <w:rsid w:val="00B374FF"/>
    <w:rsid w:val="00B40E22"/>
    <w:rsid w:val="00B867D6"/>
    <w:rsid w:val="00BC355D"/>
    <w:rsid w:val="00BC3814"/>
    <w:rsid w:val="00BF597E"/>
    <w:rsid w:val="00C10626"/>
    <w:rsid w:val="00C27328"/>
    <w:rsid w:val="00C448DC"/>
    <w:rsid w:val="00C5030D"/>
    <w:rsid w:val="00C51A36"/>
    <w:rsid w:val="00C55228"/>
    <w:rsid w:val="00C63768"/>
    <w:rsid w:val="00C805F8"/>
    <w:rsid w:val="00CE315A"/>
    <w:rsid w:val="00D06F59"/>
    <w:rsid w:val="00D23AEB"/>
    <w:rsid w:val="00D52F6C"/>
    <w:rsid w:val="00D64638"/>
    <w:rsid w:val="00D8388C"/>
    <w:rsid w:val="00D962A9"/>
    <w:rsid w:val="00DC4FDD"/>
    <w:rsid w:val="00DD5226"/>
    <w:rsid w:val="00E41E00"/>
    <w:rsid w:val="00E6224C"/>
    <w:rsid w:val="00EB0164"/>
    <w:rsid w:val="00EB3181"/>
    <w:rsid w:val="00EB6759"/>
    <w:rsid w:val="00ED0F62"/>
    <w:rsid w:val="00ED158A"/>
    <w:rsid w:val="00ED3274"/>
    <w:rsid w:val="00F02AA1"/>
    <w:rsid w:val="00F5570C"/>
    <w:rsid w:val="00FA06E0"/>
    <w:rsid w:val="00FA4D8D"/>
    <w:rsid w:val="00FE13B9"/>
    <w:rsid w:val="00FF1FBB"/>
    <w:rsid w:val="029D0F9F"/>
    <w:rsid w:val="0AAD57F6"/>
    <w:rsid w:val="108219C2"/>
    <w:rsid w:val="1479558F"/>
    <w:rsid w:val="20B61E59"/>
    <w:rsid w:val="25627536"/>
    <w:rsid w:val="32D54101"/>
    <w:rsid w:val="412E2849"/>
    <w:rsid w:val="454B0456"/>
    <w:rsid w:val="56DE7FBD"/>
    <w:rsid w:val="5EA12B9A"/>
    <w:rsid w:val="6507453E"/>
    <w:rsid w:val="672B1FDE"/>
    <w:rsid w:val="6EC05E7B"/>
    <w:rsid w:val="6EFE43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2A9"/>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62A9"/>
    <w:rPr>
      <w:sz w:val="18"/>
      <w:szCs w:val="18"/>
    </w:rPr>
  </w:style>
  <w:style w:type="character" w:customStyle="1" w:styleId="BalloonTextChar">
    <w:name w:val="Balloon Text Char"/>
    <w:basedOn w:val="DefaultParagraphFont"/>
    <w:link w:val="BalloonText"/>
    <w:uiPriority w:val="99"/>
    <w:semiHidden/>
    <w:locked/>
    <w:rsid w:val="00D962A9"/>
    <w:rPr>
      <w:rFonts w:ascii="Times New Roman" w:eastAsia="宋体" w:hAnsi="Times New Roman" w:cs="Times New Roman"/>
      <w:sz w:val="18"/>
      <w:szCs w:val="18"/>
    </w:rPr>
  </w:style>
  <w:style w:type="paragraph" w:styleId="Footer">
    <w:name w:val="footer"/>
    <w:basedOn w:val="Normal"/>
    <w:link w:val="FooterChar"/>
    <w:uiPriority w:val="99"/>
    <w:rsid w:val="00D962A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962A9"/>
    <w:rPr>
      <w:rFonts w:ascii="Times New Roman" w:eastAsia="宋体" w:hAnsi="Times New Roman" w:cs="Times New Roman"/>
      <w:sz w:val="18"/>
      <w:szCs w:val="18"/>
    </w:rPr>
  </w:style>
  <w:style w:type="paragraph" w:styleId="Header">
    <w:name w:val="header"/>
    <w:basedOn w:val="Normal"/>
    <w:link w:val="HeaderChar"/>
    <w:uiPriority w:val="99"/>
    <w:rsid w:val="00D962A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962A9"/>
    <w:rPr>
      <w:rFonts w:ascii="Times New Roman" w:eastAsia="宋体" w:hAnsi="Times New Roman" w:cs="Times New Roman"/>
      <w:sz w:val="18"/>
      <w:szCs w:val="18"/>
    </w:rPr>
  </w:style>
  <w:style w:type="character" w:customStyle="1" w:styleId="CharChar1">
    <w:name w:val="Char Char1"/>
    <w:uiPriority w:val="99"/>
    <w:locked/>
    <w:rsid w:val="00D962A9"/>
    <w:rPr>
      <w:rFonts w:ascii="宋体" w:eastAsia="宋体" w:hAnsi="Courier New"/>
      <w:kern w:val="2"/>
      <w:sz w:val="21"/>
      <w:lang w:val="en-US" w:eastAsia="zh-CN"/>
    </w:rPr>
  </w:style>
  <w:style w:type="paragraph" w:styleId="NoSpacing">
    <w:name w:val="No Spacing"/>
    <w:uiPriority w:val="99"/>
    <w:qFormat/>
    <w:rsid w:val="00D962A9"/>
    <w:pPr>
      <w:widowControl w:val="0"/>
      <w:adjustRightInd w:val="0"/>
      <w:jc w:val="both"/>
      <w:textAlignment w:val="baseline"/>
    </w:pPr>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3</Pages>
  <Words>326</Words>
  <Characters>1862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41</cp:revision>
  <dcterms:created xsi:type="dcterms:W3CDTF">2015-06-17T12:51:00Z</dcterms:created>
  <dcterms:modified xsi:type="dcterms:W3CDTF">2020-11-22T05:25:00Z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