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AE" w:rsidRDefault="00712CAE">
      <w:pPr>
        <w:spacing w:line="480" w:lineRule="exact"/>
        <w:jc w:val="center"/>
        <w:rPr>
          <w:rFonts w:ascii="隶书" w:eastAsia="隶书" w:hAnsi="宋体"/>
          <w:bCs/>
          <w:color w:val="000000"/>
          <w:sz w:val="24"/>
        </w:rPr>
      </w:pPr>
      <w:r>
        <w:rPr>
          <w:rFonts w:ascii="隶书" w:eastAsia="隶书" w:hAnsi="宋体" w:hint="eastAsia"/>
          <w:bCs/>
          <w:color w:val="000000"/>
          <w:sz w:val="24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712CAE">
        <w:trPr>
          <w:trHeight w:val="515"/>
        </w:trPr>
        <w:tc>
          <w:tcPr>
            <w:tcW w:w="2160" w:type="dxa"/>
            <w:vMerge w:val="restart"/>
            <w:vAlign w:val="center"/>
          </w:tcPr>
          <w:p w:rsidR="00712CAE" w:rsidRDefault="00712CAE">
            <w:pPr>
              <w:spacing w:befor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过程与活动、</w:t>
            </w:r>
          </w:p>
          <w:p w:rsidR="00712CAE" w:rsidRDefault="00712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涉及</w:t>
            </w:r>
          </w:p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受审核部门：办公室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主管领导：王从务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陪同人员：陈敏</w:t>
            </w:r>
          </w:p>
        </w:tc>
        <w:tc>
          <w:tcPr>
            <w:tcW w:w="1585" w:type="dxa"/>
            <w:vMerge w:val="restart"/>
            <w:vAlign w:val="center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判定</w:t>
            </w:r>
          </w:p>
        </w:tc>
      </w:tr>
      <w:tr w:rsidR="00712CAE">
        <w:trPr>
          <w:trHeight w:val="403"/>
        </w:trPr>
        <w:tc>
          <w:tcPr>
            <w:tcW w:w="2160" w:type="dxa"/>
            <w:vMerge/>
            <w:vAlign w:val="center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712CAE" w:rsidRDefault="00712CAE" w:rsidP="002A2ED4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审核员：苗薇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审核时间：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85" w:type="dxa"/>
            <w:vMerge/>
          </w:tcPr>
          <w:p w:rsidR="00712CAE" w:rsidRDefault="00712CAE">
            <w:pPr>
              <w:rPr>
                <w:sz w:val="24"/>
              </w:rPr>
            </w:pPr>
          </w:p>
        </w:tc>
      </w:tr>
      <w:tr w:rsidR="00712CAE">
        <w:trPr>
          <w:trHeight w:val="516"/>
        </w:trPr>
        <w:tc>
          <w:tcPr>
            <w:tcW w:w="2160" w:type="dxa"/>
            <w:vMerge/>
            <w:vAlign w:val="center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审核条款：</w:t>
            </w: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tabs>
                <w:tab w:val="right" w:pos="3119"/>
              </w:tabs>
              <w:jc w:val="left"/>
              <w:rPr>
                <w:rFonts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 w:val="24"/>
              </w:rPr>
              <w:t>HACCP</w:t>
            </w:r>
            <w:r>
              <w:rPr>
                <w:rFonts w:ascii="宋体" w:hAnsi="宋体" w:cs="Arial" w:hint="eastAsia"/>
                <w:bCs/>
                <w:sz w:val="24"/>
              </w:rPr>
              <w:t>：</w:t>
            </w:r>
            <w:r>
              <w:rPr>
                <w:rFonts w:ascii="宋体" w:hAnsi="宋体" w:cs="Arial"/>
                <w:bCs/>
                <w:sz w:val="24"/>
              </w:rPr>
              <w:t>4.2</w:t>
            </w:r>
            <w:r>
              <w:rPr>
                <w:rFonts w:ascii="宋体" w:hAnsi="宋体" w:cs="Arial" w:hint="eastAsia"/>
                <w:bCs/>
                <w:sz w:val="24"/>
              </w:rPr>
              <w:t>、</w:t>
            </w:r>
            <w:r>
              <w:rPr>
                <w:rFonts w:ascii="宋体" w:hAnsi="宋体" w:cs="Arial"/>
                <w:bCs/>
                <w:sz w:val="24"/>
              </w:rPr>
              <w:t>6.2</w:t>
            </w:r>
            <w:r>
              <w:rPr>
                <w:rFonts w:ascii="宋体" w:hAnsi="宋体" w:cs="Arial" w:hint="eastAsia"/>
                <w:bCs/>
                <w:sz w:val="24"/>
              </w:rPr>
              <w:t>、</w:t>
            </w:r>
            <w:r>
              <w:rPr>
                <w:rFonts w:ascii="宋体" w:hAnsi="宋体" w:cs="Arial"/>
                <w:bCs/>
                <w:sz w:val="24"/>
              </w:rPr>
              <w:t>5.4</w:t>
            </w:r>
            <w:r>
              <w:rPr>
                <w:rFonts w:ascii="宋体" w:hAnsi="宋体" w:cs="Arial" w:hint="eastAsia"/>
                <w:bCs/>
                <w:sz w:val="24"/>
              </w:rPr>
              <w:t>及</w:t>
            </w:r>
            <w:r>
              <w:rPr>
                <w:rFonts w:ascii="宋体" w:hAnsi="宋体" w:cs="Arial"/>
                <w:bCs/>
                <w:sz w:val="24"/>
              </w:rPr>
              <w:t>GB14881</w:t>
            </w:r>
            <w:r>
              <w:rPr>
                <w:rFonts w:ascii="宋体" w:hAnsi="宋体" w:cs="Arial" w:hint="eastAsia"/>
                <w:bCs/>
                <w:sz w:val="24"/>
              </w:rPr>
              <w:t>相关条款内容及</w:t>
            </w:r>
            <w:r>
              <w:rPr>
                <w:rFonts w:ascii="宋体" w:hAnsi="宋体" w:cs="Arial"/>
                <w:bCs/>
                <w:sz w:val="24"/>
              </w:rPr>
              <w:t>1.0</w:t>
            </w:r>
            <w:r>
              <w:rPr>
                <w:rFonts w:ascii="宋体" w:hAnsi="宋体" w:cs="Arial" w:hint="eastAsia"/>
                <w:bCs/>
                <w:sz w:val="24"/>
              </w:rPr>
              <w:t>要求</w:t>
            </w:r>
          </w:p>
        </w:tc>
        <w:tc>
          <w:tcPr>
            <w:tcW w:w="1585" w:type="dxa"/>
            <w:vMerge/>
          </w:tcPr>
          <w:p w:rsidR="00712CAE" w:rsidRDefault="00712CAE">
            <w:pPr>
              <w:rPr>
                <w:sz w:val="24"/>
              </w:rPr>
            </w:pPr>
          </w:p>
        </w:tc>
      </w:tr>
      <w:tr w:rsidR="00712CAE">
        <w:trPr>
          <w:trHeight w:val="1095"/>
        </w:trPr>
        <w:tc>
          <w:tcPr>
            <w:tcW w:w="2160" w:type="dxa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960" w:type="dxa"/>
          </w:tcPr>
          <w:p w:rsidR="00712CAE" w:rsidRDefault="00712CAE">
            <w:pPr>
              <w:rPr>
                <w:sz w:val="24"/>
              </w:rPr>
            </w:pPr>
          </w:p>
        </w:tc>
        <w:tc>
          <w:tcPr>
            <w:tcW w:w="10004" w:type="dxa"/>
          </w:tcPr>
          <w:p w:rsidR="00712CAE" w:rsidRDefault="00712CAE">
            <w:pPr>
              <w:pStyle w:val="NoSpacing"/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</w:t>
            </w:r>
            <w:r>
              <w:rPr>
                <w:rFonts w:ascii="宋体" w:hAnsi="宋体" w:hint="eastAsia"/>
                <w:sz w:val="24"/>
              </w:rPr>
              <w:t>部门工作内容和职责，主要负责：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公司人力资源保障计划的制定以及人事管理及人员培训、建立员工人事档案、做好各项应急响应工作、协助编写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体系文件、负责监督检查目标、指标完成情况、协助总经理管代做好管理评审内部审核工作相关文件管理、负责体系文件和记录管理、法律法规及其他要求的识别等</w:t>
            </w:r>
          </w:p>
          <w:p w:rsidR="00712CAE" w:rsidRDefault="00712CAE">
            <w:pPr>
              <w:spacing w:line="34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目标完成见管理层。</w:t>
            </w:r>
          </w:p>
        </w:tc>
        <w:tc>
          <w:tcPr>
            <w:tcW w:w="1585" w:type="dxa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  <w:tr w:rsidR="00712CAE">
        <w:trPr>
          <w:trHeight w:val="50"/>
        </w:trPr>
        <w:tc>
          <w:tcPr>
            <w:tcW w:w="2160" w:type="dxa"/>
          </w:tcPr>
          <w:p w:rsidR="00712CAE" w:rsidRDefault="00712C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人力资源保障计划</w:t>
            </w:r>
          </w:p>
        </w:tc>
        <w:tc>
          <w:tcPr>
            <w:tcW w:w="960" w:type="dxa"/>
          </w:tcPr>
          <w:p w:rsidR="00712CAE" w:rsidRDefault="00712CAE">
            <w:pPr>
              <w:spacing w:before="120" w:line="340" w:lineRule="exact"/>
              <w:rPr>
                <w:rFonts w:ascii="宋体"/>
                <w:szCs w:val="21"/>
              </w:rPr>
            </w:pPr>
          </w:p>
          <w:p w:rsidR="00712CAE" w:rsidRDefault="00712CAE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H6.2</w:t>
            </w:r>
          </w:p>
        </w:tc>
        <w:tc>
          <w:tcPr>
            <w:tcW w:w="10004" w:type="dxa"/>
          </w:tcPr>
          <w:p w:rsidR="00712CAE" w:rsidRDefault="00712CAE">
            <w:pPr>
              <w:pStyle w:val="NoSpacing"/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公司员工配制了与餐饮服务有关的生产设备设施及员工，现场能满足餐饮服务的要求。检查《培训控制程序》和《岗位职责说明》，文件规定了主要岗位人员能力和根据需求进行培训的要求，文件符合标准要求。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《</w:t>
            </w:r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 w:hint="eastAsia"/>
                <w:color w:val="000000"/>
                <w:sz w:val="24"/>
              </w:rPr>
              <w:t>年度培训计划》，在计划中明确了培训内容、培训日期、受培训部门、参加培训人员等，培训计划经批准。查本年度计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划</w:t>
            </w:r>
            <w:r w:rsidRPr="001F220F">
              <w:rPr>
                <w:rFonts w:ascii="宋体" w:hAnsi="宋体"/>
                <w:color w:val="000000"/>
                <w:sz w:val="24"/>
              </w:rPr>
              <w:t>9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项。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 w:rsidRPr="001F220F">
              <w:rPr>
                <w:rFonts w:ascii="宋体" w:hAnsi="宋体" w:hint="eastAsia"/>
                <w:color w:val="000000"/>
                <w:sz w:val="24"/>
              </w:rPr>
              <w:t>查《培训记录表》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 w:rsidRPr="001F220F">
              <w:rPr>
                <w:rFonts w:ascii="宋体" w:hAnsi="宋体" w:hint="eastAsia"/>
                <w:color w:val="000000"/>
                <w:sz w:val="24"/>
              </w:rPr>
              <w:t>查阅：</w:t>
            </w:r>
            <w:r w:rsidRPr="001F220F">
              <w:rPr>
                <w:rFonts w:ascii="宋体" w:hAnsi="宋体"/>
                <w:color w:val="000000"/>
                <w:sz w:val="24"/>
              </w:rPr>
              <w:t>9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项培训</w:t>
            </w:r>
            <w:r w:rsidRPr="001F220F">
              <w:rPr>
                <w:rFonts w:ascii="宋体" w:hAnsi="宋体"/>
                <w:color w:val="000000"/>
                <w:sz w:val="24"/>
              </w:rPr>
              <w:t>6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项已经按照计划实施。</w:t>
            </w:r>
          </w:p>
          <w:p w:rsidR="00712CAE" w:rsidRPr="001F220F" w:rsidRDefault="00712CAE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抽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：</w:t>
            </w:r>
            <w:r w:rsidRPr="001F220F">
              <w:rPr>
                <w:rFonts w:ascii="宋体" w:hAnsi="宋体"/>
                <w:color w:val="000000"/>
                <w:sz w:val="24"/>
              </w:rPr>
              <w:t>2020.5.10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《</w:t>
            </w:r>
            <w:r w:rsidRPr="001F220F">
              <w:rPr>
                <w:rFonts w:ascii="宋体" w:hAnsi="宋体"/>
                <w:color w:val="000000"/>
                <w:sz w:val="24"/>
              </w:rPr>
              <w:t>HACCP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基础知识》各部门参加；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2020.5.28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《管理体系各部门职责、权限》，全体人员参加；</w:t>
            </w:r>
            <w:r w:rsidRPr="001F220F">
              <w:rPr>
                <w:rFonts w:ascii="宋体" w:hAnsi="宋体"/>
                <w:color w:val="000000"/>
                <w:sz w:val="24"/>
              </w:rPr>
              <w:t>2020.6.10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《安全生产、知识卫生、规范要求、生产工艺》</w:t>
            </w:r>
            <w:r>
              <w:rPr>
                <w:rFonts w:ascii="宋体" w:hAnsi="宋体" w:hint="eastAsia"/>
                <w:color w:val="000000"/>
                <w:sz w:val="24"/>
              </w:rPr>
              <w:t>全体人员参加</w:t>
            </w:r>
            <w:r>
              <w:rPr>
                <w:rFonts w:ascii="宋体" w:hAnsi="宋体"/>
                <w:color w:val="000000"/>
                <w:sz w:val="24"/>
              </w:rPr>
              <w:t>2020.6.15</w:t>
            </w:r>
            <w:r>
              <w:rPr>
                <w:rFonts w:ascii="宋体" w:hAnsi="宋体" w:hint="eastAsia"/>
                <w:color w:val="000000"/>
                <w:sz w:val="24"/>
              </w:rPr>
              <w:t>《操作人员检验技能、规范、计量知识、</w:t>
            </w: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相关知识》全体人员参加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 w:rsidRPr="001F220F">
              <w:rPr>
                <w:rFonts w:ascii="宋体" w:hAnsi="宋体" w:hint="eastAsia"/>
                <w:color w:val="000000"/>
                <w:sz w:val="24"/>
              </w:rPr>
              <w:t>记录了培训内容、有参加人签字，考核方式：口试</w:t>
            </w:r>
            <w:r>
              <w:rPr>
                <w:rFonts w:ascii="宋体" w:hint="eastAsia"/>
                <w:color w:val="000000"/>
                <w:sz w:val="24"/>
              </w:rPr>
              <w:t>。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 w:rsidRPr="001F220F">
              <w:rPr>
                <w:rFonts w:ascii="宋体" w:hAnsi="宋体" w:hint="eastAsia"/>
                <w:color w:val="000000"/>
                <w:sz w:val="24"/>
              </w:rPr>
              <w:t>培训效果评价：达到要求。评价人：办公室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王从务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符合培训计划要求。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培训记录填写清楚，保存完好，符合培训控制程序要求。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公司共</w:t>
            </w:r>
            <w:r>
              <w:rPr>
                <w:rFonts w:ascii="宋体" w:hAnsi="宋体"/>
                <w:color w:val="000000"/>
                <w:sz w:val="24"/>
              </w:rPr>
              <w:t>50</w:t>
            </w:r>
            <w:r>
              <w:rPr>
                <w:rFonts w:ascii="宋体" w:hAnsi="宋体" w:hint="eastAsia"/>
                <w:color w:val="000000"/>
                <w:sz w:val="24"/>
              </w:rPr>
              <w:t>人，抽公司人员健康证：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汪修荣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编号</w:t>
            </w:r>
            <w:r w:rsidRPr="001F220F">
              <w:rPr>
                <w:rFonts w:ascii="宋体" w:hAnsi="宋体"/>
                <w:color w:val="000000"/>
                <w:sz w:val="24"/>
              </w:rPr>
              <w:t>HY-2009030097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；何秀英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编号</w:t>
            </w:r>
            <w:r w:rsidRPr="001F220F">
              <w:rPr>
                <w:rFonts w:ascii="宋体" w:hAnsi="宋体"/>
                <w:color w:val="000000"/>
                <w:sz w:val="24"/>
              </w:rPr>
              <w:t>HY-2008230116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；陈廷秀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编号</w:t>
            </w:r>
            <w:r w:rsidRPr="001F220F">
              <w:rPr>
                <w:rFonts w:ascii="宋体" w:hAnsi="宋体"/>
                <w:color w:val="000000"/>
                <w:sz w:val="24"/>
              </w:rPr>
              <w:t>HY-2008280216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；余允勤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编号</w:t>
            </w:r>
            <w:r w:rsidRPr="001F220F">
              <w:rPr>
                <w:rFonts w:ascii="宋体" w:hAnsi="宋体"/>
                <w:color w:val="000000"/>
                <w:sz w:val="24"/>
              </w:rPr>
              <w:t>HY-2008190007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；荣发秀</w:t>
            </w:r>
            <w:r w:rsidRPr="001F220F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编号</w:t>
            </w:r>
            <w:r w:rsidRPr="001F220F">
              <w:rPr>
                <w:rFonts w:ascii="宋体" w:hAnsi="宋体"/>
                <w:color w:val="000000"/>
                <w:sz w:val="24"/>
              </w:rPr>
              <w:t>HY-2008310282</w:t>
            </w:r>
            <w:r w:rsidRPr="001F220F"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712CAE" w:rsidRPr="001F220F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 w:rsidRPr="001F220F">
              <w:rPr>
                <w:rFonts w:ascii="宋体" w:hAnsi="宋体" w:hint="eastAsia"/>
                <w:color w:val="000000"/>
                <w:sz w:val="24"/>
              </w:rPr>
              <w:t>在有效期内。</w:t>
            </w:r>
          </w:p>
          <w:p w:rsidR="00712CAE" w:rsidRDefault="00712CAE">
            <w:pPr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特种作业操作人员有：金春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电工作业证书，证书号：</w:t>
            </w:r>
            <w:r>
              <w:rPr>
                <w:rFonts w:ascii="宋体" w:hAnsi="宋体"/>
                <w:color w:val="000000"/>
                <w:sz w:val="24"/>
              </w:rPr>
              <w:t>1412300000315002</w:t>
            </w:r>
            <w:r>
              <w:rPr>
                <w:rFonts w:ascii="宋体" w:hAnsi="宋体" w:hint="eastAsia"/>
                <w:color w:val="000000"/>
                <w:sz w:val="24"/>
              </w:rPr>
              <w:t>，在有效期内。</w:t>
            </w:r>
          </w:p>
          <w:p w:rsidR="00712CAE" w:rsidRDefault="00712CAE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公司对全体员工建立教育培训档案，登记员工曾经过相应的教育、培训、技能及经验等情况。</w:t>
            </w:r>
          </w:p>
          <w:p w:rsidR="00712CAE" w:rsidRDefault="00712CAE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同办公室负责人交流明确：公司通过会议讲解、理论学习、现场操作演示等方式对员工进行培训，以确保员工能认识到自身工作岗位的重要性，以及如何去实现工作目标。</w:t>
            </w:r>
          </w:p>
        </w:tc>
        <w:tc>
          <w:tcPr>
            <w:tcW w:w="1585" w:type="dxa"/>
          </w:tcPr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  <w:p w:rsidR="00712CAE" w:rsidRDefault="00712CAE">
            <w:pPr>
              <w:rPr>
                <w:sz w:val="24"/>
              </w:rPr>
            </w:pPr>
          </w:p>
        </w:tc>
      </w:tr>
      <w:tr w:rsidR="00712CAE">
        <w:trPr>
          <w:trHeight w:val="2110"/>
        </w:trPr>
        <w:tc>
          <w:tcPr>
            <w:tcW w:w="2160" w:type="dxa"/>
          </w:tcPr>
          <w:p w:rsidR="00712CAE" w:rsidRDefault="00712CAE">
            <w:pPr>
              <w:spacing w:before="120"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文件和记录控制</w:t>
            </w:r>
          </w:p>
        </w:tc>
        <w:tc>
          <w:tcPr>
            <w:tcW w:w="960" w:type="dxa"/>
          </w:tcPr>
          <w:p w:rsidR="00712CAE" w:rsidRDefault="00712CAE">
            <w:pPr>
              <w:spacing w:before="120" w:line="34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H4.2</w:t>
            </w:r>
          </w:p>
          <w:p w:rsidR="00712CAE" w:rsidRDefault="00712CAE">
            <w:pPr>
              <w:spacing w:before="120" w:line="340" w:lineRule="exact"/>
              <w:rPr>
                <w:rFonts w:ascii="宋体"/>
                <w:color w:val="FF0000"/>
                <w:szCs w:val="21"/>
              </w:rPr>
            </w:pPr>
          </w:p>
          <w:p w:rsidR="00712CAE" w:rsidRDefault="00712CAE">
            <w:pPr>
              <w:spacing w:before="120" w:line="340" w:lineRule="exact"/>
              <w:rPr>
                <w:rFonts w:ascii="宋体"/>
                <w:szCs w:val="21"/>
              </w:rPr>
            </w:pPr>
          </w:p>
        </w:tc>
        <w:tc>
          <w:tcPr>
            <w:tcW w:w="10004" w:type="dxa"/>
          </w:tcPr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公司编制了《食品安全管理手册》自</w:t>
            </w:r>
            <w:r>
              <w:rPr>
                <w:rFonts w:ascii="宋体" w:hAnsi="宋体"/>
                <w:color w:val="000000"/>
                <w:sz w:val="24"/>
              </w:rPr>
              <w:t>2019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日起实施，编制了书面的食品安全方针及运行</w:t>
            </w: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体系所需的其他文件。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编制了《文件控制程序》；程序规定了文件的编制、批准、发放、标识、修订、外来文件管理等做出了规定。内容完整，适宜。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查食品安全手册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LABY-100-2019-A/0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程序文件（</w:t>
            </w:r>
            <w:r>
              <w:rPr>
                <w:rFonts w:ascii="宋体" w:hAnsi="宋体"/>
                <w:color w:val="000000"/>
                <w:sz w:val="24"/>
              </w:rPr>
              <w:t>22</w:t>
            </w:r>
            <w:r>
              <w:rPr>
                <w:rFonts w:ascii="宋体" w:hAnsi="宋体" w:hint="eastAsia"/>
                <w:color w:val="000000"/>
                <w:sz w:val="24"/>
              </w:rPr>
              <w:t>个程序）</w:t>
            </w:r>
            <w:r>
              <w:rPr>
                <w:rFonts w:ascii="宋体" w:hAnsi="宋体"/>
                <w:color w:val="000000"/>
                <w:sz w:val="24"/>
              </w:rPr>
              <w:t xml:space="preserve">       LABY-QFS201-222-2017B/0,221-222-2019A/0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计划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LABY-307-2019A/0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前提方案</w:t>
            </w:r>
            <w:r>
              <w:rPr>
                <w:rFonts w:ascii="宋体" w:hAnsi="宋体"/>
                <w:sz w:val="24"/>
              </w:rPr>
              <w:t xml:space="preserve">                    LABY-308-2019A/0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操作性前提方案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4"/>
              </w:rPr>
              <w:t>LABY-309-2018A/0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食品防护计划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LABY-300.3-2019A/0</w:t>
            </w:r>
          </w:p>
          <w:p w:rsidR="00712CAE" w:rsidRDefault="00712CAE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编制：</w:t>
            </w: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小组</w:t>
            </w:r>
            <w:r>
              <w:rPr>
                <w:rFonts w:ascii="宋体" w:hAnsi="宋体"/>
                <w:color w:val="000000"/>
                <w:sz w:val="24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sz w:val="24"/>
              </w:rPr>
              <w:t>审批：童杨新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文件标识清晰、易于识别、保持清晰。文件发布前均得到相关授权人员的批准，以确保文件的充分性与适宜性。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本周期未有新增文件的发放及文件更改、作废。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外来文件有清单</w:t>
            </w:r>
          </w:p>
          <w:p w:rsidR="00712CAE" w:rsidRDefault="00712CAE">
            <w:pPr>
              <w:spacing w:before="120"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抽查：外来文件有《外来文件清单》，主要为法律法规要求及标准，均为电子版文件可查阅定期更新，文件管理符合要求。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编制了《记录控制程序》程序中对记录的标识、贮存、保护、检索、留存和处置等内容做了规定。规定合理符合标准要求。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记录由办公室归口管理，有记录表单。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提供《记录清单》共有记录</w:t>
            </w:r>
            <w:r>
              <w:rPr>
                <w:rFonts w:ascii="宋体" w:hAnsi="宋体"/>
                <w:color w:val="000000"/>
                <w:sz w:val="24"/>
              </w:rPr>
              <w:t>79</w:t>
            </w: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，本周期无变化。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清单中有记录编号、名称、保存期限；保存部门办公室</w:t>
            </w:r>
          </w:p>
          <w:p w:rsidR="00712CAE" w:rsidRDefault="00712CAE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查：培训记录表</w:t>
            </w:r>
            <w:r>
              <w:rPr>
                <w:rFonts w:ascii="宋体" w:hAnsi="宋体"/>
                <w:color w:val="000000"/>
                <w:sz w:val="24"/>
              </w:rPr>
              <w:t xml:space="preserve">    BG-R-10      3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</w:p>
          <w:p w:rsidR="00712CAE" w:rsidRDefault="00712CAE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内审检查表</w:t>
            </w:r>
            <w:r>
              <w:rPr>
                <w:rFonts w:ascii="宋体" w:hAnsi="宋体"/>
                <w:color w:val="000000"/>
                <w:sz w:val="24"/>
              </w:rPr>
              <w:t xml:space="preserve">        BG-R-17    3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</w:p>
          <w:p w:rsidR="00712CAE" w:rsidRDefault="00712CAE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监控验证记录</w:t>
            </w:r>
            <w:r>
              <w:rPr>
                <w:rFonts w:ascii="宋体" w:hAnsi="宋体"/>
                <w:color w:val="000000"/>
                <w:sz w:val="24"/>
              </w:rPr>
              <w:t xml:space="preserve"> ZJ-R-10    3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</w:p>
          <w:p w:rsidR="00712CAE" w:rsidRDefault="00712CAE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顾客满意程度调查表</w:t>
            </w:r>
            <w:r>
              <w:rPr>
                <w:rFonts w:ascii="宋体" w:hAnsi="宋体"/>
                <w:color w:val="000000"/>
                <w:sz w:val="24"/>
              </w:rPr>
              <w:t xml:space="preserve"> GX-R-08     3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公司要求记录的保存期限均为</w:t>
            </w: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及长期年，记录标识为编号，存放保护：记录保存在文件柜或档案盒中，按照清单序号和文件编号检索，记录到期后由办公室进行销毁。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再抽查记录个</w:t>
            </w: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份，记录的填写清楚，按类别归档保存，记录的内容有一定的可追溯性，符合记录控制程序的规定。</w:t>
            </w:r>
          </w:p>
        </w:tc>
        <w:tc>
          <w:tcPr>
            <w:tcW w:w="1585" w:type="dxa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  <w:bookmarkStart w:id="0" w:name="_GoBack"/>
            <w:bookmarkEnd w:id="0"/>
          </w:p>
        </w:tc>
      </w:tr>
      <w:tr w:rsidR="00712CAE">
        <w:trPr>
          <w:trHeight w:val="2110"/>
        </w:trPr>
        <w:tc>
          <w:tcPr>
            <w:tcW w:w="2160" w:type="dxa"/>
          </w:tcPr>
          <w:p w:rsidR="00712CAE" w:rsidRDefault="00712CAE">
            <w:pPr>
              <w:spacing w:before="120"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内审</w:t>
            </w:r>
          </w:p>
        </w:tc>
        <w:tc>
          <w:tcPr>
            <w:tcW w:w="960" w:type="dxa"/>
          </w:tcPr>
          <w:p w:rsidR="00712CAE" w:rsidRDefault="00712CAE">
            <w:pPr>
              <w:spacing w:before="120" w:line="340" w:lineRule="exact"/>
              <w:rPr>
                <w:rFonts w:ascii="宋体"/>
                <w:szCs w:val="21"/>
              </w:rPr>
            </w:pPr>
          </w:p>
          <w:p w:rsidR="00712CAE" w:rsidRDefault="00712CAE">
            <w:pPr>
              <w:spacing w:before="120" w:line="34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H5.4</w:t>
            </w:r>
          </w:p>
        </w:tc>
        <w:tc>
          <w:tcPr>
            <w:tcW w:w="10004" w:type="dxa"/>
          </w:tcPr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公司提供了《内审控制程序》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公司文件目前规定：内审每年进行一次，时间间隔为</w:t>
            </w:r>
            <w:r>
              <w:rPr>
                <w:rFonts w:ascii="宋体" w:hAnsi="宋体"/>
                <w:color w:val="000000"/>
                <w:sz w:val="24"/>
              </w:rPr>
              <w:t>12</w:t>
            </w:r>
            <w:r>
              <w:rPr>
                <w:rFonts w:ascii="宋体" w:hAnsi="宋体" w:hint="eastAsia"/>
                <w:color w:val="000000"/>
                <w:sz w:val="24"/>
              </w:rPr>
              <w:t>个月内，明确了内审目的，频次、方法、职责、策划要求和报告等。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提供：</w:t>
            </w:r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 w:hint="eastAsia"/>
                <w:color w:val="000000"/>
                <w:sz w:val="24"/>
              </w:rPr>
              <w:t>年度内审计划</w:t>
            </w:r>
            <w:r>
              <w:rPr>
                <w:rFonts w:ascii="宋体" w:hAnsi="宋体"/>
                <w:color w:val="000000"/>
                <w:sz w:val="24"/>
              </w:rPr>
              <w:t>/</w:t>
            </w:r>
            <w:r>
              <w:rPr>
                <w:rFonts w:ascii="宋体" w:hAnsi="宋体" w:hint="eastAsia"/>
                <w:color w:val="000000"/>
                <w:sz w:val="24"/>
              </w:rPr>
              <w:t>批准人</w:t>
            </w:r>
            <w:r>
              <w:rPr>
                <w:rFonts w:ascii="宋体"/>
                <w:color w:val="000000"/>
                <w:sz w:val="24"/>
              </w:rPr>
              <w:t>-</w:t>
            </w:r>
            <w:r>
              <w:rPr>
                <w:rFonts w:ascii="宋体" w:hAnsi="宋体" w:hint="eastAsia"/>
                <w:color w:val="000000"/>
                <w:sz w:val="24"/>
              </w:rPr>
              <w:t>童杨新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计划</w:t>
            </w:r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月份对全公司进行一次集中式内部审核，组长：王从务，组员</w:t>
            </w:r>
            <w:r w:rsidRPr="00BD511E">
              <w:rPr>
                <w:rFonts w:ascii="宋体" w:hAnsi="宋体" w:hint="eastAsia"/>
                <w:color w:val="000000"/>
                <w:sz w:val="24"/>
              </w:rPr>
              <w:t>：陈敏，负</w:t>
            </w:r>
            <w:r>
              <w:rPr>
                <w:rFonts w:ascii="宋体" w:hAnsi="宋体" w:hint="eastAsia"/>
                <w:color w:val="000000"/>
                <w:sz w:val="24"/>
              </w:rPr>
              <w:t>责相关事宜。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提供：内部审核实施计划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明确以下信息内容：审核目的、审核范围、审核依据：</w:t>
            </w: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手册和</w:t>
            </w:r>
            <w:r>
              <w:rPr>
                <w:rFonts w:ascii="宋体" w:hAnsi="宋体"/>
                <w:color w:val="000000"/>
                <w:sz w:val="24"/>
              </w:rPr>
              <w:t>GB/T27341-2009</w:t>
            </w:r>
            <w:r>
              <w:rPr>
                <w:rFonts w:ascii="宋体" w:hAnsi="宋体" w:hint="eastAsia"/>
                <w:color w:val="000000"/>
                <w:sz w:val="24"/>
              </w:rPr>
              <w:t>标准、程序文件、相关作业文件和适用的法律法规的要求。审核时间：</w:t>
            </w:r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</w:rPr>
              <w:t>日。</w:t>
            </w:r>
          </w:p>
          <w:p w:rsidR="00712CAE" w:rsidRDefault="00712CAE">
            <w:pPr>
              <w:spacing w:before="120"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提供：《内审检查表》</w:t>
            </w:r>
            <w:r>
              <w:rPr>
                <w:rFonts w:ascii="宋体" w:hAnsi="宋体"/>
                <w:color w:val="000000"/>
                <w:sz w:val="24"/>
              </w:rPr>
              <w:t>/</w:t>
            </w:r>
            <w:r>
              <w:rPr>
                <w:rFonts w:ascii="宋体" w:hAnsi="宋体" w:hint="eastAsia"/>
                <w:color w:val="000000"/>
                <w:sz w:val="24"/>
              </w:rPr>
              <w:t>按部门编制</w:t>
            </w:r>
          </w:p>
          <w:p w:rsidR="00712CAE" w:rsidRDefault="00712CAE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检查表描述内容如下：受审核部门、审核内容、审核结果。</w:t>
            </w:r>
          </w:p>
          <w:p w:rsidR="00712CAE" w:rsidRDefault="00712CAE">
            <w:pPr>
              <w:spacing w:line="3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内审开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项不符合项</w:t>
            </w:r>
            <w:r w:rsidRPr="00BD511E">
              <w:rPr>
                <w:rFonts w:ascii="宋体" w:hAnsi="宋体" w:hint="eastAsia"/>
                <w:color w:val="000000"/>
                <w:sz w:val="24"/>
              </w:rPr>
              <w:t>：库房物资标识不全（部分物资没有标注进货日期）。</w:t>
            </w:r>
            <w:r w:rsidRPr="00BD511E"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对不符合进行了原因分析，并采取了纠正预防措施，对其进行了验证。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确认：检查表确认其内容基本覆盖了被审核部门参与体系运行的条款。</w:t>
            </w:r>
          </w:p>
          <w:p w:rsidR="00712CAE" w:rsidRDefault="00712CAE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公司内审的实施符合体系程序文件的要求。</w:t>
            </w:r>
          </w:p>
          <w:p w:rsidR="00712CAE" w:rsidRDefault="00712CAE" w:rsidP="006E5D90">
            <w:pPr>
              <w:pStyle w:val="NoSpacing"/>
              <w:spacing w:line="34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85" w:type="dxa"/>
          </w:tcPr>
          <w:p w:rsidR="00712CAE" w:rsidRDefault="00712C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</w:tbl>
    <w:p w:rsidR="00712CAE" w:rsidRDefault="00712CAE" w:rsidP="00067DF2">
      <w:pPr>
        <w:jc w:val="center"/>
        <w:rPr>
          <w:sz w:val="24"/>
        </w:rPr>
      </w:pPr>
    </w:p>
    <w:p w:rsidR="00712CAE" w:rsidRDefault="00712CAE">
      <w:pPr>
        <w:pStyle w:val="Footer"/>
        <w:rPr>
          <w:sz w:val="24"/>
          <w:szCs w:val="24"/>
        </w:rPr>
      </w:pPr>
      <w:r>
        <w:rPr>
          <w:rFonts w:hint="eastAsia"/>
          <w:sz w:val="24"/>
          <w:szCs w:val="24"/>
        </w:rPr>
        <w:t>说明：不符合标注</w:t>
      </w:r>
      <w:r>
        <w:rPr>
          <w:sz w:val="24"/>
          <w:szCs w:val="24"/>
        </w:rPr>
        <w:t>N</w:t>
      </w:r>
    </w:p>
    <w:sectPr w:rsidR="00712CAE" w:rsidSect="00601FBE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AE" w:rsidRDefault="00712CAE" w:rsidP="00601FBE">
      <w:r>
        <w:separator/>
      </w:r>
    </w:p>
  </w:endnote>
  <w:endnote w:type="continuationSeparator" w:id="0">
    <w:p w:rsidR="00712CAE" w:rsidRDefault="00712CAE" w:rsidP="0060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CAE" w:rsidRDefault="00712CAE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:rsidR="00712CAE" w:rsidRDefault="00712C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AE" w:rsidRDefault="00712CAE" w:rsidP="00601FBE">
      <w:r>
        <w:separator/>
      </w:r>
    </w:p>
  </w:footnote>
  <w:footnote w:type="continuationSeparator" w:id="0">
    <w:p w:rsidR="00712CAE" w:rsidRDefault="00712CAE" w:rsidP="00601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CAE" w:rsidRDefault="00712CAE" w:rsidP="001F220F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6192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712CAE" w:rsidRDefault="00712CAE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61312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Bqrl1gAA&#10;AAoBAAAPAAAAAAAAAAEAIAAAACIAAABkcnMvZG93bnJldi54bWxQSwECFAAUAAAACACHTuJAk5CH&#10;va4BAAAyAwAADgAAAAAAAAABACAAAAAlAQAAZHJzL2Uyb0RvYy54bWxQSwUGAAAAAAYABgBZAQAA&#10;RQUAAAAA&#10;" stroked="f">
          <v:textbox>
            <w:txbxContent>
              <w:p w:rsidR="00712CAE" w:rsidRDefault="00712CAE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712CAE" w:rsidRDefault="00712C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237F6"/>
    <w:rsid w:val="0003373A"/>
    <w:rsid w:val="000400E2"/>
    <w:rsid w:val="000548A8"/>
    <w:rsid w:val="00062E46"/>
    <w:rsid w:val="0006479B"/>
    <w:rsid w:val="00067DF2"/>
    <w:rsid w:val="00086192"/>
    <w:rsid w:val="00092D13"/>
    <w:rsid w:val="000D2839"/>
    <w:rsid w:val="000E6B21"/>
    <w:rsid w:val="000F0739"/>
    <w:rsid w:val="00110D78"/>
    <w:rsid w:val="001301B5"/>
    <w:rsid w:val="00134769"/>
    <w:rsid w:val="0014219D"/>
    <w:rsid w:val="00145390"/>
    <w:rsid w:val="001465F1"/>
    <w:rsid w:val="00151640"/>
    <w:rsid w:val="001547BF"/>
    <w:rsid w:val="001A2D7F"/>
    <w:rsid w:val="001A46B7"/>
    <w:rsid w:val="001C064E"/>
    <w:rsid w:val="001C0F3E"/>
    <w:rsid w:val="001E25B8"/>
    <w:rsid w:val="001F03E1"/>
    <w:rsid w:val="001F220F"/>
    <w:rsid w:val="00213048"/>
    <w:rsid w:val="00216FAE"/>
    <w:rsid w:val="0023238D"/>
    <w:rsid w:val="00241429"/>
    <w:rsid w:val="00256A90"/>
    <w:rsid w:val="00275841"/>
    <w:rsid w:val="00282ED0"/>
    <w:rsid w:val="002939AD"/>
    <w:rsid w:val="002A1B25"/>
    <w:rsid w:val="002A2ED4"/>
    <w:rsid w:val="002B27B5"/>
    <w:rsid w:val="002D658A"/>
    <w:rsid w:val="00314AF6"/>
    <w:rsid w:val="003264E6"/>
    <w:rsid w:val="00332648"/>
    <w:rsid w:val="00337922"/>
    <w:rsid w:val="00340867"/>
    <w:rsid w:val="003419A0"/>
    <w:rsid w:val="003645F9"/>
    <w:rsid w:val="00380837"/>
    <w:rsid w:val="003A198A"/>
    <w:rsid w:val="003B0ABE"/>
    <w:rsid w:val="003F62FC"/>
    <w:rsid w:val="00410914"/>
    <w:rsid w:val="00414C08"/>
    <w:rsid w:val="004372CC"/>
    <w:rsid w:val="004810CA"/>
    <w:rsid w:val="004A5B51"/>
    <w:rsid w:val="004A7746"/>
    <w:rsid w:val="004F580A"/>
    <w:rsid w:val="00522E08"/>
    <w:rsid w:val="00536930"/>
    <w:rsid w:val="00547011"/>
    <w:rsid w:val="005612C3"/>
    <w:rsid w:val="00564E53"/>
    <w:rsid w:val="005A7A5B"/>
    <w:rsid w:val="005B6089"/>
    <w:rsid w:val="005C1F70"/>
    <w:rsid w:val="005D2337"/>
    <w:rsid w:val="005D5659"/>
    <w:rsid w:val="00600C20"/>
    <w:rsid w:val="006013A6"/>
    <w:rsid w:val="00601FBE"/>
    <w:rsid w:val="006062CB"/>
    <w:rsid w:val="00610808"/>
    <w:rsid w:val="0061294E"/>
    <w:rsid w:val="0063384B"/>
    <w:rsid w:val="006372F4"/>
    <w:rsid w:val="00644FE2"/>
    <w:rsid w:val="0067640C"/>
    <w:rsid w:val="006E5D90"/>
    <w:rsid w:val="006E678B"/>
    <w:rsid w:val="006F23CB"/>
    <w:rsid w:val="00712CAE"/>
    <w:rsid w:val="0073010A"/>
    <w:rsid w:val="0073408C"/>
    <w:rsid w:val="00736774"/>
    <w:rsid w:val="007757F3"/>
    <w:rsid w:val="007966C2"/>
    <w:rsid w:val="007C1B48"/>
    <w:rsid w:val="007E6AEB"/>
    <w:rsid w:val="00810E34"/>
    <w:rsid w:val="00827096"/>
    <w:rsid w:val="00875B3D"/>
    <w:rsid w:val="008770C5"/>
    <w:rsid w:val="00894CCB"/>
    <w:rsid w:val="008970E9"/>
    <w:rsid w:val="008973EE"/>
    <w:rsid w:val="00897C3D"/>
    <w:rsid w:val="008B42A7"/>
    <w:rsid w:val="008C32D0"/>
    <w:rsid w:val="008C6DEF"/>
    <w:rsid w:val="008D426A"/>
    <w:rsid w:val="008D655A"/>
    <w:rsid w:val="00906D41"/>
    <w:rsid w:val="009077E2"/>
    <w:rsid w:val="00932836"/>
    <w:rsid w:val="009346A4"/>
    <w:rsid w:val="009610A6"/>
    <w:rsid w:val="00971600"/>
    <w:rsid w:val="00974EC4"/>
    <w:rsid w:val="009973B4"/>
    <w:rsid w:val="009B568E"/>
    <w:rsid w:val="009C19FB"/>
    <w:rsid w:val="009C28C1"/>
    <w:rsid w:val="009F0B26"/>
    <w:rsid w:val="009F7EED"/>
    <w:rsid w:val="00A2309F"/>
    <w:rsid w:val="00A273B3"/>
    <w:rsid w:val="00A476A2"/>
    <w:rsid w:val="00A63327"/>
    <w:rsid w:val="00A66650"/>
    <w:rsid w:val="00A76BA4"/>
    <w:rsid w:val="00A80636"/>
    <w:rsid w:val="00AA1242"/>
    <w:rsid w:val="00AA30A6"/>
    <w:rsid w:val="00AB4CD5"/>
    <w:rsid w:val="00AF0AAB"/>
    <w:rsid w:val="00B07A39"/>
    <w:rsid w:val="00B161C7"/>
    <w:rsid w:val="00B40E22"/>
    <w:rsid w:val="00B46F7C"/>
    <w:rsid w:val="00B54F62"/>
    <w:rsid w:val="00B867D6"/>
    <w:rsid w:val="00B95ACE"/>
    <w:rsid w:val="00BB63F7"/>
    <w:rsid w:val="00BB7A27"/>
    <w:rsid w:val="00BC355D"/>
    <w:rsid w:val="00BC3814"/>
    <w:rsid w:val="00BD511E"/>
    <w:rsid w:val="00BE6FC0"/>
    <w:rsid w:val="00BF597E"/>
    <w:rsid w:val="00C10626"/>
    <w:rsid w:val="00C21ABC"/>
    <w:rsid w:val="00C27328"/>
    <w:rsid w:val="00C31308"/>
    <w:rsid w:val="00C448DC"/>
    <w:rsid w:val="00C5030D"/>
    <w:rsid w:val="00C51A36"/>
    <w:rsid w:val="00C55228"/>
    <w:rsid w:val="00C63768"/>
    <w:rsid w:val="00C805F8"/>
    <w:rsid w:val="00CB0197"/>
    <w:rsid w:val="00CD297A"/>
    <w:rsid w:val="00CD3DEA"/>
    <w:rsid w:val="00CE315A"/>
    <w:rsid w:val="00D06F59"/>
    <w:rsid w:val="00D12E59"/>
    <w:rsid w:val="00D62F47"/>
    <w:rsid w:val="00D64638"/>
    <w:rsid w:val="00D8388C"/>
    <w:rsid w:val="00DA67BE"/>
    <w:rsid w:val="00DC4FDD"/>
    <w:rsid w:val="00DD5226"/>
    <w:rsid w:val="00DE2571"/>
    <w:rsid w:val="00E257DA"/>
    <w:rsid w:val="00E41E00"/>
    <w:rsid w:val="00E6224C"/>
    <w:rsid w:val="00EB0164"/>
    <w:rsid w:val="00EB3181"/>
    <w:rsid w:val="00EC46E5"/>
    <w:rsid w:val="00ED0F62"/>
    <w:rsid w:val="00ED3274"/>
    <w:rsid w:val="00EE4A6B"/>
    <w:rsid w:val="00EF51DA"/>
    <w:rsid w:val="00F02AA1"/>
    <w:rsid w:val="00F10617"/>
    <w:rsid w:val="00F5570C"/>
    <w:rsid w:val="00FA06E0"/>
    <w:rsid w:val="00FA4D8D"/>
    <w:rsid w:val="00FE13B9"/>
    <w:rsid w:val="029D0F9F"/>
    <w:rsid w:val="0AAD57F6"/>
    <w:rsid w:val="108219C2"/>
    <w:rsid w:val="1479558F"/>
    <w:rsid w:val="20B61E59"/>
    <w:rsid w:val="25627536"/>
    <w:rsid w:val="5EA12B9A"/>
    <w:rsid w:val="672B1FDE"/>
    <w:rsid w:val="6EFE43E4"/>
    <w:rsid w:val="71AF1C66"/>
    <w:rsid w:val="7436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B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01F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1FB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0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1FBE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0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1FBE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601FBE"/>
    <w:rPr>
      <w:rFonts w:ascii="宋体" w:eastAsia="宋体" w:hAnsi="Courier New"/>
      <w:kern w:val="2"/>
      <w:sz w:val="21"/>
      <w:lang w:val="en-US" w:eastAsia="zh-CN"/>
    </w:rPr>
  </w:style>
  <w:style w:type="paragraph" w:styleId="NoSpacing">
    <w:name w:val="No Spacing"/>
    <w:uiPriority w:val="99"/>
    <w:qFormat/>
    <w:rsid w:val="00601FBE"/>
    <w:pPr>
      <w:widowControl w:val="0"/>
      <w:adjustRightInd w:val="0"/>
      <w:jc w:val="both"/>
      <w:textAlignment w:val="baseline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</Pages>
  <Words>356</Words>
  <Characters>2035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11</cp:revision>
  <dcterms:created xsi:type="dcterms:W3CDTF">2019-10-19T09:26:00Z</dcterms:created>
  <dcterms:modified xsi:type="dcterms:W3CDTF">2020-11-06T07:08:00Z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