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1134"/>
        <w:gridCol w:w="209"/>
        <w:gridCol w:w="1350"/>
        <w:gridCol w:w="567"/>
        <w:gridCol w:w="1143"/>
        <w:gridCol w:w="275"/>
        <w:gridCol w:w="337"/>
        <w:gridCol w:w="456"/>
        <w:gridCol w:w="5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杭州品尚保安服务有限公司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0587-2020-EO</w:t>
            </w:r>
            <w:bookmarkEnd w:id="1"/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02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王香玉</w:t>
            </w:r>
            <w:bookmarkEnd w:id="5"/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0571-88970185</w:t>
            </w:r>
            <w:bookmarkEnd w:id="6"/>
          </w:p>
        </w:tc>
        <w:tc>
          <w:tcPr>
            <w:tcW w:w="612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167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联系人邮箱"/>
            <w:r>
              <w:rPr>
                <w:sz w:val="21"/>
                <w:szCs w:val="21"/>
              </w:rPr>
              <w:t>1002499812@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902" w:type="dxa"/>
            <w:gridSpan w:val="5"/>
            <w:vAlign w:val="center"/>
          </w:tcPr>
          <w:p>
            <w:bookmarkStart w:id="8" w:name="最高管理者"/>
            <w:bookmarkEnd w:id="8"/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1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612" w:type="dxa"/>
            <w:gridSpan w:val="2"/>
            <w:vMerge w:val="continue"/>
            <w:vAlign w:val="center"/>
          </w:tcPr>
          <w:p/>
        </w:tc>
        <w:tc>
          <w:tcPr>
            <w:tcW w:w="2167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E：许可范围内的保安服务（门卫、巡逻、守护、随身护卫、安全检查）所涉及的相关环境管理活动</w:t>
            </w:r>
          </w:p>
          <w:p>
            <w:r>
              <w:t>O：许可范围内的保安服务（门卫、巡逻、守护、随身护卫、安全检查）所涉及的相关职业健康安全管理活动</w:t>
            </w:r>
            <w:bookmarkEnd w:id="10"/>
          </w:p>
        </w:tc>
        <w:tc>
          <w:tcPr>
            <w:tcW w:w="850" w:type="dxa"/>
            <w:gridSpan w:val="3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vAlign w:val="center"/>
          </w:tcPr>
          <w:p>
            <w:bookmarkStart w:id="11" w:name="专业代码"/>
            <w:r>
              <w:t>E：35.12.00</w:t>
            </w:r>
          </w:p>
          <w:p>
            <w:r>
              <w:t>O：35.12.00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2020年11月10日 下午至2020年11月11日 上午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13588800890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王央央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13757120929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4" w:name="_GoBack"/>
            <w:bookmarkEnd w:id="14"/>
            <w:r>
              <w:rPr>
                <w:sz w:val="21"/>
                <w:szCs w:val="21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严剑江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15824067888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142240</wp:posOffset>
                  </wp:positionV>
                  <wp:extent cx="1939925" cy="1939925"/>
                  <wp:effectExtent l="0" t="0" r="10795" b="10795"/>
                  <wp:wrapNone/>
                  <wp:docPr id="4" name="图片 4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18000" contrast="6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193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60960</wp:posOffset>
                  </wp:positionV>
                  <wp:extent cx="887095" cy="528320"/>
                  <wp:effectExtent l="0" t="0" r="12065" b="5080"/>
                  <wp:wrapNone/>
                  <wp:docPr id="3" name="图片 3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24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2020-11-11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11月10日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13:00~13:30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首次会议：介绍审核目的、依据、审核过程、审核员介绍等；企业代表介绍企业情况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13:00~14:30</w:t>
            </w:r>
          </w:p>
        </w:tc>
        <w:tc>
          <w:tcPr>
            <w:tcW w:w="666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现场巡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视：查看办公现场、教育培训部、保安部、财务部等</w:t>
            </w:r>
            <w:r>
              <w:rPr>
                <w:rFonts w:hint="eastAsia"/>
                <w:b/>
                <w:sz w:val="20"/>
                <w:lang w:val="en-US" w:eastAsia="zh-CN"/>
              </w:rPr>
              <w:t>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14:30~17:00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管理层、办公室、财务：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了解受审核方基本概况，资质、法人、总经理及部门设置、主管部门。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了解受审核方管理体系策划情况。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了解确定认证范围和经营场所、经营许可证、环境影响、危险源等法规要求情况； 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了解受审核方理解和实施标准要求的情况，特别是对管理体系的关键绩效、过程、目标和运作的识别情况；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了解受审核方环境、职业健康安全适用法律法规及其他要求控制情况；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了解受审核方是否策划和实施了内部审核；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了解管理评审控制情况；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了解财务资金投入情况等；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了解满足产品、卫生规范标准及许可证情况；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了解受审核方产品实现过程的策划和实施控制情况；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各部门的环境因素、危险源识别；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 xml:space="preserve">查重要环境因素和不可接受风险清单，及采取的管理措施； 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11月11日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8:0~11:30</w:t>
            </w:r>
          </w:p>
        </w:tc>
        <w:tc>
          <w:tcPr>
            <w:tcW w:w="6665" w:type="dxa"/>
            <w:vAlign w:val="center"/>
          </w:tcPr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教育培训部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、保安部：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了解受审核方服务过程环境因素和危险源识别、重要环境因素和重大危险源控制措施策划，合规性评价；</w:t>
            </w:r>
          </w:p>
          <w:p>
            <w:pPr>
              <w:spacing w:before="81" w:beforeLines="25" w:after="81" w:afterLines="25" w:line="220" w:lineRule="exact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服务作业指导书、环境、职业健康安全管理体系运作的情况；</w:t>
            </w:r>
          </w:p>
          <w:p>
            <w:pPr>
              <w:spacing w:before="81" w:beforeLines="25" w:after="81" w:afterLines="25" w:line="220" w:lineRule="exact"/>
              <w:rPr>
                <w:rFonts w:hint="default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消防设施等；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11:30~12:00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  <w:lang w:val="en-US" w:eastAsia="zh-CN"/>
              </w:rPr>
              <w:t>末次会议；安排二阶段审核情况及必要的说明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934E23"/>
    <w:rsid w:val="2E04363D"/>
    <w:rsid w:val="2F2F22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1658</Words>
  <Characters>1965</Characters>
  <Lines>9</Lines>
  <Paragraphs>2</Paragraphs>
  <TotalTime>7</TotalTime>
  <ScaleCrop>false</ScaleCrop>
  <LinksUpToDate>false</LinksUpToDate>
  <CharactersWithSpaces>1986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森林</cp:lastModifiedBy>
  <cp:lastPrinted>2019-03-27T03:10:00Z</cp:lastPrinted>
  <dcterms:modified xsi:type="dcterms:W3CDTF">2020-11-13T03:13:43Z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