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A63A66" w:rsidRDefault="00971600">
      <w:pPr>
        <w:spacing w:line="480" w:lineRule="exact"/>
        <w:jc w:val="center"/>
        <w:rPr>
          <w:rFonts w:eastAsiaTheme="minorEastAsia"/>
          <w:bCs/>
          <w:sz w:val="36"/>
          <w:szCs w:val="36"/>
        </w:rPr>
      </w:pPr>
      <w:r w:rsidRPr="00A63A66">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4B1EC1" w:rsidRPr="00A63A66" w:rsidTr="00645FB8">
        <w:trPr>
          <w:trHeight w:val="515"/>
        </w:trPr>
        <w:tc>
          <w:tcPr>
            <w:tcW w:w="1809" w:type="dxa"/>
            <w:vMerge w:val="restart"/>
            <w:vAlign w:val="center"/>
          </w:tcPr>
          <w:p w:rsidR="008973EE" w:rsidRPr="00A63A66" w:rsidRDefault="00971600" w:rsidP="009B4611">
            <w:pPr>
              <w:spacing w:before="120" w:line="360" w:lineRule="auto"/>
              <w:jc w:val="center"/>
              <w:rPr>
                <w:rFonts w:eastAsiaTheme="minorEastAsia"/>
                <w:sz w:val="24"/>
                <w:szCs w:val="24"/>
              </w:rPr>
            </w:pPr>
            <w:r w:rsidRPr="00A63A66">
              <w:rPr>
                <w:rFonts w:eastAsiaTheme="minorEastAsia" w:hAnsiTheme="minorEastAsia"/>
                <w:sz w:val="24"/>
                <w:szCs w:val="24"/>
              </w:rPr>
              <w:t>过程与活动、</w:t>
            </w:r>
          </w:p>
          <w:p w:rsidR="008973EE" w:rsidRPr="00A63A66" w:rsidRDefault="00971600" w:rsidP="009B4611">
            <w:pPr>
              <w:spacing w:line="360" w:lineRule="auto"/>
              <w:jc w:val="center"/>
              <w:rPr>
                <w:rFonts w:eastAsiaTheme="minorEastAsia"/>
                <w:sz w:val="24"/>
                <w:szCs w:val="24"/>
              </w:rPr>
            </w:pPr>
            <w:r w:rsidRPr="00A63A66">
              <w:rPr>
                <w:rFonts w:eastAsiaTheme="minorEastAsia" w:hAnsiTheme="minorEastAsia"/>
                <w:sz w:val="24"/>
                <w:szCs w:val="24"/>
              </w:rPr>
              <w:t>抽样计划</w:t>
            </w:r>
          </w:p>
        </w:tc>
        <w:tc>
          <w:tcPr>
            <w:tcW w:w="1311" w:type="dxa"/>
            <w:vMerge w:val="restart"/>
            <w:vAlign w:val="center"/>
          </w:tcPr>
          <w:p w:rsidR="008973EE" w:rsidRPr="00A63A66" w:rsidRDefault="00971600" w:rsidP="003C0FC5">
            <w:pPr>
              <w:rPr>
                <w:rFonts w:eastAsiaTheme="minorEastAsia"/>
                <w:sz w:val="24"/>
                <w:szCs w:val="24"/>
              </w:rPr>
            </w:pPr>
            <w:r w:rsidRPr="00A63A66">
              <w:rPr>
                <w:rFonts w:eastAsiaTheme="minorEastAsia" w:hAnsiTheme="minorEastAsia"/>
                <w:sz w:val="24"/>
                <w:szCs w:val="24"/>
              </w:rPr>
              <w:t>涉及条款</w:t>
            </w:r>
          </w:p>
        </w:tc>
        <w:tc>
          <w:tcPr>
            <w:tcW w:w="10004" w:type="dxa"/>
            <w:vAlign w:val="center"/>
          </w:tcPr>
          <w:p w:rsidR="008973EE" w:rsidRPr="00487FF1" w:rsidRDefault="00971600" w:rsidP="00FF10BC">
            <w:pPr>
              <w:rPr>
                <w:rFonts w:eastAsiaTheme="minorEastAsia"/>
                <w:sz w:val="24"/>
                <w:szCs w:val="24"/>
              </w:rPr>
            </w:pPr>
            <w:r w:rsidRPr="00487FF1">
              <w:rPr>
                <w:rFonts w:eastAsiaTheme="minorEastAsia" w:hAnsiTheme="minorEastAsia"/>
                <w:sz w:val="24"/>
                <w:szCs w:val="24"/>
              </w:rPr>
              <w:t>受审核部门：</w:t>
            </w:r>
            <w:r w:rsidR="00A63A66" w:rsidRPr="00487FF1">
              <w:rPr>
                <w:rFonts w:eastAsiaTheme="minorEastAsia" w:hAnsiTheme="minorEastAsia"/>
                <w:sz w:val="24"/>
                <w:szCs w:val="24"/>
              </w:rPr>
              <w:t>生技部</w:t>
            </w:r>
            <w:r w:rsidR="00A63A66" w:rsidRPr="00487FF1">
              <w:rPr>
                <w:rFonts w:eastAsiaTheme="minorEastAsia"/>
                <w:sz w:val="24"/>
                <w:szCs w:val="24"/>
              </w:rPr>
              <w:t xml:space="preserve">  </w:t>
            </w:r>
            <w:r w:rsidRPr="00487FF1">
              <w:rPr>
                <w:rFonts w:eastAsiaTheme="minorEastAsia" w:hAnsiTheme="minorEastAsia"/>
                <w:sz w:val="24"/>
                <w:szCs w:val="24"/>
              </w:rPr>
              <w:t>主管领导</w:t>
            </w:r>
            <w:r w:rsidR="00C67E47" w:rsidRPr="00487FF1">
              <w:rPr>
                <w:rFonts w:eastAsiaTheme="minorEastAsia" w:hAnsiTheme="minorEastAsia"/>
                <w:sz w:val="24"/>
                <w:szCs w:val="24"/>
              </w:rPr>
              <w:t>：</w:t>
            </w:r>
            <w:r w:rsidR="00A63A66" w:rsidRPr="00487FF1">
              <w:rPr>
                <w:rFonts w:eastAsiaTheme="minorEastAsia" w:hAnsiTheme="minorEastAsia"/>
                <w:sz w:val="24"/>
                <w:szCs w:val="24"/>
              </w:rPr>
              <w:t>熊水华</w:t>
            </w:r>
            <w:r w:rsidR="00A63A66" w:rsidRPr="00487FF1">
              <w:rPr>
                <w:rFonts w:eastAsiaTheme="minorEastAsia"/>
                <w:sz w:val="24"/>
                <w:szCs w:val="24"/>
              </w:rPr>
              <w:t xml:space="preserve">  </w:t>
            </w:r>
            <w:r w:rsidR="00A63A66" w:rsidRPr="00487FF1">
              <w:rPr>
                <w:rFonts w:eastAsiaTheme="minorEastAsia" w:hAnsiTheme="minorEastAsia"/>
                <w:sz w:val="24"/>
                <w:szCs w:val="24"/>
              </w:rPr>
              <w:t>陪</w:t>
            </w:r>
            <w:r w:rsidRPr="00487FF1">
              <w:rPr>
                <w:rFonts w:eastAsiaTheme="minorEastAsia" w:hAnsiTheme="minorEastAsia"/>
                <w:sz w:val="24"/>
                <w:szCs w:val="24"/>
              </w:rPr>
              <w:t>同人员</w:t>
            </w:r>
            <w:r w:rsidR="00D562F6" w:rsidRPr="00487FF1">
              <w:rPr>
                <w:rFonts w:eastAsiaTheme="minorEastAsia" w:hAnsiTheme="minorEastAsia"/>
                <w:sz w:val="24"/>
                <w:szCs w:val="24"/>
              </w:rPr>
              <w:t>：</w:t>
            </w:r>
            <w:r w:rsidR="00A63A66" w:rsidRPr="00487FF1">
              <w:rPr>
                <w:rFonts w:eastAsiaTheme="minorEastAsia" w:hAnsiTheme="minorEastAsia"/>
                <w:sz w:val="24"/>
                <w:szCs w:val="24"/>
              </w:rPr>
              <w:t>熊美云</w:t>
            </w:r>
          </w:p>
        </w:tc>
        <w:tc>
          <w:tcPr>
            <w:tcW w:w="1585" w:type="dxa"/>
            <w:vMerge w:val="restart"/>
            <w:vAlign w:val="center"/>
          </w:tcPr>
          <w:p w:rsidR="008973EE" w:rsidRPr="00A63A66" w:rsidRDefault="00971600" w:rsidP="009B4611">
            <w:pPr>
              <w:spacing w:line="360" w:lineRule="auto"/>
              <w:rPr>
                <w:rFonts w:eastAsiaTheme="minorEastAsia"/>
                <w:sz w:val="24"/>
                <w:szCs w:val="24"/>
              </w:rPr>
            </w:pPr>
            <w:r w:rsidRPr="00A63A66">
              <w:rPr>
                <w:rFonts w:eastAsiaTheme="minorEastAsia" w:hAnsiTheme="minorEastAsia"/>
                <w:sz w:val="24"/>
                <w:szCs w:val="24"/>
              </w:rPr>
              <w:t>判定</w:t>
            </w:r>
          </w:p>
        </w:tc>
      </w:tr>
      <w:tr w:rsidR="004B1EC1" w:rsidRPr="00A63A66" w:rsidTr="00645FB8">
        <w:trPr>
          <w:trHeight w:val="403"/>
        </w:trPr>
        <w:tc>
          <w:tcPr>
            <w:tcW w:w="1809" w:type="dxa"/>
            <w:vMerge/>
            <w:vAlign w:val="center"/>
          </w:tcPr>
          <w:p w:rsidR="008973EE" w:rsidRPr="00A63A66" w:rsidRDefault="008973EE" w:rsidP="009B4611">
            <w:pPr>
              <w:spacing w:line="360" w:lineRule="auto"/>
              <w:rPr>
                <w:rFonts w:eastAsiaTheme="minorEastAsia"/>
                <w:sz w:val="24"/>
                <w:szCs w:val="24"/>
              </w:rPr>
            </w:pPr>
          </w:p>
        </w:tc>
        <w:tc>
          <w:tcPr>
            <w:tcW w:w="1311" w:type="dxa"/>
            <w:vMerge/>
            <w:vAlign w:val="center"/>
          </w:tcPr>
          <w:p w:rsidR="008973EE" w:rsidRPr="00A63A66" w:rsidRDefault="008973EE" w:rsidP="003C0FC5">
            <w:pPr>
              <w:rPr>
                <w:rFonts w:eastAsiaTheme="minorEastAsia"/>
                <w:sz w:val="24"/>
                <w:szCs w:val="24"/>
              </w:rPr>
            </w:pPr>
          </w:p>
        </w:tc>
        <w:tc>
          <w:tcPr>
            <w:tcW w:w="10004" w:type="dxa"/>
            <w:vAlign w:val="center"/>
          </w:tcPr>
          <w:p w:rsidR="008973EE" w:rsidRPr="00A63A66" w:rsidRDefault="00971600" w:rsidP="00FF10BC">
            <w:pPr>
              <w:spacing w:before="120"/>
              <w:rPr>
                <w:rFonts w:eastAsiaTheme="minorEastAsia"/>
                <w:sz w:val="24"/>
                <w:szCs w:val="24"/>
              </w:rPr>
            </w:pPr>
            <w:r w:rsidRPr="00A63A66">
              <w:rPr>
                <w:rFonts w:eastAsiaTheme="minorEastAsia" w:hAnsiTheme="minorEastAsia"/>
                <w:sz w:val="24"/>
                <w:szCs w:val="24"/>
              </w:rPr>
              <w:t>审核员：</w:t>
            </w:r>
            <w:r w:rsidR="00A63A66" w:rsidRPr="00A63A66">
              <w:rPr>
                <w:rFonts w:eastAsiaTheme="minorEastAsia" w:hAnsiTheme="minorEastAsia"/>
                <w:sz w:val="24"/>
                <w:szCs w:val="24"/>
              </w:rPr>
              <w:t>文波</w:t>
            </w:r>
            <w:r w:rsidR="00D562F6" w:rsidRPr="00A63A66">
              <w:rPr>
                <w:rFonts w:eastAsiaTheme="minorEastAsia"/>
                <w:sz w:val="24"/>
                <w:szCs w:val="24"/>
              </w:rPr>
              <w:t xml:space="preserve"> </w:t>
            </w:r>
            <w:r w:rsidR="00487FF1">
              <w:rPr>
                <w:rFonts w:eastAsiaTheme="minorEastAsia" w:hint="eastAsia"/>
                <w:sz w:val="24"/>
                <w:szCs w:val="24"/>
              </w:rPr>
              <w:t xml:space="preserve">   </w:t>
            </w:r>
            <w:r w:rsidRPr="00A63A66">
              <w:rPr>
                <w:rFonts w:eastAsiaTheme="minorEastAsia" w:hAnsiTheme="minorEastAsia"/>
                <w:sz w:val="24"/>
                <w:szCs w:val="24"/>
              </w:rPr>
              <w:t>审核时间：</w:t>
            </w:r>
            <w:r w:rsidR="00A63A66" w:rsidRPr="00A63A66">
              <w:rPr>
                <w:rFonts w:eastAsiaTheme="minorEastAsia"/>
                <w:sz w:val="24"/>
                <w:szCs w:val="24"/>
              </w:rPr>
              <w:t>2020</w:t>
            </w:r>
            <w:r w:rsidR="00D562F6" w:rsidRPr="00A63A66">
              <w:rPr>
                <w:rFonts w:eastAsiaTheme="minorEastAsia"/>
                <w:sz w:val="24"/>
                <w:szCs w:val="24"/>
              </w:rPr>
              <w:t>.</w:t>
            </w:r>
            <w:r w:rsidR="00FF10BC" w:rsidRPr="00A63A66">
              <w:rPr>
                <w:rFonts w:eastAsiaTheme="minorEastAsia"/>
                <w:sz w:val="24"/>
                <w:szCs w:val="24"/>
              </w:rPr>
              <w:t>11</w:t>
            </w:r>
            <w:r w:rsidR="00D562F6" w:rsidRPr="00A63A66">
              <w:rPr>
                <w:rFonts w:eastAsiaTheme="minorEastAsia"/>
                <w:sz w:val="24"/>
                <w:szCs w:val="24"/>
              </w:rPr>
              <w:t>.</w:t>
            </w:r>
            <w:r w:rsidR="00A63A66" w:rsidRPr="00A63A66">
              <w:rPr>
                <w:rFonts w:eastAsiaTheme="minorEastAsia"/>
                <w:sz w:val="24"/>
                <w:szCs w:val="24"/>
              </w:rPr>
              <w:t>1</w:t>
            </w:r>
            <w:r w:rsidR="00634845" w:rsidRPr="00A63A66">
              <w:rPr>
                <w:rFonts w:eastAsiaTheme="minorEastAsia"/>
                <w:sz w:val="24"/>
                <w:szCs w:val="24"/>
              </w:rPr>
              <w:t>7</w:t>
            </w:r>
            <w:r w:rsidR="00514B23" w:rsidRPr="00A63A66">
              <w:rPr>
                <w:rFonts w:eastAsiaTheme="minorEastAsia"/>
                <w:sz w:val="24"/>
                <w:szCs w:val="24"/>
              </w:rPr>
              <w:t>-</w:t>
            </w:r>
            <w:r w:rsidR="00A63A66" w:rsidRPr="00A63A66">
              <w:rPr>
                <w:rFonts w:eastAsiaTheme="minorEastAsia"/>
                <w:sz w:val="24"/>
                <w:szCs w:val="24"/>
              </w:rPr>
              <w:t>1</w:t>
            </w:r>
            <w:r w:rsidR="00514B23" w:rsidRPr="00A63A66">
              <w:rPr>
                <w:rFonts w:eastAsiaTheme="minorEastAsia"/>
                <w:sz w:val="24"/>
                <w:szCs w:val="24"/>
              </w:rPr>
              <w:t>8</w:t>
            </w:r>
          </w:p>
        </w:tc>
        <w:tc>
          <w:tcPr>
            <w:tcW w:w="1585" w:type="dxa"/>
            <w:vMerge/>
          </w:tcPr>
          <w:p w:rsidR="008973EE" w:rsidRPr="00A63A66" w:rsidRDefault="008973EE" w:rsidP="009B4611">
            <w:pPr>
              <w:spacing w:line="360" w:lineRule="auto"/>
              <w:rPr>
                <w:rFonts w:eastAsiaTheme="minorEastAsia"/>
                <w:sz w:val="24"/>
                <w:szCs w:val="24"/>
              </w:rPr>
            </w:pPr>
          </w:p>
        </w:tc>
      </w:tr>
      <w:tr w:rsidR="004B1EC1" w:rsidRPr="00A63A66" w:rsidTr="00645FB8">
        <w:trPr>
          <w:trHeight w:val="516"/>
        </w:trPr>
        <w:tc>
          <w:tcPr>
            <w:tcW w:w="1809" w:type="dxa"/>
            <w:vMerge/>
            <w:vAlign w:val="center"/>
          </w:tcPr>
          <w:p w:rsidR="008973EE" w:rsidRPr="00A63A66" w:rsidRDefault="008973EE" w:rsidP="00FF5AC4">
            <w:pPr>
              <w:rPr>
                <w:rFonts w:eastAsiaTheme="minorEastAsia"/>
                <w:sz w:val="24"/>
                <w:szCs w:val="24"/>
              </w:rPr>
            </w:pPr>
          </w:p>
        </w:tc>
        <w:tc>
          <w:tcPr>
            <w:tcW w:w="1311" w:type="dxa"/>
            <w:vMerge/>
            <w:vAlign w:val="center"/>
          </w:tcPr>
          <w:p w:rsidR="008973EE" w:rsidRPr="00A63A66" w:rsidRDefault="008973EE" w:rsidP="00FF5AC4">
            <w:pPr>
              <w:rPr>
                <w:rFonts w:eastAsiaTheme="minorEastAsia"/>
                <w:sz w:val="24"/>
                <w:szCs w:val="24"/>
              </w:rPr>
            </w:pPr>
          </w:p>
        </w:tc>
        <w:tc>
          <w:tcPr>
            <w:tcW w:w="10004" w:type="dxa"/>
            <w:vAlign w:val="center"/>
          </w:tcPr>
          <w:p w:rsidR="00DD5FEF" w:rsidRDefault="00971600" w:rsidP="00487FF1">
            <w:pPr>
              <w:adjustRightInd w:val="0"/>
              <w:snapToGrid w:val="0"/>
              <w:spacing w:beforeLines="30" w:afterLines="30" w:line="288" w:lineRule="auto"/>
              <w:ind w:rightChars="50" w:right="105"/>
              <w:textAlignment w:val="baseline"/>
              <w:rPr>
                <w:rFonts w:eastAsiaTheme="minorEastAsia" w:hAnsiTheme="minorEastAsia"/>
                <w:sz w:val="24"/>
                <w:szCs w:val="24"/>
              </w:rPr>
            </w:pPr>
            <w:r w:rsidRPr="00A63A66">
              <w:rPr>
                <w:rFonts w:eastAsiaTheme="minorEastAsia" w:hAnsiTheme="minorEastAsia"/>
                <w:sz w:val="24"/>
                <w:szCs w:val="24"/>
              </w:rPr>
              <w:t>审核条款：</w:t>
            </w:r>
          </w:p>
          <w:p w:rsidR="00A63A66" w:rsidRPr="00A63A66" w:rsidRDefault="00A63A66" w:rsidP="00487FF1">
            <w:pPr>
              <w:adjustRightInd w:val="0"/>
              <w:snapToGrid w:val="0"/>
              <w:spacing w:beforeLines="30" w:afterLines="30" w:line="288" w:lineRule="auto"/>
              <w:ind w:rightChars="50" w:right="105"/>
              <w:textAlignment w:val="baseline"/>
              <w:rPr>
                <w:rFonts w:eastAsiaTheme="minorEastAsia"/>
                <w:sz w:val="24"/>
                <w:szCs w:val="24"/>
              </w:rPr>
            </w:pPr>
            <w:r w:rsidRPr="00A63A66">
              <w:rPr>
                <w:rFonts w:eastAsiaTheme="minorEastAsia"/>
                <w:sz w:val="24"/>
                <w:szCs w:val="24"/>
              </w:rPr>
              <w:t>QMS: 5.3</w:t>
            </w:r>
            <w:r w:rsidRPr="00A63A66">
              <w:rPr>
                <w:rFonts w:eastAsiaTheme="minorEastAsia" w:hAnsiTheme="minorEastAsia"/>
                <w:sz w:val="24"/>
                <w:szCs w:val="24"/>
              </w:rPr>
              <w:t>组织的岗位、职责和权限、</w:t>
            </w:r>
            <w:r w:rsidRPr="00A63A66">
              <w:rPr>
                <w:rFonts w:eastAsiaTheme="minorEastAsia"/>
                <w:sz w:val="24"/>
                <w:szCs w:val="24"/>
              </w:rPr>
              <w:t>6.2</w:t>
            </w:r>
            <w:r w:rsidRPr="00A63A66">
              <w:rPr>
                <w:rFonts w:eastAsiaTheme="minorEastAsia" w:hAnsiTheme="minorEastAsia"/>
                <w:sz w:val="24"/>
                <w:szCs w:val="24"/>
              </w:rPr>
              <w:t>质量目标、</w:t>
            </w:r>
            <w:r w:rsidRPr="00A63A66">
              <w:rPr>
                <w:rFonts w:eastAsiaTheme="minorEastAsia"/>
                <w:sz w:val="24"/>
                <w:szCs w:val="24"/>
              </w:rPr>
              <w:t>8.1</w:t>
            </w:r>
            <w:r w:rsidRPr="00A63A66">
              <w:rPr>
                <w:rFonts w:eastAsiaTheme="minorEastAsia" w:hAnsiTheme="minorEastAsia"/>
                <w:sz w:val="24"/>
                <w:szCs w:val="24"/>
              </w:rPr>
              <w:t>运行策划和控制、</w:t>
            </w:r>
            <w:r w:rsidRPr="00A63A66">
              <w:rPr>
                <w:rFonts w:eastAsiaTheme="minorEastAsia"/>
                <w:sz w:val="24"/>
                <w:szCs w:val="24"/>
              </w:rPr>
              <w:t>8.3</w:t>
            </w:r>
            <w:r w:rsidRPr="00A63A66">
              <w:rPr>
                <w:rFonts w:eastAsiaTheme="minorEastAsia" w:hAnsiTheme="minorEastAsia"/>
                <w:sz w:val="24"/>
                <w:szCs w:val="24"/>
              </w:rPr>
              <w:t>产品和服务的设计和开发、</w:t>
            </w:r>
            <w:r w:rsidRPr="00A63A66">
              <w:rPr>
                <w:rFonts w:eastAsiaTheme="minorEastAsia"/>
                <w:sz w:val="24"/>
                <w:szCs w:val="24"/>
              </w:rPr>
              <w:t>8.5.1</w:t>
            </w:r>
            <w:r w:rsidRPr="00A63A66">
              <w:rPr>
                <w:rFonts w:eastAsiaTheme="minorEastAsia" w:hAnsiTheme="minorEastAsia"/>
                <w:sz w:val="24"/>
                <w:szCs w:val="24"/>
              </w:rPr>
              <w:t>生产和服务提供的控制、</w:t>
            </w:r>
            <w:r w:rsidRPr="00A63A66">
              <w:rPr>
                <w:rFonts w:eastAsiaTheme="minorEastAsia"/>
                <w:sz w:val="24"/>
                <w:szCs w:val="24"/>
              </w:rPr>
              <w:t>8.5.2</w:t>
            </w:r>
            <w:r w:rsidRPr="00A63A66">
              <w:rPr>
                <w:rFonts w:eastAsiaTheme="minorEastAsia" w:hAnsiTheme="minorEastAsia"/>
                <w:sz w:val="24"/>
                <w:szCs w:val="24"/>
              </w:rPr>
              <w:t>产品标识和可追朔性、</w:t>
            </w:r>
            <w:r w:rsidRPr="00A63A66">
              <w:rPr>
                <w:rFonts w:eastAsiaTheme="minorEastAsia"/>
                <w:sz w:val="24"/>
                <w:szCs w:val="24"/>
              </w:rPr>
              <w:t>8.5.4</w:t>
            </w:r>
            <w:r w:rsidRPr="00A63A66">
              <w:rPr>
                <w:rFonts w:eastAsiaTheme="minorEastAsia" w:hAnsiTheme="minorEastAsia"/>
                <w:sz w:val="24"/>
                <w:szCs w:val="24"/>
              </w:rPr>
              <w:t>产品防护、</w:t>
            </w:r>
            <w:r w:rsidRPr="00A63A66">
              <w:rPr>
                <w:rFonts w:eastAsiaTheme="minorEastAsia"/>
                <w:sz w:val="24"/>
                <w:szCs w:val="24"/>
              </w:rPr>
              <w:t>8.5.6</w:t>
            </w:r>
            <w:r w:rsidRPr="00A63A66">
              <w:rPr>
                <w:rFonts w:eastAsiaTheme="minorEastAsia" w:hAnsiTheme="minorEastAsia"/>
                <w:sz w:val="24"/>
                <w:szCs w:val="24"/>
              </w:rPr>
              <w:t>生产和服务提供的更改控制，</w:t>
            </w:r>
          </w:p>
          <w:p w:rsidR="0044193F" w:rsidRPr="00A63A66" w:rsidRDefault="00A63A66" w:rsidP="00487FF1">
            <w:pPr>
              <w:spacing w:beforeLines="30" w:afterLines="30" w:line="288" w:lineRule="auto"/>
              <w:rPr>
                <w:rFonts w:eastAsiaTheme="minorEastAsia"/>
                <w:sz w:val="24"/>
                <w:szCs w:val="24"/>
              </w:rPr>
            </w:pPr>
            <w:r w:rsidRPr="00A63A66">
              <w:rPr>
                <w:rFonts w:eastAsiaTheme="minorEastAsia"/>
                <w:sz w:val="24"/>
                <w:szCs w:val="24"/>
              </w:rPr>
              <w:t>EMS/OHSMS: 5.3</w:t>
            </w:r>
            <w:r w:rsidRPr="00A63A66">
              <w:rPr>
                <w:rFonts w:eastAsiaTheme="minorEastAsia" w:hAnsiTheme="minorEastAsia"/>
                <w:sz w:val="24"/>
                <w:szCs w:val="24"/>
              </w:rPr>
              <w:t>组织的岗位、职责和权限、</w:t>
            </w:r>
            <w:r w:rsidRPr="00A63A66">
              <w:rPr>
                <w:rFonts w:eastAsiaTheme="minorEastAsia"/>
                <w:sz w:val="24"/>
                <w:szCs w:val="24"/>
              </w:rPr>
              <w:t>6.2</w:t>
            </w:r>
            <w:r w:rsidRPr="00A63A66">
              <w:rPr>
                <w:rFonts w:eastAsiaTheme="minorEastAsia" w:hAnsiTheme="minorEastAsia"/>
                <w:sz w:val="24"/>
                <w:szCs w:val="24"/>
              </w:rPr>
              <w:t>环境</w:t>
            </w:r>
            <w:r w:rsidRPr="00A63A66">
              <w:rPr>
                <w:rFonts w:eastAsiaTheme="minorEastAsia"/>
                <w:sz w:val="24"/>
                <w:szCs w:val="24"/>
              </w:rPr>
              <w:t>/</w:t>
            </w:r>
            <w:r w:rsidRPr="00A63A66">
              <w:rPr>
                <w:rFonts w:eastAsiaTheme="minorEastAsia" w:hAnsiTheme="minorEastAsia"/>
                <w:sz w:val="24"/>
                <w:szCs w:val="24"/>
              </w:rPr>
              <w:t>职业健康安全目标、</w:t>
            </w:r>
            <w:r w:rsidRPr="00A63A66">
              <w:rPr>
                <w:rFonts w:eastAsiaTheme="minorEastAsia"/>
                <w:sz w:val="24"/>
                <w:szCs w:val="24"/>
              </w:rPr>
              <w:t>6.1.2</w:t>
            </w:r>
            <w:r w:rsidRPr="00A63A66">
              <w:rPr>
                <w:rFonts w:eastAsiaTheme="minorEastAsia" w:hAnsiTheme="minorEastAsia"/>
                <w:sz w:val="24"/>
                <w:szCs w:val="24"/>
              </w:rPr>
              <w:t>环境因素</w:t>
            </w:r>
            <w:r w:rsidRPr="00A63A66">
              <w:rPr>
                <w:rFonts w:eastAsiaTheme="minorEastAsia"/>
                <w:sz w:val="24"/>
                <w:szCs w:val="24"/>
              </w:rPr>
              <w:t>/</w:t>
            </w:r>
            <w:r w:rsidRPr="00A63A66">
              <w:rPr>
                <w:rFonts w:eastAsiaTheme="minorEastAsia" w:hAnsiTheme="minorEastAsia"/>
                <w:sz w:val="24"/>
                <w:szCs w:val="24"/>
              </w:rPr>
              <w:t>危险源辨识与评价、</w:t>
            </w:r>
            <w:r w:rsidRPr="00A63A66">
              <w:rPr>
                <w:rFonts w:eastAsiaTheme="minorEastAsia"/>
                <w:sz w:val="24"/>
                <w:szCs w:val="24"/>
              </w:rPr>
              <w:t>8.1</w:t>
            </w:r>
            <w:r w:rsidRPr="00A63A66">
              <w:rPr>
                <w:rFonts w:eastAsiaTheme="minorEastAsia" w:hAnsiTheme="minorEastAsia"/>
                <w:sz w:val="24"/>
                <w:szCs w:val="24"/>
              </w:rPr>
              <w:t>运行策划和控制、</w:t>
            </w:r>
            <w:r w:rsidRPr="00A63A66">
              <w:rPr>
                <w:rFonts w:eastAsiaTheme="minorEastAsia"/>
                <w:sz w:val="24"/>
                <w:szCs w:val="24"/>
              </w:rPr>
              <w:t>8.2</w:t>
            </w:r>
            <w:r w:rsidRPr="00A63A66">
              <w:rPr>
                <w:rFonts w:eastAsiaTheme="minorEastAsia" w:hAnsiTheme="minorEastAsia"/>
                <w:sz w:val="24"/>
                <w:szCs w:val="24"/>
              </w:rPr>
              <w:t>应急准备和响应</w:t>
            </w:r>
          </w:p>
        </w:tc>
        <w:tc>
          <w:tcPr>
            <w:tcW w:w="1585" w:type="dxa"/>
            <w:vMerge/>
          </w:tcPr>
          <w:p w:rsidR="008973EE" w:rsidRPr="00A63A66" w:rsidRDefault="008973EE" w:rsidP="00FF5AC4">
            <w:pPr>
              <w:rPr>
                <w:rFonts w:eastAsiaTheme="minorEastAsia"/>
                <w:sz w:val="24"/>
                <w:szCs w:val="24"/>
              </w:rPr>
            </w:pPr>
          </w:p>
        </w:tc>
      </w:tr>
      <w:tr w:rsidR="00D5229B" w:rsidRPr="00A63A66" w:rsidTr="009D48E6">
        <w:trPr>
          <w:trHeight w:val="516"/>
        </w:trPr>
        <w:tc>
          <w:tcPr>
            <w:tcW w:w="1809" w:type="dxa"/>
            <w:vAlign w:val="center"/>
          </w:tcPr>
          <w:p w:rsidR="00D5229B" w:rsidRPr="00A63A66" w:rsidRDefault="00D5229B" w:rsidP="009B4611">
            <w:pPr>
              <w:spacing w:line="360" w:lineRule="auto"/>
              <w:rPr>
                <w:rFonts w:eastAsiaTheme="minorEastAsia"/>
                <w:b/>
                <w:sz w:val="24"/>
                <w:szCs w:val="24"/>
              </w:rPr>
            </w:pPr>
            <w:r w:rsidRPr="00A63A66">
              <w:rPr>
                <w:rFonts w:eastAsiaTheme="minorEastAsia" w:hAnsiTheme="minorEastAsia"/>
                <w:sz w:val="24"/>
                <w:szCs w:val="24"/>
              </w:rPr>
              <w:t>组织的岗位、职责和权限</w:t>
            </w:r>
          </w:p>
        </w:tc>
        <w:tc>
          <w:tcPr>
            <w:tcW w:w="1311" w:type="dxa"/>
          </w:tcPr>
          <w:p w:rsidR="00D5229B" w:rsidRPr="00A63A66" w:rsidRDefault="00907520" w:rsidP="009B4611">
            <w:pPr>
              <w:spacing w:line="360" w:lineRule="auto"/>
              <w:rPr>
                <w:rFonts w:eastAsiaTheme="minorEastAsia"/>
                <w:sz w:val="24"/>
                <w:szCs w:val="24"/>
              </w:rPr>
            </w:pPr>
            <w:r w:rsidRPr="00A63A66">
              <w:rPr>
                <w:rFonts w:eastAsiaTheme="minorEastAsia"/>
                <w:sz w:val="24"/>
                <w:szCs w:val="24"/>
              </w:rPr>
              <w:t>QE</w:t>
            </w:r>
            <w:r w:rsidR="00A63A66" w:rsidRPr="00A63A66">
              <w:rPr>
                <w:rFonts w:eastAsiaTheme="minorEastAsia"/>
                <w:sz w:val="24"/>
                <w:szCs w:val="24"/>
              </w:rPr>
              <w:t>O</w:t>
            </w:r>
            <w:r w:rsidR="00D5229B" w:rsidRPr="00A63A66">
              <w:rPr>
                <w:rFonts w:eastAsiaTheme="minorEastAsia"/>
                <w:sz w:val="24"/>
                <w:szCs w:val="24"/>
              </w:rPr>
              <w:t xml:space="preserve"> 5.3</w:t>
            </w:r>
          </w:p>
          <w:p w:rsidR="00907520" w:rsidRPr="00A63A66" w:rsidRDefault="00907520" w:rsidP="009B4611">
            <w:pPr>
              <w:spacing w:line="360" w:lineRule="auto"/>
              <w:rPr>
                <w:rFonts w:eastAsiaTheme="minorEastAsia"/>
                <w:sz w:val="24"/>
                <w:szCs w:val="24"/>
              </w:rPr>
            </w:pPr>
          </w:p>
        </w:tc>
        <w:tc>
          <w:tcPr>
            <w:tcW w:w="10004" w:type="dxa"/>
          </w:tcPr>
          <w:p w:rsidR="00907520" w:rsidRPr="00A63A66" w:rsidRDefault="00A63A66" w:rsidP="00487FF1">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生技部</w:t>
            </w:r>
            <w:r w:rsidR="00907520" w:rsidRPr="00A63A66">
              <w:rPr>
                <w:rFonts w:eastAsiaTheme="minorEastAsia" w:hAnsiTheme="minorEastAsia"/>
                <w:sz w:val="24"/>
                <w:szCs w:val="24"/>
              </w:rPr>
              <w:t>主要作用、职责和权限包括</w:t>
            </w:r>
            <w:r w:rsidR="00907520" w:rsidRPr="00A63A66">
              <w:rPr>
                <w:rFonts w:eastAsiaTheme="minorEastAsia"/>
                <w:sz w:val="24"/>
                <w:szCs w:val="24"/>
              </w:rPr>
              <w:t>:</w:t>
            </w:r>
            <w:r w:rsidR="00907520" w:rsidRPr="00A63A66">
              <w:rPr>
                <w:rFonts w:eastAsiaTheme="minorEastAsia" w:hAnsiTheme="minorEastAsia"/>
                <w:sz w:val="24"/>
                <w:szCs w:val="24"/>
              </w:rPr>
              <w:t>负责基础设施</w:t>
            </w:r>
            <w:r w:rsidR="0054118D" w:rsidRPr="00A63A66">
              <w:rPr>
                <w:rFonts w:eastAsiaTheme="minorEastAsia" w:hAnsiTheme="minorEastAsia"/>
                <w:sz w:val="24"/>
                <w:szCs w:val="24"/>
              </w:rPr>
              <w:t>管理</w:t>
            </w:r>
            <w:r w:rsidR="00907520" w:rsidRPr="00A63A66">
              <w:rPr>
                <w:rFonts w:eastAsiaTheme="minorEastAsia" w:hAnsiTheme="minorEastAsia"/>
                <w:sz w:val="24"/>
                <w:szCs w:val="24"/>
              </w:rPr>
              <w:t>控制，</w:t>
            </w:r>
            <w:r w:rsidR="0010182C" w:rsidRPr="00A63A66">
              <w:rPr>
                <w:rFonts w:eastAsiaTheme="minorEastAsia" w:hAnsiTheme="minorEastAsia"/>
                <w:sz w:val="24"/>
                <w:szCs w:val="24"/>
              </w:rPr>
              <w:t>负责生产和服务提供的控制，包括制定生产计划，科学合理调度，确保生产计划及时按期完成，负责产品标识，并确保在必要时实现可追溯性，</w:t>
            </w:r>
            <w:r w:rsidR="0044193F" w:rsidRPr="00A63A66">
              <w:rPr>
                <w:rFonts w:eastAsiaTheme="minorEastAsia" w:hAnsiTheme="minorEastAsia"/>
                <w:sz w:val="24"/>
                <w:szCs w:val="24"/>
              </w:rPr>
              <w:t>负责不合格品管理，</w:t>
            </w:r>
            <w:r w:rsidR="0010182C" w:rsidRPr="00A63A66">
              <w:rPr>
                <w:rFonts w:eastAsiaTheme="minorEastAsia" w:hAnsiTheme="minorEastAsia"/>
                <w:sz w:val="24"/>
                <w:szCs w:val="24"/>
              </w:rPr>
              <w:t>负责环境因素、危险源辨识和控制，</w:t>
            </w:r>
            <w:r w:rsidR="00907520" w:rsidRPr="00A63A66">
              <w:rPr>
                <w:rFonts w:eastAsiaTheme="minorEastAsia" w:hAnsiTheme="minorEastAsia"/>
                <w:sz w:val="24"/>
                <w:szCs w:val="24"/>
              </w:rPr>
              <w:t>负责</w:t>
            </w:r>
            <w:r w:rsidR="0054118D" w:rsidRPr="00A63A66">
              <w:rPr>
                <w:rFonts w:eastAsiaTheme="minorEastAsia" w:hAnsiTheme="minorEastAsia"/>
                <w:sz w:val="24"/>
                <w:szCs w:val="24"/>
              </w:rPr>
              <w:t>生产</w:t>
            </w:r>
            <w:r w:rsidR="00907520" w:rsidRPr="00A63A66">
              <w:rPr>
                <w:rFonts w:eastAsiaTheme="minorEastAsia" w:hAnsiTheme="minorEastAsia"/>
                <w:sz w:val="24"/>
                <w:szCs w:val="24"/>
              </w:rPr>
              <w:t>过程运行的环境</w:t>
            </w:r>
            <w:r w:rsidR="0054118D" w:rsidRPr="00A63A66">
              <w:rPr>
                <w:rFonts w:eastAsiaTheme="minorEastAsia" w:hAnsiTheme="minorEastAsia"/>
                <w:sz w:val="24"/>
                <w:szCs w:val="24"/>
              </w:rPr>
              <w:t>和安全</w:t>
            </w:r>
            <w:r w:rsidR="00907520" w:rsidRPr="00A63A66">
              <w:rPr>
                <w:rFonts w:eastAsiaTheme="minorEastAsia" w:hAnsiTheme="minorEastAsia"/>
                <w:sz w:val="24"/>
                <w:szCs w:val="24"/>
              </w:rPr>
              <w:t>控制，应急预案并实施预案的紧急演练，负责产品生产作业活动、过程中环境</w:t>
            </w:r>
            <w:r w:rsidR="0010182C" w:rsidRPr="00A63A66">
              <w:rPr>
                <w:rFonts w:eastAsiaTheme="minorEastAsia" w:hAnsiTheme="minorEastAsia"/>
                <w:sz w:val="24"/>
                <w:szCs w:val="24"/>
              </w:rPr>
              <w:t>安全</w:t>
            </w:r>
            <w:r w:rsidR="00907520" w:rsidRPr="00A63A66">
              <w:rPr>
                <w:rFonts w:eastAsiaTheme="minorEastAsia" w:hAnsiTheme="minorEastAsia"/>
                <w:sz w:val="24"/>
                <w:szCs w:val="24"/>
              </w:rPr>
              <w:t>的监视和测量，负责生产进度、现场工作环境和安全生产管理。</w:t>
            </w:r>
          </w:p>
          <w:p w:rsidR="00D5229B" w:rsidRPr="00A63A66" w:rsidRDefault="00A63A66" w:rsidP="00487FF1">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生技部</w:t>
            </w:r>
            <w:r w:rsidR="00907520" w:rsidRPr="00A63A66">
              <w:rPr>
                <w:rFonts w:eastAsiaTheme="minorEastAsia" w:hAnsiTheme="minorEastAsia"/>
                <w:sz w:val="24"/>
                <w:szCs w:val="24"/>
              </w:rPr>
              <w:t>上述作用和职责、权限基本得到有效沟通和实施。</w:t>
            </w:r>
          </w:p>
        </w:tc>
        <w:tc>
          <w:tcPr>
            <w:tcW w:w="1585" w:type="dxa"/>
          </w:tcPr>
          <w:p w:rsidR="00D5229B" w:rsidRPr="00A63A66" w:rsidRDefault="00DE58A9" w:rsidP="009B4611">
            <w:pPr>
              <w:spacing w:line="360" w:lineRule="auto"/>
              <w:rPr>
                <w:rFonts w:eastAsiaTheme="minorEastAsia"/>
                <w:sz w:val="24"/>
                <w:szCs w:val="24"/>
              </w:rPr>
            </w:pPr>
            <w:r>
              <w:rPr>
                <w:rFonts w:eastAsiaTheme="minorEastAsia"/>
                <w:sz w:val="24"/>
                <w:szCs w:val="24"/>
              </w:rPr>
              <w:t>符合</w:t>
            </w:r>
          </w:p>
        </w:tc>
      </w:tr>
      <w:tr w:rsidR="00DE58A9" w:rsidRPr="00A63A66" w:rsidTr="00645FB8">
        <w:trPr>
          <w:trHeight w:val="516"/>
        </w:trPr>
        <w:tc>
          <w:tcPr>
            <w:tcW w:w="1809" w:type="dxa"/>
            <w:vAlign w:val="center"/>
          </w:tcPr>
          <w:p w:rsidR="00DE58A9" w:rsidRPr="00A63A66" w:rsidRDefault="00DE58A9" w:rsidP="009B4611">
            <w:pPr>
              <w:spacing w:line="360" w:lineRule="auto"/>
              <w:rPr>
                <w:rFonts w:eastAsiaTheme="minorEastAsia"/>
                <w:sz w:val="24"/>
                <w:szCs w:val="24"/>
              </w:rPr>
            </w:pPr>
            <w:r w:rsidRPr="00A63A66">
              <w:rPr>
                <w:rFonts w:eastAsiaTheme="minorEastAsia" w:hAnsiTheme="minorEastAsia"/>
                <w:sz w:val="24"/>
                <w:szCs w:val="24"/>
              </w:rPr>
              <w:t>目标</w:t>
            </w:r>
            <w:r w:rsidRPr="00A63A66">
              <w:rPr>
                <w:rFonts w:eastAsiaTheme="minorEastAsia"/>
                <w:sz w:val="24"/>
                <w:szCs w:val="24"/>
              </w:rPr>
              <w:t xml:space="preserve"> </w:t>
            </w:r>
          </w:p>
        </w:tc>
        <w:tc>
          <w:tcPr>
            <w:tcW w:w="1311" w:type="dxa"/>
            <w:vAlign w:val="center"/>
          </w:tcPr>
          <w:p w:rsidR="00DE58A9" w:rsidRPr="00A63A66" w:rsidRDefault="00DE58A9" w:rsidP="009B4611">
            <w:pPr>
              <w:spacing w:line="360" w:lineRule="auto"/>
              <w:rPr>
                <w:rFonts w:eastAsiaTheme="minorEastAsia"/>
                <w:sz w:val="24"/>
                <w:szCs w:val="24"/>
              </w:rPr>
            </w:pPr>
            <w:r w:rsidRPr="00A63A66">
              <w:rPr>
                <w:rFonts w:eastAsiaTheme="minorEastAsia"/>
                <w:sz w:val="24"/>
                <w:szCs w:val="24"/>
              </w:rPr>
              <w:t>QEO:6.2</w:t>
            </w:r>
          </w:p>
        </w:tc>
        <w:tc>
          <w:tcPr>
            <w:tcW w:w="10004" w:type="dxa"/>
            <w:vAlign w:val="center"/>
          </w:tcPr>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A63A66">
              <w:rPr>
                <w:rFonts w:eastAsiaTheme="minorEastAsia" w:hAnsiTheme="minorEastAsia"/>
                <w:sz w:val="24"/>
                <w:szCs w:val="24"/>
              </w:rPr>
              <w:t>部门目标：</w:t>
            </w:r>
            <w:r>
              <w:rPr>
                <w:rFonts w:eastAsiaTheme="minorEastAsia" w:hAnsiTheme="minorEastAsia" w:hint="eastAsia"/>
                <w:sz w:val="24"/>
                <w:szCs w:val="24"/>
              </w:rPr>
              <w:t xml:space="preserve">                                                  2020.6.30</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1.</w:t>
            </w:r>
            <w:r w:rsidRPr="005764EA">
              <w:rPr>
                <w:rFonts w:eastAsiaTheme="minorEastAsia" w:hAnsiTheme="minorEastAsia" w:hint="eastAsia"/>
                <w:sz w:val="24"/>
                <w:szCs w:val="24"/>
              </w:rPr>
              <w:t>确保生产设备完好率</w:t>
            </w:r>
            <w:r w:rsidRPr="005764EA">
              <w:rPr>
                <w:rFonts w:eastAsiaTheme="minorEastAsia" w:hAnsiTheme="minorEastAsia" w:hint="eastAsia"/>
                <w:sz w:val="24"/>
                <w:szCs w:val="24"/>
              </w:rPr>
              <w:t>90%</w:t>
            </w:r>
            <w:r w:rsidRPr="005764EA">
              <w:rPr>
                <w:rFonts w:eastAsiaTheme="minorEastAsia" w:hAnsiTheme="minorEastAsia" w:hint="eastAsia"/>
                <w:sz w:val="24"/>
                <w:szCs w:val="24"/>
              </w:rPr>
              <w:t>以上</w:t>
            </w:r>
            <w:r w:rsidRPr="005764EA">
              <w:rPr>
                <w:rFonts w:eastAsiaTheme="minorEastAsia" w:hAnsiTheme="minorEastAsia" w:hint="eastAsia"/>
                <w:sz w:val="24"/>
                <w:szCs w:val="24"/>
              </w:rPr>
              <w:t xml:space="preserve">                                   100%</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2.</w:t>
            </w:r>
            <w:r w:rsidRPr="005764EA">
              <w:rPr>
                <w:rFonts w:eastAsiaTheme="minorEastAsia" w:hAnsiTheme="minorEastAsia" w:hint="eastAsia"/>
                <w:sz w:val="24"/>
                <w:szCs w:val="24"/>
              </w:rPr>
              <w:t>员工重大伤亡事故为零、职业病发病率为</w:t>
            </w:r>
            <w:r w:rsidRPr="005764EA">
              <w:rPr>
                <w:rFonts w:eastAsiaTheme="minorEastAsia" w:hAnsiTheme="minorEastAsia" w:hint="eastAsia"/>
                <w:sz w:val="24"/>
                <w:szCs w:val="24"/>
              </w:rPr>
              <w:t>0                        0</w:t>
            </w:r>
            <w:r w:rsidRPr="005764EA">
              <w:rPr>
                <w:rFonts w:eastAsiaTheme="minorEastAsia" w:hAnsiTheme="minorEastAsia" w:hint="eastAsia"/>
                <w:sz w:val="24"/>
                <w:szCs w:val="24"/>
              </w:rPr>
              <w:t>次</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3.</w:t>
            </w:r>
            <w:r w:rsidRPr="005764EA">
              <w:rPr>
                <w:rFonts w:eastAsiaTheme="minorEastAsia" w:hAnsiTheme="minorEastAsia" w:hint="eastAsia"/>
                <w:sz w:val="24"/>
                <w:szCs w:val="24"/>
              </w:rPr>
              <w:t>火灾、爆炸事故为</w:t>
            </w:r>
            <w:r w:rsidRPr="005764EA">
              <w:rPr>
                <w:rFonts w:eastAsiaTheme="minorEastAsia" w:hAnsiTheme="minorEastAsia" w:hint="eastAsia"/>
                <w:sz w:val="24"/>
                <w:szCs w:val="24"/>
              </w:rPr>
              <w:t>0</w:t>
            </w:r>
            <w:r w:rsidRPr="005764EA">
              <w:rPr>
                <w:rFonts w:eastAsiaTheme="minorEastAsia" w:hAnsiTheme="minorEastAsia" w:hint="eastAsia"/>
                <w:sz w:val="24"/>
                <w:szCs w:val="24"/>
              </w:rPr>
              <w:t>；</w:t>
            </w:r>
            <w:r w:rsidRPr="005764EA">
              <w:rPr>
                <w:rFonts w:eastAsiaTheme="minorEastAsia" w:hAnsiTheme="minorEastAsia" w:hint="eastAsia"/>
                <w:sz w:val="24"/>
                <w:szCs w:val="24"/>
              </w:rPr>
              <w:t xml:space="preserve">                                          0</w:t>
            </w:r>
            <w:r w:rsidRPr="005764EA">
              <w:rPr>
                <w:rFonts w:eastAsiaTheme="minorEastAsia" w:hAnsiTheme="minorEastAsia" w:hint="eastAsia"/>
                <w:sz w:val="24"/>
                <w:szCs w:val="24"/>
              </w:rPr>
              <w:t>次</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lastRenderedPageBreak/>
              <w:t>4.</w:t>
            </w:r>
            <w:r w:rsidRPr="005764EA">
              <w:rPr>
                <w:rFonts w:eastAsiaTheme="minorEastAsia" w:hAnsiTheme="minorEastAsia" w:hint="eastAsia"/>
                <w:sz w:val="24"/>
                <w:szCs w:val="24"/>
              </w:rPr>
              <w:t>固体废弃物（含危废）分类处置率</w:t>
            </w:r>
            <w:r w:rsidRPr="005764EA">
              <w:rPr>
                <w:rFonts w:eastAsiaTheme="minorEastAsia" w:hAnsiTheme="minorEastAsia" w:hint="eastAsia"/>
                <w:sz w:val="24"/>
                <w:szCs w:val="24"/>
              </w:rPr>
              <w:t>100%</w:t>
            </w:r>
            <w:r w:rsidRPr="005764EA">
              <w:rPr>
                <w:rFonts w:eastAsiaTheme="minorEastAsia" w:hAnsiTheme="minorEastAsia" w:hint="eastAsia"/>
                <w:sz w:val="24"/>
                <w:szCs w:val="24"/>
              </w:rPr>
              <w:t>；</w:t>
            </w:r>
            <w:r w:rsidRPr="005764EA">
              <w:rPr>
                <w:rFonts w:eastAsiaTheme="minorEastAsia" w:hAnsiTheme="minorEastAsia" w:hint="eastAsia"/>
                <w:sz w:val="24"/>
                <w:szCs w:val="24"/>
              </w:rPr>
              <w:t xml:space="preserve">                        100%</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5.</w:t>
            </w:r>
            <w:r w:rsidRPr="005764EA">
              <w:rPr>
                <w:rFonts w:eastAsiaTheme="minorEastAsia" w:hAnsiTheme="minorEastAsia" w:hint="eastAsia"/>
                <w:sz w:val="24"/>
                <w:szCs w:val="24"/>
              </w:rPr>
              <w:t>噪声排放不扰民，民众投诉为</w:t>
            </w:r>
            <w:r w:rsidRPr="005764EA">
              <w:rPr>
                <w:rFonts w:eastAsiaTheme="minorEastAsia" w:hAnsiTheme="minorEastAsia" w:hint="eastAsia"/>
                <w:sz w:val="24"/>
                <w:szCs w:val="24"/>
              </w:rPr>
              <w:t>0.                                 0</w:t>
            </w:r>
            <w:r w:rsidRPr="005764EA">
              <w:rPr>
                <w:rFonts w:eastAsiaTheme="minorEastAsia" w:hAnsiTheme="minorEastAsia" w:hint="eastAsia"/>
                <w:sz w:val="24"/>
                <w:szCs w:val="24"/>
              </w:rPr>
              <w:t>次</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6.</w:t>
            </w:r>
            <w:r w:rsidRPr="005764EA">
              <w:rPr>
                <w:rFonts w:eastAsiaTheme="minorEastAsia" w:hAnsiTheme="minorEastAsia" w:hint="eastAsia"/>
                <w:sz w:val="24"/>
                <w:szCs w:val="24"/>
              </w:rPr>
              <w:t>产品出厂合格率</w:t>
            </w:r>
            <w:r w:rsidRPr="005764EA">
              <w:rPr>
                <w:rFonts w:eastAsiaTheme="minorEastAsia" w:hAnsiTheme="minorEastAsia" w:hint="eastAsia"/>
                <w:sz w:val="24"/>
                <w:szCs w:val="24"/>
              </w:rPr>
              <w:t>100%                                          100%</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7.</w:t>
            </w:r>
            <w:r w:rsidRPr="005764EA">
              <w:rPr>
                <w:rFonts w:eastAsiaTheme="minorEastAsia" w:hAnsiTheme="minorEastAsia" w:hint="eastAsia"/>
                <w:sz w:val="24"/>
                <w:szCs w:val="24"/>
              </w:rPr>
              <w:t>生产工艺执行率</w:t>
            </w:r>
            <w:r w:rsidRPr="005764EA">
              <w:rPr>
                <w:rFonts w:eastAsiaTheme="minorEastAsia" w:hAnsiTheme="minorEastAsia" w:hint="eastAsia"/>
                <w:sz w:val="24"/>
                <w:szCs w:val="24"/>
              </w:rPr>
              <w:t>100%                                           100%</w:t>
            </w:r>
          </w:p>
          <w:p w:rsidR="00DE58A9" w:rsidRDefault="00DE58A9" w:rsidP="00487FF1">
            <w:pPr>
              <w:spacing w:beforeLines="30" w:afterLines="30" w:line="288" w:lineRule="auto"/>
              <w:ind w:firstLineChars="200" w:firstLine="480"/>
              <w:rPr>
                <w:rFonts w:eastAsiaTheme="minorEastAsia" w:hAnsiTheme="minorEastAsia"/>
                <w:sz w:val="24"/>
                <w:szCs w:val="24"/>
              </w:rPr>
            </w:pPr>
            <w:r w:rsidRPr="00A63A66">
              <w:rPr>
                <w:rFonts w:eastAsiaTheme="minorEastAsia" w:hAnsiTheme="minorEastAsia"/>
                <w:sz w:val="24"/>
                <w:szCs w:val="24"/>
              </w:rPr>
              <w:t>考核情况：</w:t>
            </w:r>
            <w:r w:rsidRPr="005764EA">
              <w:rPr>
                <w:rFonts w:eastAsiaTheme="minorEastAsia" w:hAnsiTheme="minorEastAsia"/>
                <w:sz w:val="24"/>
                <w:szCs w:val="24"/>
              </w:rPr>
              <w:t>20</w:t>
            </w:r>
            <w:r w:rsidRPr="005764EA">
              <w:rPr>
                <w:rFonts w:eastAsiaTheme="minorEastAsia" w:hAnsiTheme="minorEastAsia" w:hint="eastAsia"/>
                <w:sz w:val="24"/>
                <w:szCs w:val="24"/>
              </w:rPr>
              <w:t>20</w:t>
            </w:r>
            <w:r w:rsidRPr="005764EA">
              <w:rPr>
                <w:rFonts w:eastAsiaTheme="minorEastAsia" w:hAnsiTheme="minorEastAsia"/>
                <w:sz w:val="24"/>
                <w:szCs w:val="24"/>
              </w:rPr>
              <w:t>.</w:t>
            </w:r>
            <w:r w:rsidRPr="005764EA">
              <w:rPr>
                <w:rFonts w:eastAsiaTheme="minorEastAsia" w:hAnsiTheme="minorEastAsia" w:hint="eastAsia"/>
                <w:sz w:val="24"/>
                <w:szCs w:val="24"/>
              </w:rPr>
              <w:t>6</w:t>
            </w:r>
            <w:r w:rsidRPr="005764EA">
              <w:rPr>
                <w:rFonts w:eastAsiaTheme="minorEastAsia" w:hAnsiTheme="minorEastAsia"/>
                <w:sz w:val="24"/>
                <w:szCs w:val="24"/>
              </w:rPr>
              <w:t>.</w:t>
            </w:r>
            <w:r w:rsidRPr="005764EA">
              <w:rPr>
                <w:rFonts w:eastAsiaTheme="minorEastAsia" w:hAnsiTheme="minorEastAsia" w:hint="eastAsia"/>
                <w:sz w:val="24"/>
                <w:szCs w:val="24"/>
              </w:rPr>
              <w:t>30</w:t>
            </w:r>
            <w:r w:rsidRPr="00A63A66">
              <w:rPr>
                <w:rFonts w:eastAsiaTheme="minorEastAsia" w:hAnsiTheme="minorEastAsia"/>
                <w:sz w:val="24"/>
                <w:szCs w:val="24"/>
              </w:rPr>
              <w:t>日考核情况，均能完成。</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抽环境安全管理方案，明确了措施、责任人、时间、资金投入要求：</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A</w:t>
            </w:r>
            <w:r w:rsidRPr="005764EA">
              <w:rPr>
                <w:rFonts w:eastAsiaTheme="minorEastAsia" w:hAnsiTheme="minorEastAsia" w:hint="eastAsia"/>
                <w:sz w:val="24"/>
                <w:szCs w:val="24"/>
              </w:rPr>
              <w:t>、潜在火灾管控：</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1</w:t>
            </w:r>
            <w:r w:rsidRPr="005764EA">
              <w:rPr>
                <w:rFonts w:eastAsiaTheme="minorEastAsia" w:hAnsiTheme="minorEastAsia" w:hint="eastAsia"/>
                <w:sz w:val="24"/>
                <w:szCs w:val="24"/>
              </w:rPr>
              <w:t>、制定火灾应急预案，并进行演练；</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2</w:t>
            </w:r>
            <w:r w:rsidRPr="005764EA">
              <w:rPr>
                <w:rFonts w:eastAsiaTheme="minorEastAsia" w:hAnsiTheme="minorEastAsia" w:hint="eastAsia"/>
                <w:sz w:val="24"/>
                <w:szCs w:val="24"/>
              </w:rPr>
              <w:t>、按照年度培训计划对管理人员和操作人员进行火灾消防应急演习培训，提高人员安全防火应急措施知识；</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3</w:t>
            </w:r>
            <w:r w:rsidRPr="005764EA">
              <w:rPr>
                <w:rFonts w:eastAsiaTheme="minorEastAsia" w:hAnsiTheme="minorEastAsia" w:hint="eastAsia"/>
                <w:sz w:val="24"/>
                <w:szCs w:val="24"/>
              </w:rPr>
              <w:t>、公司各部门配备灭火器并悬挂履历卡；每一个月检查一次配备的灭火器，对不合格的及时更换确保发生火灾事故时能有效控制；</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4</w:t>
            </w:r>
            <w:r w:rsidRPr="005764EA">
              <w:rPr>
                <w:rFonts w:eastAsiaTheme="minorEastAsia" w:hAnsiTheme="minorEastAsia" w:hint="eastAsia"/>
                <w:sz w:val="24"/>
                <w:szCs w:val="24"/>
              </w:rPr>
              <w:t>、预计费用</w:t>
            </w:r>
            <w:r>
              <w:rPr>
                <w:rFonts w:eastAsiaTheme="minorEastAsia" w:hAnsiTheme="minorEastAsia" w:hint="eastAsia"/>
                <w:sz w:val="24"/>
                <w:szCs w:val="24"/>
              </w:rPr>
              <w:t>2</w:t>
            </w:r>
            <w:r w:rsidRPr="005764EA">
              <w:rPr>
                <w:rFonts w:eastAsiaTheme="minorEastAsia" w:hAnsiTheme="minorEastAsia" w:hint="eastAsia"/>
                <w:sz w:val="24"/>
                <w:szCs w:val="24"/>
              </w:rPr>
              <w:t>千元。完成情况：于</w:t>
            </w:r>
            <w:r w:rsidRPr="005764EA">
              <w:rPr>
                <w:rFonts w:eastAsiaTheme="minorEastAsia" w:hAnsiTheme="minorEastAsia" w:hint="eastAsia"/>
                <w:sz w:val="24"/>
                <w:szCs w:val="24"/>
              </w:rPr>
              <w:t>2020</w:t>
            </w:r>
            <w:r w:rsidRPr="005764EA">
              <w:rPr>
                <w:rFonts w:eastAsiaTheme="minorEastAsia" w:hAnsiTheme="minorEastAsia" w:hint="eastAsia"/>
                <w:sz w:val="24"/>
                <w:szCs w:val="24"/>
              </w:rPr>
              <w:t>年</w:t>
            </w:r>
            <w:r w:rsidRPr="005764EA">
              <w:rPr>
                <w:rFonts w:eastAsiaTheme="minorEastAsia" w:hAnsiTheme="minorEastAsia" w:hint="eastAsia"/>
                <w:sz w:val="24"/>
                <w:szCs w:val="24"/>
              </w:rPr>
              <w:t>1</w:t>
            </w:r>
            <w:r w:rsidRPr="005764EA">
              <w:rPr>
                <w:rFonts w:eastAsiaTheme="minorEastAsia" w:hAnsiTheme="minorEastAsia" w:hint="eastAsia"/>
                <w:sz w:val="24"/>
                <w:szCs w:val="24"/>
              </w:rPr>
              <w:t>月至</w:t>
            </w:r>
            <w:r w:rsidRPr="005764EA">
              <w:rPr>
                <w:rFonts w:eastAsiaTheme="minorEastAsia" w:hAnsiTheme="minorEastAsia" w:hint="eastAsia"/>
                <w:sz w:val="24"/>
                <w:szCs w:val="24"/>
              </w:rPr>
              <w:t>2020</w:t>
            </w:r>
            <w:r w:rsidRPr="005764EA">
              <w:rPr>
                <w:rFonts w:eastAsiaTheme="minorEastAsia" w:hAnsiTheme="minorEastAsia" w:hint="eastAsia"/>
                <w:sz w:val="24"/>
                <w:szCs w:val="24"/>
              </w:rPr>
              <w:t>年</w:t>
            </w:r>
            <w:r w:rsidRPr="005764EA">
              <w:rPr>
                <w:rFonts w:eastAsiaTheme="minorEastAsia" w:hAnsiTheme="minorEastAsia" w:hint="eastAsia"/>
                <w:sz w:val="24"/>
                <w:szCs w:val="24"/>
              </w:rPr>
              <w:t>1</w:t>
            </w:r>
            <w:r>
              <w:rPr>
                <w:rFonts w:eastAsiaTheme="minorEastAsia" w:hAnsiTheme="minorEastAsia" w:hint="eastAsia"/>
                <w:sz w:val="24"/>
                <w:szCs w:val="24"/>
              </w:rPr>
              <w:t>1</w:t>
            </w:r>
            <w:r w:rsidRPr="005764EA">
              <w:rPr>
                <w:rFonts w:eastAsiaTheme="minorEastAsia" w:hAnsiTheme="minorEastAsia" w:hint="eastAsia"/>
                <w:sz w:val="24"/>
                <w:szCs w:val="24"/>
              </w:rPr>
              <w:t>月每月环境安全检查，符合要求。</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B</w:t>
            </w:r>
            <w:r w:rsidRPr="005764EA">
              <w:rPr>
                <w:rFonts w:eastAsiaTheme="minorEastAsia" w:hAnsiTheme="minorEastAsia" w:hint="eastAsia"/>
                <w:sz w:val="24"/>
                <w:szCs w:val="24"/>
              </w:rPr>
              <w:t>、对触电采取措施如下：</w:t>
            </w:r>
            <w:r w:rsidRPr="005764EA">
              <w:rPr>
                <w:rFonts w:eastAsiaTheme="minorEastAsia" w:hAnsiTheme="minorEastAsia" w:hint="eastAsia"/>
                <w:sz w:val="24"/>
                <w:szCs w:val="24"/>
              </w:rPr>
              <w:t xml:space="preserve"> </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1</w:t>
            </w:r>
            <w:r w:rsidRPr="005764EA">
              <w:rPr>
                <w:rFonts w:eastAsiaTheme="minorEastAsia" w:hAnsiTheme="minorEastAsia" w:hint="eastAsia"/>
                <w:sz w:val="24"/>
                <w:szCs w:val="24"/>
              </w:rPr>
              <w:t>、加强带电设备的防护和检查，采用保护接地和保护接零并安装漏电保护器等。</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2</w:t>
            </w:r>
            <w:r w:rsidRPr="005764EA">
              <w:rPr>
                <w:rFonts w:eastAsiaTheme="minorEastAsia" w:hAnsiTheme="minorEastAsia" w:hint="eastAsia"/>
                <w:sz w:val="24"/>
                <w:szCs w:val="24"/>
              </w:rPr>
              <w:t>、检修作业保护应采用警告牌警告其它人员正在检修，并穿戴好自已的绝缘鞋、手套等防护用品。</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3</w:t>
            </w:r>
            <w:r w:rsidRPr="005764EA">
              <w:rPr>
                <w:rFonts w:eastAsiaTheme="minorEastAsia" w:hAnsiTheme="minorEastAsia" w:hint="eastAsia"/>
                <w:sz w:val="24"/>
                <w:szCs w:val="24"/>
              </w:rPr>
              <w:t>、临时用电应有可靠的接地或防零措施。</w:t>
            </w:r>
          </w:p>
          <w:p w:rsidR="00DE58A9" w:rsidRPr="005764EA" w:rsidRDefault="00DE58A9" w:rsidP="00487FF1">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lastRenderedPageBreak/>
              <w:t>4</w:t>
            </w:r>
            <w:r w:rsidRPr="005764EA">
              <w:rPr>
                <w:rFonts w:eastAsiaTheme="minorEastAsia" w:hAnsiTheme="minorEastAsia" w:hint="eastAsia"/>
                <w:sz w:val="24"/>
                <w:szCs w:val="24"/>
              </w:rPr>
              <w:t>、进行安全意思培训</w:t>
            </w:r>
          </w:p>
          <w:p w:rsidR="00DE58A9" w:rsidRDefault="00DE58A9" w:rsidP="00DE58A9">
            <w:pPr>
              <w:spacing w:beforeLines="30" w:afterLines="30" w:line="288" w:lineRule="auto"/>
              <w:ind w:firstLineChars="200" w:firstLine="480"/>
              <w:rPr>
                <w:rFonts w:eastAsiaTheme="minorEastAsia" w:hAnsiTheme="minorEastAsia"/>
                <w:sz w:val="24"/>
                <w:szCs w:val="24"/>
              </w:rPr>
            </w:pPr>
            <w:r w:rsidRPr="005764EA">
              <w:rPr>
                <w:rFonts w:eastAsiaTheme="minorEastAsia" w:hAnsiTheme="minorEastAsia" w:hint="eastAsia"/>
                <w:sz w:val="24"/>
                <w:szCs w:val="24"/>
              </w:rPr>
              <w:t>5</w:t>
            </w:r>
            <w:r w:rsidRPr="005764EA">
              <w:rPr>
                <w:rFonts w:eastAsiaTheme="minorEastAsia" w:hAnsiTheme="minorEastAsia" w:hint="eastAsia"/>
                <w:sz w:val="24"/>
                <w:szCs w:val="24"/>
              </w:rPr>
              <w:t>、预计费用</w:t>
            </w:r>
            <w:r w:rsidRPr="005764EA">
              <w:rPr>
                <w:rFonts w:eastAsiaTheme="minorEastAsia" w:hAnsiTheme="minorEastAsia" w:hint="eastAsia"/>
                <w:sz w:val="24"/>
                <w:szCs w:val="24"/>
              </w:rPr>
              <w:t>5000</w:t>
            </w:r>
            <w:r w:rsidRPr="005764EA">
              <w:rPr>
                <w:rFonts w:eastAsiaTheme="minorEastAsia" w:hAnsiTheme="minorEastAsia" w:hint="eastAsia"/>
                <w:sz w:val="24"/>
                <w:szCs w:val="24"/>
              </w:rPr>
              <w:t>元。完成情况：于</w:t>
            </w:r>
            <w:r w:rsidRPr="005764EA">
              <w:rPr>
                <w:rFonts w:eastAsiaTheme="minorEastAsia" w:hAnsiTheme="minorEastAsia" w:hint="eastAsia"/>
                <w:sz w:val="24"/>
                <w:szCs w:val="24"/>
              </w:rPr>
              <w:t>2020</w:t>
            </w:r>
            <w:r w:rsidRPr="005764EA">
              <w:rPr>
                <w:rFonts w:eastAsiaTheme="minorEastAsia" w:hAnsiTheme="minorEastAsia" w:hint="eastAsia"/>
                <w:sz w:val="24"/>
                <w:szCs w:val="24"/>
              </w:rPr>
              <w:t>年</w:t>
            </w:r>
            <w:r w:rsidRPr="005764EA">
              <w:rPr>
                <w:rFonts w:eastAsiaTheme="minorEastAsia" w:hAnsiTheme="minorEastAsia" w:hint="eastAsia"/>
                <w:sz w:val="24"/>
                <w:szCs w:val="24"/>
              </w:rPr>
              <w:t>1</w:t>
            </w:r>
            <w:r w:rsidRPr="005764EA">
              <w:rPr>
                <w:rFonts w:eastAsiaTheme="minorEastAsia" w:hAnsiTheme="minorEastAsia" w:hint="eastAsia"/>
                <w:sz w:val="24"/>
                <w:szCs w:val="24"/>
              </w:rPr>
              <w:t>月至</w:t>
            </w:r>
            <w:r w:rsidRPr="005764EA">
              <w:rPr>
                <w:rFonts w:eastAsiaTheme="minorEastAsia" w:hAnsiTheme="minorEastAsia" w:hint="eastAsia"/>
                <w:sz w:val="24"/>
                <w:szCs w:val="24"/>
              </w:rPr>
              <w:t>2020</w:t>
            </w:r>
            <w:r w:rsidRPr="005764EA">
              <w:rPr>
                <w:rFonts w:eastAsiaTheme="minorEastAsia" w:hAnsiTheme="minorEastAsia" w:hint="eastAsia"/>
                <w:sz w:val="24"/>
                <w:szCs w:val="24"/>
              </w:rPr>
              <w:t>年</w:t>
            </w:r>
            <w:r w:rsidRPr="005764EA">
              <w:rPr>
                <w:rFonts w:eastAsiaTheme="minorEastAsia" w:hAnsiTheme="minorEastAsia" w:hint="eastAsia"/>
                <w:sz w:val="24"/>
                <w:szCs w:val="24"/>
              </w:rPr>
              <w:t>1</w:t>
            </w:r>
            <w:r>
              <w:rPr>
                <w:rFonts w:eastAsiaTheme="minorEastAsia" w:hAnsiTheme="minorEastAsia" w:hint="eastAsia"/>
                <w:sz w:val="24"/>
                <w:szCs w:val="24"/>
              </w:rPr>
              <w:t>1</w:t>
            </w:r>
            <w:r w:rsidRPr="005764EA">
              <w:rPr>
                <w:rFonts w:eastAsiaTheme="minorEastAsia" w:hAnsiTheme="minorEastAsia" w:hint="eastAsia"/>
                <w:sz w:val="24"/>
                <w:szCs w:val="24"/>
              </w:rPr>
              <w:t>月每月环境安全检查，符合要求。</w:t>
            </w:r>
          </w:p>
          <w:p w:rsidR="00DE58A9" w:rsidRPr="00A63A66" w:rsidRDefault="00DE58A9" w:rsidP="00DE58A9">
            <w:pPr>
              <w:spacing w:beforeLines="30" w:afterLines="30" w:line="288" w:lineRule="auto"/>
              <w:ind w:firstLineChars="200" w:firstLine="480"/>
              <w:rPr>
                <w:rFonts w:eastAsiaTheme="minorEastAsia"/>
                <w:sz w:val="24"/>
                <w:szCs w:val="24"/>
              </w:rPr>
            </w:pPr>
            <w:r>
              <w:rPr>
                <w:rFonts w:eastAsiaTheme="minorEastAsia"/>
                <w:sz w:val="24"/>
                <w:szCs w:val="24"/>
              </w:rPr>
              <w:t>制订的</w:t>
            </w:r>
            <w:r w:rsidRPr="005764EA">
              <w:rPr>
                <w:rFonts w:eastAsiaTheme="minorEastAsia" w:hAnsiTheme="minorEastAsia" w:hint="eastAsia"/>
                <w:sz w:val="24"/>
                <w:szCs w:val="24"/>
              </w:rPr>
              <w:t>环境安全管理方案</w:t>
            </w:r>
            <w:r>
              <w:rPr>
                <w:rFonts w:eastAsiaTheme="minorEastAsia" w:hAnsiTheme="minorEastAsia" w:hint="eastAsia"/>
                <w:sz w:val="24"/>
                <w:szCs w:val="24"/>
              </w:rPr>
              <w:t>，每月正实施中，部分已完成。</w:t>
            </w:r>
          </w:p>
        </w:tc>
        <w:tc>
          <w:tcPr>
            <w:tcW w:w="1585" w:type="dxa"/>
          </w:tcPr>
          <w:p w:rsidR="00DE58A9" w:rsidRDefault="00DE58A9">
            <w:r w:rsidRPr="00872A55">
              <w:rPr>
                <w:rFonts w:eastAsiaTheme="minorEastAsia"/>
                <w:sz w:val="24"/>
                <w:szCs w:val="24"/>
              </w:rPr>
              <w:lastRenderedPageBreak/>
              <w:t>符合</w:t>
            </w:r>
          </w:p>
        </w:tc>
      </w:tr>
      <w:tr w:rsidR="00DE58A9" w:rsidRPr="00A63A66" w:rsidTr="001C74CE">
        <w:trPr>
          <w:trHeight w:val="1255"/>
        </w:trPr>
        <w:tc>
          <w:tcPr>
            <w:tcW w:w="1809" w:type="dxa"/>
            <w:vAlign w:val="center"/>
          </w:tcPr>
          <w:p w:rsidR="00DE58A9" w:rsidRPr="00A63A66" w:rsidRDefault="00DE58A9" w:rsidP="006E38BD">
            <w:pPr>
              <w:rPr>
                <w:rFonts w:eastAsiaTheme="minorEastAsia"/>
                <w:sz w:val="24"/>
                <w:szCs w:val="24"/>
              </w:rPr>
            </w:pPr>
            <w:r w:rsidRPr="00A63A66">
              <w:rPr>
                <w:rFonts w:eastAsiaTheme="minorEastAsia" w:hAnsiTheme="minorEastAsia"/>
                <w:sz w:val="24"/>
                <w:szCs w:val="24"/>
              </w:rPr>
              <w:lastRenderedPageBreak/>
              <w:t>运行的策划和控制</w:t>
            </w:r>
          </w:p>
        </w:tc>
        <w:tc>
          <w:tcPr>
            <w:tcW w:w="1311" w:type="dxa"/>
            <w:vAlign w:val="center"/>
          </w:tcPr>
          <w:p w:rsidR="00DE58A9" w:rsidRPr="00A63A66" w:rsidRDefault="00DE58A9" w:rsidP="006E38BD">
            <w:pPr>
              <w:rPr>
                <w:rFonts w:eastAsiaTheme="minorEastAsia"/>
                <w:sz w:val="24"/>
                <w:szCs w:val="24"/>
              </w:rPr>
            </w:pPr>
            <w:r w:rsidRPr="00A63A66">
              <w:rPr>
                <w:rFonts w:eastAsiaTheme="minorEastAsia"/>
                <w:szCs w:val="24"/>
              </w:rPr>
              <w:t>Q8.1</w:t>
            </w:r>
          </w:p>
        </w:tc>
        <w:tc>
          <w:tcPr>
            <w:tcW w:w="10004" w:type="dxa"/>
            <w:vAlign w:val="center"/>
          </w:tcPr>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目前组织提供的产品和服务为：资质范围内医疗设备（手动病床、药品柜、药架）、密集架（手动密集架、智能型密集架）、书架、消防服架、仓储货架、文件柜、学生校具（床）、军队营房设备</w:t>
            </w:r>
            <w:r w:rsidRPr="00A63A66">
              <w:rPr>
                <w:rFonts w:eastAsiaTheme="minorEastAsia"/>
                <w:sz w:val="24"/>
                <w:szCs w:val="24"/>
              </w:rPr>
              <w:t>(</w:t>
            </w:r>
            <w:r w:rsidRPr="00A63A66">
              <w:rPr>
                <w:rFonts w:eastAsiaTheme="minorEastAsia" w:hAnsiTheme="minorEastAsia"/>
                <w:sz w:val="24"/>
                <w:szCs w:val="24"/>
              </w:rPr>
              <w:t>衣架、衣柜、床</w:t>
            </w:r>
            <w:r w:rsidRPr="00A63A66">
              <w:rPr>
                <w:rFonts w:eastAsiaTheme="minorEastAsia"/>
                <w:sz w:val="24"/>
                <w:szCs w:val="24"/>
              </w:rPr>
              <w:t>)</w:t>
            </w:r>
            <w:r w:rsidRPr="00A63A66">
              <w:rPr>
                <w:rFonts w:eastAsiaTheme="minorEastAsia" w:hAnsiTheme="minorEastAsia"/>
                <w:sz w:val="24"/>
                <w:szCs w:val="24"/>
              </w:rPr>
              <w:t>、环卫设备（垃圾桶）、骨灰盒存放架的生产及医疗器械护理设备、实验室设备、智能枪柜、保密柜的销售。产品实现策划由总经理及技术负责人完成。</w:t>
            </w:r>
          </w:p>
          <w:p w:rsidR="00DE58A9" w:rsidRPr="00A63A66" w:rsidRDefault="00DE58A9" w:rsidP="00487FF1">
            <w:pPr>
              <w:tabs>
                <w:tab w:val="left" w:pos="4332"/>
              </w:tabs>
              <w:spacing w:beforeLines="30" w:afterLines="30" w:line="288" w:lineRule="auto"/>
              <w:ind w:firstLine="200"/>
              <w:rPr>
                <w:rFonts w:eastAsiaTheme="minorEastAsia"/>
                <w:sz w:val="24"/>
                <w:szCs w:val="24"/>
              </w:rPr>
            </w:pPr>
            <w:r w:rsidRPr="00A63A66">
              <w:rPr>
                <w:rFonts w:eastAsiaTheme="minorEastAsia" w:hAnsiTheme="minorEastAsia"/>
                <w:sz w:val="24"/>
                <w:szCs w:val="24"/>
              </w:rPr>
              <w:t>一、确定产品和服务的要求，</w:t>
            </w:r>
            <w:r w:rsidRPr="00A63A66">
              <w:rPr>
                <w:rFonts w:eastAsiaTheme="minorEastAsia"/>
                <w:sz w:val="24"/>
                <w:szCs w:val="24"/>
              </w:rPr>
              <w:tab/>
            </w:r>
          </w:p>
          <w:p w:rsidR="00DE58A9" w:rsidRPr="00A63A66" w:rsidRDefault="00DE58A9" w:rsidP="00487FF1">
            <w:pPr>
              <w:snapToGrid w:val="0"/>
              <w:spacing w:beforeLines="30" w:afterLines="30" w:line="288" w:lineRule="auto"/>
              <w:ind w:firstLine="200"/>
              <w:rPr>
                <w:rFonts w:eastAsiaTheme="minorEastAsia"/>
                <w:sz w:val="24"/>
                <w:szCs w:val="24"/>
              </w:rPr>
            </w:pPr>
            <w:r w:rsidRPr="00A63A66">
              <w:rPr>
                <w:rFonts w:eastAsiaTheme="minorEastAsia"/>
                <w:sz w:val="24"/>
                <w:szCs w:val="24"/>
              </w:rPr>
              <w:t>1</w:t>
            </w:r>
            <w:r w:rsidRPr="00A63A66">
              <w:rPr>
                <w:rFonts w:eastAsiaTheme="minorEastAsia" w:hAnsiTheme="minorEastAsia"/>
                <w:sz w:val="24"/>
                <w:szCs w:val="24"/>
              </w:rPr>
              <w:t>、顾客的合同要求：依据客户要求确定产品的数量、规格、型号、交期等。</w:t>
            </w:r>
          </w:p>
          <w:p w:rsidR="00DE58A9" w:rsidRPr="00A63A66" w:rsidRDefault="00DE58A9" w:rsidP="00487FF1">
            <w:pPr>
              <w:tabs>
                <w:tab w:val="left" w:pos="6597"/>
              </w:tabs>
              <w:spacing w:beforeLines="30" w:afterLines="30" w:line="288" w:lineRule="auto"/>
              <w:ind w:firstLineChars="200" w:firstLine="480"/>
              <w:rPr>
                <w:rFonts w:eastAsiaTheme="minorEastAsia"/>
                <w:sz w:val="24"/>
                <w:szCs w:val="24"/>
              </w:rPr>
            </w:pPr>
            <w:r w:rsidRPr="00A63A66">
              <w:rPr>
                <w:rFonts w:eastAsiaTheme="minorEastAsia"/>
                <w:sz w:val="24"/>
                <w:szCs w:val="24"/>
              </w:rPr>
              <w:t>2</w:t>
            </w:r>
            <w:r w:rsidRPr="00A63A66">
              <w:rPr>
                <w:rFonts w:eastAsiaTheme="minorEastAsia" w:hAnsiTheme="minorEastAsia"/>
                <w:sz w:val="24"/>
                <w:szCs w:val="24"/>
              </w:rPr>
              <w:t>、执行的产品标准：顾客技术要求、</w:t>
            </w:r>
            <w:hyperlink r:id="rId9" w:tgtFrame="http://www.zjsis.com/DataCenter/Standard/_blank" w:history="1">
              <w:r w:rsidRPr="00A63A66">
                <w:rPr>
                  <w:rFonts w:eastAsiaTheme="minorEastAsia"/>
                  <w:sz w:val="24"/>
                  <w:szCs w:val="24"/>
                </w:rPr>
                <w:t>GB/T 3325-201</w:t>
              </w:r>
            </w:hyperlink>
            <w:r w:rsidRPr="00A63A66">
              <w:rPr>
                <w:rFonts w:eastAsiaTheme="minorEastAsia"/>
                <w:sz w:val="24"/>
                <w:szCs w:val="24"/>
              </w:rPr>
              <w:t>7</w:t>
            </w:r>
            <w:r w:rsidRPr="00A63A66">
              <w:rPr>
                <w:rFonts w:eastAsiaTheme="minorEastAsia" w:hAnsiTheme="minorEastAsia"/>
                <w:sz w:val="24"/>
                <w:szCs w:val="24"/>
              </w:rPr>
              <w:t>金属家具通用技术条件；</w:t>
            </w:r>
          </w:p>
          <w:p w:rsidR="00DE58A9" w:rsidRPr="00A63A66" w:rsidRDefault="00DE58A9" w:rsidP="00487FF1">
            <w:pPr>
              <w:spacing w:beforeLines="30" w:afterLines="30" w:line="288" w:lineRule="auto"/>
              <w:ind w:firstLineChars="200" w:firstLine="480"/>
              <w:rPr>
                <w:rFonts w:eastAsiaTheme="minorEastAsia"/>
                <w:sz w:val="24"/>
                <w:szCs w:val="24"/>
              </w:rPr>
            </w:pPr>
            <w:r w:rsidRPr="00A63A66">
              <w:rPr>
                <w:rFonts w:eastAsiaTheme="minorEastAsia"/>
                <w:sz w:val="24"/>
                <w:szCs w:val="24"/>
              </w:rPr>
              <w:t>3</w:t>
            </w:r>
            <w:r w:rsidRPr="00A63A66">
              <w:rPr>
                <w:rFonts w:eastAsiaTheme="minorEastAsia" w:hAnsiTheme="minorEastAsia"/>
                <w:sz w:val="24"/>
                <w:szCs w:val="24"/>
              </w:rPr>
              <w:t>、质量目标和要求：产品出厂合格率</w:t>
            </w:r>
            <w:r w:rsidRPr="00A63A66">
              <w:rPr>
                <w:rFonts w:eastAsiaTheme="minorEastAsia"/>
                <w:sz w:val="24"/>
                <w:szCs w:val="24"/>
              </w:rPr>
              <w:t>100%</w:t>
            </w:r>
            <w:r w:rsidRPr="00A63A66">
              <w:rPr>
                <w:rFonts w:eastAsiaTheme="minorEastAsia" w:hAnsiTheme="minorEastAsia"/>
                <w:sz w:val="24"/>
                <w:szCs w:val="24"/>
              </w:rPr>
              <w:t>，客户满意度大于</w:t>
            </w:r>
            <w:r w:rsidRPr="00A63A66">
              <w:rPr>
                <w:rFonts w:eastAsiaTheme="minorEastAsia"/>
                <w:sz w:val="24"/>
                <w:szCs w:val="24"/>
              </w:rPr>
              <w:t>96%</w:t>
            </w:r>
            <w:r w:rsidRPr="00A63A66">
              <w:rPr>
                <w:rFonts w:eastAsiaTheme="minorEastAsia" w:hAnsiTheme="minorEastAsia"/>
                <w:sz w:val="24"/>
                <w:szCs w:val="24"/>
              </w:rPr>
              <w:t>；</w:t>
            </w:r>
          </w:p>
          <w:p w:rsidR="00DE58A9" w:rsidRPr="00A63A66" w:rsidRDefault="00DE58A9" w:rsidP="00487FF1">
            <w:pPr>
              <w:spacing w:beforeLines="30" w:afterLines="30" w:line="288" w:lineRule="auto"/>
              <w:ind w:firstLineChars="200" w:firstLine="480"/>
              <w:rPr>
                <w:rFonts w:eastAsiaTheme="minorEastAsia"/>
                <w:sz w:val="24"/>
                <w:szCs w:val="24"/>
              </w:rPr>
            </w:pPr>
            <w:r w:rsidRPr="00A63A66">
              <w:rPr>
                <w:rFonts w:eastAsiaTheme="minorEastAsia"/>
                <w:sz w:val="24"/>
                <w:szCs w:val="24"/>
              </w:rPr>
              <w:t>4</w:t>
            </w:r>
            <w:r w:rsidRPr="00A63A66">
              <w:rPr>
                <w:rFonts w:eastAsiaTheme="minorEastAsia" w:hAnsiTheme="minorEastAsia"/>
                <w:sz w:val="24"/>
                <w:szCs w:val="24"/>
              </w:rPr>
              <w:t>、提供了喷涂、焊接工序特殊过程确认单，确认人：聂国华、熊水华，日期：</w:t>
            </w:r>
            <w:r w:rsidRPr="00A63A66">
              <w:rPr>
                <w:rFonts w:eastAsiaTheme="minorEastAsia"/>
                <w:sz w:val="24"/>
                <w:szCs w:val="24"/>
              </w:rPr>
              <w:t>2019.4.30</w:t>
            </w:r>
          </w:p>
          <w:p w:rsidR="00DE58A9" w:rsidRPr="00A63A66" w:rsidRDefault="00DE58A9" w:rsidP="00487FF1">
            <w:pPr>
              <w:snapToGrid w:val="0"/>
              <w:spacing w:beforeLines="30" w:afterLines="30" w:line="288" w:lineRule="auto"/>
              <w:ind w:firstLine="200"/>
              <w:rPr>
                <w:rFonts w:eastAsiaTheme="minorEastAsia"/>
                <w:sz w:val="24"/>
                <w:szCs w:val="24"/>
              </w:rPr>
            </w:pPr>
            <w:r w:rsidRPr="00A63A66">
              <w:rPr>
                <w:rFonts w:eastAsiaTheme="minorEastAsia" w:hAnsiTheme="minorEastAsia"/>
                <w:sz w:val="24"/>
                <w:szCs w:val="24"/>
              </w:rPr>
              <w:t>二、过程及产品接收准则，</w:t>
            </w:r>
          </w:p>
          <w:p w:rsidR="00DE58A9" w:rsidRPr="00A63A66" w:rsidRDefault="00DE58A9" w:rsidP="00487FF1">
            <w:pPr>
              <w:spacing w:beforeLines="30" w:afterLines="30" w:line="288" w:lineRule="auto"/>
              <w:ind w:firstLineChars="200" w:firstLine="480"/>
              <w:rPr>
                <w:rFonts w:eastAsiaTheme="minorEastAsia"/>
                <w:sz w:val="24"/>
                <w:szCs w:val="24"/>
              </w:rPr>
            </w:pPr>
            <w:r w:rsidRPr="00A63A66">
              <w:rPr>
                <w:rFonts w:eastAsiaTheme="minorEastAsia"/>
                <w:sz w:val="24"/>
                <w:szCs w:val="24"/>
              </w:rPr>
              <w:t>1</w:t>
            </w:r>
            <w:r w:rsidRPr="00A63A66">
              <w:rPr>
                <w:rFonts w:eastAsiaTheme="minorEastAsia" w:hAnsiTheme="minorEastAsia"/>
                <w:sz w:val="24"/>
                <w:szCs w:val="24"/>
              </w:rPr>
              <w:t>、工艺流程：</w:t>
            </w:r>
          </w:p>
          <w:p w:rsidR="00DE58A9" w:rsidRPr="00A63A66" w:rsidRDefault="00DE58A9" w:rsidP="00487FF1">
            <w:pPr>
              <w:spacing w:beforeLines="30" w:afterLines="30" w:line="288" w:lineRule="auto"/>
              <w:ind w:firstLineChars="100" w:firstLine="240"/>
              <w:rPr>
                <w:rFonts w:eastAsiaTheme="minorEastAsia"/>
                <w:sz w:val="24"/>
                <w:szCs w:val="24"/>
              </w:rPr>
            </w:pPr>
            <w:r w:rsidRPr="00487FF1">
              <w:rPr>
                <w:rFonts w:eastAsiaTheme="minorEastAsia" w:hAnsiTheme="minorEastAsia" w:hint="eastAsia"/>
                <w:sz w:val="24"/>
                <w:szCs w:val="24"/>
              </w:rPr>
              <w:t>下料→</w:t>
            </w:r>
            <w:r>
              <w:rPr>
                <w:rFonts w:eastAsiaTheme="minorEastAsia" w:hAnsiTheme="minorEastAsia" w:hint="eastAsia"/>
                <w:sz w:val="24"/>
                <w:szCs w:val="24"/>
              </w:rPr>
              <w:t xml:space="preserve"> </w:t>
            </w:r>
            <w:r>
              <w:rPr>
                <w:rFonts w:eastAsiaTheme="minorEastAsia" w:hAnsiTheme="minorEastAsia" w:hint="eastAsia"/>
                <w:sz w:val="24"/>
                <w:szCs w:val="24"/>
              </w:rPr>
              <w:t>冲压</w:t>
            </w:r>
            <w:r w:rsidRPr="00487FF1">
              <w:rPr>
                <w:rFonts w:eastAsiaTheme="minorEastAsia" w:hAnsiTheme="minorEastAsia" w:hint="eastAsia"/>
                <w:sz w:val="24"/>
                <w:szCs w:val="24"/>
              </w:rPr>
              <w:t>→</w:t>
            </w:r>
            <w:r>
              <w:rPr>
                <w:rFonts w:eastAsiaTheme="minorEastAsia" w:hAnsiTheme="minorEastAsia" w:hint="eastAsia"/>
                <w:sz w:val="24"/>
                <w:szCs w:val="24"/>
              </w:rPr>
              <w:t xml:space="preserve"> </w:t>
            </w:r>
            <w:r w:rsidRPr="00487FF1">
              <w:rPr>
                <w:rFonts w:eastAsiaTheme="minorEastAsia" w:hAnsiTheme="minorEastAsia" w:hint="eastAsia"/>
                <w:sz w:val="24"/>
                <w:szCs w:val="24"/>
              </w:rPr>
              <w:t>折弯→</w:t>
            </w:r>
            <w:r>
              <w:rPr>
                <w:rFonts w:eastAsiaTheme="minorEastAsia" w:hAnsiTheme="minorEastAsia" w:hint="eastAsia"/>
                <w:sz w:val="24"/>
                <w:szCs w:val="24"/>
              </w:rPr>
              <w:t xml:space="preserve"> </w:t>
            </w:r>
            <w:r>
              <w:rPr>
                <w:rFonts w:eastAsiaTheme="minorEastAsia" w:hAnsiTheme="minorEastAsia" w:hint="eastAsia"/>
                <w:sz w:val="24"/>
                <w:szCs w:val="24"/>
              </w:rPr>
              <w:t>焊接</w:t>
            </w:r>
            <w:r w:rsidRPr="00487FF1">
              <w:rPr>
                <w:rFonts w:eastAsiaTheme="minorEastAsia" w:hAnsiTheme="minorEastAsia" w:hint="eastAsia"/>
                <w:sz w:val="24"/>
                <w:szCs w:val="24"/>
              </w:rPr>
              <w:t>→</w:t>
            </w:r>
            <w:r>
              <w:rPr>
                <w:rFonts w:eastAsiaTheme="minorEastAsia" w:hAnsiTheme="minorEastAsia" w:hint="eastAsia"/>
                <w:sz w:val="24"/>
                <w:szCs w:val="24"/>
              </w:rPr>
              <w:t xml:space="preserve"> </w:t>
            </w:r>
            <w:r>
              <w:rPr>
                <w:rFonts w:eastAsiaTheme="minorEastAsia" w:hAnsiTheme="minorEastAsia" w:hint="eastAsia"/>
                <w:sz w:val="24"/>
                <w:szCs w:val="24"/>
              </w:rPr>
              <w:t>喷塑</w:t>
            </w:r>
            <w:r w:rsidRPr="00487FF1">
              <w:rPr>
                <w:rFonts w:eastAsiaTheme="minorEastAsia" w:hAnsiTheme="minorEastAsia" w:hint="eastAsia"/>
                <w:sz w:val="24"/>
                <w:szCs w:val="24"/>
              </w:rPr>
              <w:t>→装配→成品检验→包装→入库</w:t>
            </w:r>
            <w:r w:rsidRPr="00487FF1">
              <w:rPr>
                <w:rFonts w:eastAsiaTheme="minorEastAsia" w:hAnsiTheme="minorEastAsia" w:hint="eastAsia"/>
                <w:sz w:val="24"/>
                <w:szCs w:val="24"/>
              </w:rPr>
              <w:t xml:space="preserve">  </w:t>
            </w:r>
          </w:p>
          <w:p w:rsidR="00DE58A9" w:rsidRPr="00A63A66" w:rsidRDefault="00DE58A9" w:rsidP="00487FF1">
            <w:pPr>
              <w:snapToGrid w:val="0"/>
              <w:spacing w:beforeLines="30" w:afterLines="30" w:line="288" w:lineRule="auto"/>
              <w:ind w:left="480" w:hangingChars="200" w:hanging="480"/>
              <w:rPr>
                <w:rFonts w:eastAsiaTheme="minorEastAsia"/>
                <w:sz w:val="24"/>
                <w:szCs w:val="24"/>
              </w:rPr>
            </w:pPr>
            <w:r w:rsidRPr="00A63A66">
              <w:rPr>
                <w:rFonts w:eastAsiaTheme="minorEastAsia"/>
                <w:sz w:val="24"/>
                <w:szCs w:val="24"/>
              </w:rPr>
              <w:t xml:space="preserve">    2</w:t>
            </w:r>
            <w:r w:rsidRPr="00A63A66">
              <w:rPr>
                <w:rFonts w:eastAsiaTheme="minorEastAsia" w:hAnsiTheme="minorEastAsia"/>
                <w:sz w:val="24"/>
                <w:szCs w:val="24"/>
              </w:rPr>
              <w:t>、接收准则：原料验收标准、成品检验标准、客户要求、参考行业、国家标准等。</w:t>
            </w:r>
          </w:p>
          <w:p w:rsidR="00DE58A9" w:rsidRPr="00A63A66" w:rsidRDefault="00DE58A9" w:rsidP="00487FF1">
            <w:pPr>
              <w:snapToGrid w:val="0"/>
              <w:spacing w:beforeLines="30" w:afterLines="30" w:line="288" w:lineRule="auto"/>
              <w:ind w:firstLine="200"/>
              <w:rPr>
                <w:rFonts w:eastAsiaTheme="minorEastAsia"/>
                <w:sz w:val="24"/>
                <w:szCs w:val="24"/>
              </w:rPr>
            </w:pPr>
            <w:r w:rsidRPr="00A63A66">
              <w:rPr>
                <w:rFonts w:eastAsiaTheme="minorEastAsia" w:hAnsiTheme="minorEastAsia"/>
                <w:sz w:val="24"/>
                <w:szCs w:val="24"/>
              </w:rPr>
              <w:t>三、确定资源需求</w:t>
            </w:r>
          </w:p>
          <w:p w:rsidR="00DE58A9" w:rsidRPr="00A63A66" w:rsidRDefault="00DE58A9" w:rsidP="00487FF1">
            <w:pPr>
              <w:snapToGrid w:val="0"/>
              <w:spacing w:beforeLines="30" w:afterLines="30" w:line="288" w:lineRule="auto"/>
              <w:ind w:firstLine="200"/>
              <w:rPr>
                <w:rFonts w:eastAsiaTheme="minorEastAsia"/>
                <w:sz w:val="24"/>
                <w:szCs w:val="24"/>
              </w:rPr>
            </w:pPr>
            <w:r w:rsidRPr="00A63A66">
              <w:rPr>
                <w:rFonts w:eastAsiaTheme="minorEastAsia" w:hAnsiTheme="minorEastAsia"/>
                <w:sz w:val="24"/>
                <w:szCs w:val="24"/>
              </w:rPr>
              <w:t>配备了：剪板机、冲床、金属圆锯机</w:t>
            </w:r>
            <w:r w:rsidRPr="00A63A66">
              <w:rPr>
                <w:rFonts w:eastAsiaTheme="minorEastAsia" w:hAnsiTheme="minorEastAsia"/>
              </w:rPr>
              <w:t>、</w:t>
            </w:r>
            <w:r w:rsidRPr="00A63A66">
              <w:rPr>
                <w:rFonts w:eastAsiaTheme="minorEastAsia" w:hAnsiTheme="minorEastAsia"/>
                <w:sz w:val="24"/>
                <w:szCs w:val="24"/>
              </w:rPr>
              <w:t>压力机、</w:t>
            </w:r>
            <w:r w:rsidRPr="00A63A66">
              <w:rPr>
                <w:rFonts w:eastAsiaTheme="minorEastAsia" w:hAnsiTheme="minorEastAsia"/>
              </w:rPr>
              <w:t>点焊机</w:t>
            </w:r>
            <w:r w:rsidRPr="00A63A66">
              <w:rPr>
                <w:rFonts w:eastAsiaTheme="minorEastAsia" w:hAnsiTheme="minorEastAsia"/>
                <w:sz w:val="24"/>
                <w:szCs w:val="24"/>
              </w:rPr>
              <w:t>、电焊机、切割机、</w:t>
            </w:r>
            <w:r w:rsidRPr="00A63A66">
              <w:rPr>
                <w:rFonts w:eastAsiaTheme="minorEastAsia" w:hAnsiTheme="minorEastAsia"/>
                <w:bCs/>
                <w:sz w:val="24"/>
                <w:szCs w:val="24"/>
              </w:rPr>
              <w:t>光纤激光切割机、</w:t>
            </w:r>
            <w:r w:rsidRPr="00A63A66">
              <w:rPr>
                <w:rFonts w:eastAsiaTheme="minorEastAsia" w:hAnsiTheme="minorEastAsia"/>
                <w:sz w:val="24"/>
                <w:szCs w:val="24"/>
              </w:rPr>
              <w:lastRenderedPageBreak/>
              <w:t>折弯机、氩弧焊机</w:t>
            </w:r>
            <w:r w:rsidRPr="00A63A66">
              <w:rPr>
                <w:rFonts w:eastAsiaTheme="minorEastAsia" w:hAnsiTheme="minorEastAsia"/>
              </w:rPr>
              <w:t>、</w:t>
            </w:r>
            <w:r w:rsidRPr="00A63A66">
              <w:rPr>
                <w:rFonts w:eastAsiaTheme="minorEastAsia" w:hAnsiTheme="minorEastAsia"/>
                <w:sz w:val="24"/>
                <w:szCs w:val="24"/>
              </w:rPr>
              <w:t>卡尺、钢卷尺等生产、检测设备。</w:t>
            </w:r>
          </w:p>
          <w:p w:rsidR="00DE58A9" w:rsidRPr="00A63A66" w:rsidRDefault="00DE58A9" w:rsidP="00487FF1">
            <w:pPr>
              <w:snapToGrid w:val="0"/>
              <w:spacing w:beforeLines="30" w:afterLines="30" w:line="288" w:lineRule="auto"/>
              <w:ind w:firstLineChars="100" w:firstLine="240"/>
              <w:rPr>
                <w:rFonts w:eastAsiaTheme="minorEastAsia"/>
                <w:sz w:val="24"/>
                <w:szCs w:val="24"/>
              </w:rPr>
            </w:pPr>
            <w:r w:rsidRPr="00A63A66">
              <w:rPr>
                <w:rFonts w:eastAsiaTheme="minorEastAsia" w:hAnsiTheme="minorEastAsia"/>
                <w:sz w:val="24"/>
                <w:szCs w:val="24"/>
              </w:rPr>
              <w:t>四、实施过程控制：策划了各过程的管理要求文件：编制了设备操作规程、下料</w:t>
            </w:r>
            <w:r w:rsidRPr="00A63A66">
              <w:rPr>
                <w:rFonts w:eastAsiaTheme="minorEastAsia"/>
                <w:sz w:val="24"/>
                <w:szCs w:val="24"/>
              </w:rPr>
              <w:t>(</w:t>
            </w:r>
            <w:r w:rsidRPr="00A63A66">
              <w:rPr>
                <w:rFonts w:eastAsiaTheme="minorEastAsia" w:hAnsiTheme="minorEastAsia"/>
                <w:sz w:val="24"/>
                <w:szCs w:val="24"/>
              </w:rPr>
              <w:t>剪板</w:t>
            </w:r>
            <w:r w:rsidRPr="00A63A66">
              <w:rPr>
                <w:rFonts w:eastAsiaTheme="minorEastAsia"/>
                <w:sz w:val="24"/>
                <w:szCs w:val="24"/>
              </w:rPr>
              <w:t>)</w:t>
            </w:r>
            <w:r w:rsidRPr="00A63A66">
              <w:rPr>
                <w:rFonts w:eastAsiaTheme="minorEastAsia" w:hAnsiTheme="minorEastAsia"/>
                <w:sz w:val="24"/>
                <w:szCs w:val="24"/>
              </w:rPr>
              <w:t>作业指导书、冲压作业指导书、折弯作业指导书、焊接作业指导书、钻孔作业指导书、喷涂作业指导书、装配作业指导书、检验规范等有关文件。</w:t>
            </w:r>
          </w:p>
          <w:p w:rsidR="00DE58A9" w:rsidRPr="00A63A66" w:rsidRDefault="00DE58A9" w:rsidP="00DE58A9">
            <w:pPr>
              <w:snapToGrid w:val="0"/>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五、根据企业体系运行控制的要求策划了成文信息要求，编制了进货检验记录、工序检验记录、成品检验记录等。用于保持、保留有关质量体系运行要求的成文信息。</w:t>
            </w:r>
          </w:p>
          <w:p w:rsidR="00DE58A9" w:rsidRPr="00A63A66" w:rsidRDefault="00DE58A9" w:rsidP="00DE58A9">
            <w:pPr>
              <w:adjustRightInd w:val="0"/>
              <w:snapToGrid w:val="0"/>
              <w:spacing w:beforeLines="30" w:afterLines="30" w:line="288" w:lineRule="auto"/>
              <w:ind w:rightChars="50" w:right="105" w:firstLine="200"/>
              <w:textAlignment w:val="baseline"/>
              <w:rPr>
                <w:rFonts w:eastAsiaTheme="minorEastAsia"/>
                <w:sz w:val="24"/>
                <w:szCs w:val="24"/>
              </w:rPr>
            </w:pPr>
            <w:r w:rsidRPr="00A63A66">
              <w:rPr>
                <w:rFonts w:eastAsiaTheme="minorEastAsia" w:hAnsiTheme="minorEastAsia"/>
                <w:sz w:val="24"/>
                <w:szCs w:val="24"/>
              </w:rPr>
              <w:t>策划的输出适合于组织的运行。</w:t>
            </w:r>
          </w:p>
        </w:tc>
        <w:tc>
          <w:tcPr>
            <w:tcW w:w="1585" w:type="dxa"/>
          </w:tcPr>
          <w:p w:rsidR="00DE58A9" w:rsidRDefault="00DE58A9">
            <w:r w:rsidRPr="00872A55">
              <w:rPr>
                <w:rFonts w:eastAsiaTheme="minorEastAsia"/>
                <w:sz w:val="24"/>
                <w:szCs w:val="24"/>
              </w:rPr>
              <w:lastRenderedPageBreak/>
              <w:t>符合</w:t>
            </w:r>
          </w:p>
        </w:tc>
      </w:tr>
      <w:tr w:rsidR="00DE58A9" w:rsidRPr="00A63A66" w:rsidTr="001C74CE">
        <w:trPr>
          <w:trHeight w:val="1255"/>
        </w:trPr>
        <w:tc>
          <w:tcPr>
            <w:tcW w:w="1809" w:type="dxa"/>
            <w:vAlign w:val="center"/>
          </w:tcPr>
          <w:p w:rsidR="00DE58A9" w:rsidRPr="00A63A66" w:rsidRDefault="00DE58A9" w:rsidP="006E38BD">
            <w:pPr>
              <w:rPr>
                <w:rFonts w:eastAsiaTheme="minorEastAsia"/>
                <w:sz w:val="24"/>
                <w:szCs w:val="24"/>
              </w:rPr>
            </w:pPr>
            <w:r w:rsidRPr="00A63A66">
              <w:rPr>
                <w:rFonts w:eastAsiaTheme="minorEastAsia" w:hAnsiTheme="minorEastAsia"/>
                <w:sz w:val="24"/>
                <w:szCs w:val="24"/>
              </w:rPr>
              <w:lastRenderedPageBreak/>
              <w:t>产品和服务的设计和开发不适用确认</w:t>
            </w:r>
          </w:p>
        </w:tc>
        <w:tc>
          <w:tcPr>
            <w:tcW w:w="1311" w:type="dxa"/>
            <w:vAlign w:val="center"/>
          </w:tcPr>
          <w:p w:rsidR="00DE58A9" w:rsidRPr="00A63A66" w:rsidRDefault="00DE58A9" w:rsidP="006E38BD">
            <w:pPr>
              <w:rPr>
                <w:rFonts w:eastAsiaTheme="minorEastAsia"/>
                <w:szCs w:val="24"/>
              </w:rPr>
            </w:pPr>
            <w:r w:rsidRPr="00A63A66">
              <w:rPr>
                <w:rFonts w:eastAsiaTheme="minorEastAsia"/>
                <w:sz w:val="24"/>
                <w:szCs w:val="24"/>
              </w:rPr>
              <w:t>Q8.3</w:t>
            </w:r>
          </w:p>
        </w:tc>
        <w:tc>
          <w:tcPr>
            <w:tcW w:w="10004" w:type="dxa"/>
            <w:vAlign w:val="center"/>
          </w:tcPr>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组织参照国标</w:t>
            </w:r>
            <w:r w:rsidRPr="00A63A66">
              <w:rPr>
                <w:rFonts w:eastAsiaTheme="minorEastAsia"/>
                <w:sz w:val="24"/>
                <w:szCs w:val="24"/>
              </w:rPr>
              <w:t>/</w:t>
            </w:r>
            <w:r w:rsidRPr="00A63A66">
              <w:rPr>
                <w:rFonts w:eastAsiaTheme="minorEastAsia" w:hAnsiTheme="minorEastAsia"/>
                <w:sz w:val="24"/>
                <w:szCs w:val="24"/>
              </w:rPr>
              <w:t>行标和顾客要求进行资质范围内医疗设备（手动病床、药品柜、药架）、密集架（手动密集架、智能型密集架）、书架、消防服架、仓储货架、文件柜、学生校具（床）、军队营房设备</w:t>
            </w:r>
            <w:r w:rsidRPr="00A63A66">
              <w:rPr>
                <w:rFonts w:eastAsiaTheme="minorEastAsia"/>
                <w:sz w:val="24"/>
                <w:szCs w:val="24"/>
              </w:rPr>
              <w:t>(</w:t>
            </w:r>
            <w:r w:rsidRPr="00A63A66">
              <w:rPr>
                <w:rFonts w:eastAsiaTheme="minorEastAsia" w:hAnsiTheme="minorEastAsia"/>
                <w:sz w:val="24"/>
                <w:szCs w:val="24"/>
              </w:rPr>
              <w:t>衣架、衣柜、床</w:t>
            </w:r>
            <w:r w:rsidRPr="00A63A66">
              <w:rPr>
                <w:rFonts w:eastAsiaTheme="minorEastAsia"/>
                <w:sz w:val="24"/>
                <w:szCs w:val="24"/>
              </w:rPr>
              <w:t>)</w:t>
            </w:r>
            <w:r w:rsidRPr="00A63A66">
              <w:rPr>
                <w:rFonts w:eastAsiaTheme="minorEastAsia" w:hAnsiTheme="minorEastAsia"/>
                <w:sz w:val="24"/>
                <w:szCs w:val="24"/>
              </w:rPr>
              <w:t>、环卫设备（垃圾桶）、骨灰盒存放架的生产和产品销售，不需进行产品的设计和开发，因此对标准的</w:t>
            </w:r>
            <w:r w:rsidRPr="00A63A66">
              <w:rPr>
                <w:rFonts w:eastAsiaTheme="minorEastAsia"/>
                <w:sz w:val="24"/>
                <w:szCs w:val="24"/>
              </w:rPr>
              <w:t>8.3</w:t>
            </w:r>
            <w:r w:rsidRPr="00A63A66">
              <w:rPr>
                <w:rFonts w:eastAsiaTheme="minorEastAsia" w:hAnsiTheme="minorEastAsia"/>
                <w:sz w:val="24"/>
                <w:szCs w:val="24"/>
              </w:rPr>
              <w:t>条款不适用，且不影响组织提供满足顾客要求和适用法律法规要求的产品的能力或责任，不适用合理。</w:t>
            </w:r>
          </w:p>
        </w:tc>
        <w:tc>
          <w:tcPr>
            <w:tcW w:w="1585" w:type="dxa"/>
          </w:tcPr>
          <w:p w:rsidR="00DE58A9" w:rsidRDefault="00DE58A9">
            <w:r w:rsidRPr="00872A55">
              <w:rPr>
                <w:rFonts w:eastAsiaTheme="minorEastAsia"/>
                <w:sz w:val="24"/>
                <w:szCs w:val="24"/>
              </w:rPr>
              <w:t>符合</w:t>
            </w:r>
          </w:p>
        </w:tc>
      </w:tr>
      <w:tr w:rsidR="00DE58A9" w:rsidRPr="00A63A66" w:rsidTr="001C74CE">
        <w:trPr>
          <w:trHeight w:val="1255"/>
        </w:trPr>
        <w:tc>
          <w:tcPr>
            <w:tcW w:w="1809" w:type="dxa"/>
            <w:vAlign w:val="center"/>
          </w:tcPr>
          <w:p w:rsidR="00DE58A9" w:rsidRPr="00A63A66" w:rsidRDefault="00DE58A9" w:rsidP="006E38BD">
            <w:pPr>
              <w:rPr>
                <w:rFonts w:eastAsiaTheme="minorEastAsia"/>
                <w:sz w:val="24"/>
                <w:szCs w:val="24"/>
              </w:rPr>
            </w:pPr>
            <w:r w:rsidRPr="00A63A66">
              <w:rPr>
                <w:rFonts w:eastAsiaTheme="minorEastAsia" w:hAnsiTheme="minorEastAsia"/>
                <w:sz w:val="24"/>
                <w:szCs w:val="24"/>
              </w:rPr>
              <w:t>生产和服务提供的控制</w:t>
            </w:r>
          </w:p>
        </w:tc>
        <w:tc>
          <w:tcPr>
            <w:tcW w:w="1311" w:type="dxa"/>
            <w:vAlign w:val="center"/>
          </w:tcPr>
          <w:p w:rsidR="00DE58A9" w:rsidRPr="00A63A66" w:rsidRDefault="00DE58A9" w:rsidP="006E38BD">
            <w:pPr>
              <w:rPr>
                <w:rFonts w:eastAsiaTheme="minorEastAsia"/>
                <w:sz w:val="24"/>
                <w:szCs w:val="24"/>
              </w:rPr>
            </w:pPr>
            <w:r w:rsidRPr="00A63A66">
              <w:rPr>
                <w:rFonts w:eastAsiaTheme="minorEastAsia"/>
                <w:szCs w:val="24"/>
              </w:rPr>
              <w:t>Q</w:t>
            </w:r>
            <w:smartTag w:uri="urn:schemas-microsoft-com:office:smarttags" w:element="chsdate">
              <w:smartTagPr>
                <w:attr w:name="Year" w:val="1899"/>
                <w:attr w:name="Month" w:val="12"/>
                <w:attr w:name="Day" w:val="30"/>
                <w:attr w:name="IsLunarDate" w:val="False"/>
                <w:attr w:name="IsROCDate" w:val="False"/>
              </w:smartTagPr>
              <w:r w:rsidRPr="00A63A66">
                <w:rPr>
                  <w:rFonts w:eastAsiaTheme="minorEastAsia"/>
                  <w:szCs w:val="24"/>
                </w:rPr>
                <w:t>8.5.1</w:t>
              </w:r>
            </w:smartTag>
          </w:p>
        </w:tc>
        <w:tc>
          <w:tcPr>
            <w:tcW w:w="10004" w:type="dxa"/>
            <w:vAlign w:val="center"/>
          </w:tcPr>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公司规定了生产和服务的控制要求，符合企业实际和标准要求，具有可操作性。</w:t>
            </w:r>
          </w:p>
          <w:p w:rsidR="00DE58A9" w:rsidRPr="00A63A66" w:rsidRDefault="00DE58A9" w:rsidP="00DE58A9">
            <w:pPr>
              <w:spacing w:beforeLines="30" w:afterLines="30" w:line="288" w:lineRule="auto"/>
              <w:ind w:firstLineChars="147" w:firstLine="353"/>
              <w:rPr>
                <w:rFonts w:eastAsiaTheme="minorEastAsia"/>
                <w:sz w:val="24"/>
                <w:szCs w:val="24"/>
              </w:rPr>
            </w:pPr>
            <w:r w:rsidRPr="00A63A66">
              <w:rPr>
                <w:rFonts w:eastAsiaTheme="minorEastAsia" w:hAnsiTheme="minorEastAsia"/>
                <w:sz w:val="24"/>
                <w:szCs w:val="24"/>
              </w:rPr>
              <w:t>一、现场查看受控条件：</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t xml:space="preserve">1) </w:t>
            </w:r>
            <w:r w:rsidRPr="00A63A66">
              <w:rPr>
                <w:rFonts w:eastAsiaTheme="minorEastAsia" w:hAnsiTheme="minorEastAsia"/>
                <w:color w:val="000000"/>
                <w:sz w:val="24"/>
                <w:szCs w:val="24"/>
              </w:rPr>
              <w:t>公司目前从事的是</w:t>
            </w:r>
            <w:r w:rsidRPr="00A63A66">
              <w:rPr>
                <w:rFonts w:eastAsiaTheme="minorEastAsia" w:hAnsiTheme="minorEastAsia"/>
                <w:sz w:val="24"/>
                <w:szCs w:val="24"/>
              </w:rPr>
              <w:t>医疗设备（手动病床、药品柜、药架）、密集架（手动密集架、智能型密集架）、书架、消防服架、仓储货架、文件柜、学生校具（床）、军队营房设备</w:t>
            </w:r>
            <w:r w:rsidRPr="00A63A66">
              <w:rPr>
                <w:rFonts w:eastAsiaTheme="minorEastAsia"/>
                <w:sz w:val="24"/>
                <w:szCs w:val="24"/>
              </w:rPr>
              <w:t>(</w:t>
            </w:r>
            <w:r w:rsidRPr="00A63A66">
              <w:rPr>
                <w:rFonts w:eastAsiaTheme="minorEastAsia" w:hAnsiTheme="minorEastAsia"/>
                <w:sz w:val="24"/>
                <w:szCs w:val="24"/>
              </w:rPr>
              <w:t>衣架、衣柜、床</w:t>
            </w:r>
            <w:r w:rsidRPr="00A63A66">
              <w:rPr>
                <w:rFonts w:eastAsiaTheme="minorEastAsia"/>
                <w:sz w:val="24"/>
                <w:szCs w:val="24"/>
              </w:rPr>
              <w:t>)</w:t>
            </w:r>
            <w:r w:rsidRPr="00A63A66">
              <w:rPr>
                <w:rFonts w:eastAsiaTheme="minorEastAsia" w:hAnsiTheme="minorEastAsia"/>
                <w:sz w:val="24"/>
                <w:szCs w:val="24"/>
              </w:rPr>
              <w:t>、环卫设备（垃圾桶）、骨灰盒存放架的生产。</w:t>
            </w:r>
          </w:p>
          <w:p w:rsidR="00DE58A9" w:rsidRPr="00A63A66" w:rsidRDefault="00DE58A9" w:rsidP="00487FF1">
            <w:pPr>
              <w:spacing w:beforeLines="30" w:afterLines="30" w:line="288" w:lineRule="auto"/>
              <w:ind w:firstLineChars="100" w:firstLine="240"/>
              <w:rPr>
                <w:rFonts w:eastAsiaTheme="minorEastAsia"/>
                <w:sz w:val="24"/>
                <w:szCs w:val="24"/>
              </w:rPr>
            </w:pPr>
            <w:r w:rsidRPr="00A63A66">
              <w:rPr>
                <w:rFonts w:eastAsiaTheme="minorEastAsia" w:hAnsiTheme="minorEastAsia"/>
                <w:sz w:val="24"/>
                <w:szCs w:val="24"/>
              </w:rPr>
              <w:t>生产的工艺流程是：</w:t>
            </w:r>
            <w:r w:rsidRPr="00487FF1">
              <w:rPr>
                <w:rFonts w:eastAsiaTheme="minorEastAsia" w:hAnsiTheme="minorEastAsia" w:hint="eastAsia"/>
                <w:sz w:val="24"/>
                <w:szCs w:val="24"/>
              </w:rPr>
              <w:t>下料→</w:t>
            </w:r>
            <w:r>
              <w:rPr>
                <w:rFonts w:eastAsiaTheme="minorEastAsia" w:hAnsiTheme="minorEastAsia" w:hint="eastAsia"/>
                <w:sz w:val="24"/>
                <w:szCs w:val="24"/>
              </w:rPr>
              <w:t xml:space="preserve"> </w:t>
            </w:r>
            <w:r>
              <w:rPr>
                <w:rFonts w:eastAsiaTheme="minorEastAsia" w:hAnsiTheme="minorEastAsia" w:hint="eastAsia"/>
                <w:sz w:val="24"/>
                <w:szCs w:val="24"/>
              </w:rPr>
              <w:t>冲压</w:t>
            </w:r>
            <w:r w:rsidRPr="00487FF1">
              <w:rPr>
                <w:rFonts w:eastAsiaTheme="minorEastAsia" w:hAnsiTheme="minorEastAsia" w:hint="eastAsia"/>
                <w:sz w:val="24"/>
                <w:szCs w:val="24"/>
              </w:rPr>
              <w:t>→</w:t>
            </w:r>
            <w:r>
              <w:rPr>
                <w:rFonts w:eastAsiaTheme="minorEastAsia" w:hAnsiTheme="minorEastAsia" w:hint="eastAsia"/>
                <w:sz w:val="24"/>
                <w:szCs w:val="24"/>
              </w:rPr>
              <w:t xml:space="preserve"> </w:t>
            </w:r>
            <w:r w:rsidRPr="00487FF1">
              <w:rPr>
                <w:rFonts w:eastAsiaTheme="minorEastAsia" w:hAnsiTheme="minorEastAsia" w:hint="eastAsia"/>
                <w:sz w:val="24"/>
                <w:szCs w:val="24"/>
              </w:rPr>
              <w:t>折弯→</w:t>
            </w:r>
            <w:r>
              <w:rPr>
                <w:rFonts w:eastAsiaTheme="minorEastAsia" w:hAnsiTheme="minorEastAsia" w:hint="eastAsia"/>
                <w:sz w:val="24"/>
                <w:szCs w:val="24"/>
              </w:rPr>
              <w:t xml:space="preserve"> </w:t>
            </w:r>
            <w:r>
              <w:rPr>
                <w:rFonts w:eastAsiaTheme="minorEastAsia" w:hAnsiTheme="minorEastAsia" w:hint="eastAsia"/>
                <w:sz w:val="24"/>
                <w:szCs w:val="24"/>
              </w:rPr>
              <w:t>焊接</w:t>
            </w:r>
            <w:r w:rsidRPr="00487FF1">
              <w:rPr>
                <w:rFonts w:eastAsiaTheme="minorEastAsia" w:hAnsiTheme="minorEastAsia" w:hint="eastAsia"/>
                <w:sz w:val="24"/>
                <w:szCs w:val="24"/>
              </w:rPr>
              <w:t>→</w:t>
            </w:r>
            <w:r>
              <w:rPr>
                <w:rFonts w:eastAsiaTheme="minorEastAsia" w:hAnsiTheme="minorEastAsia" w:hint="eastAsia"/>
                <w:sz w:val="24"/>
                <w:szCs w:val="24"/>
              </w:rPr>
              <w:t xml:space="preserve"> </w:t>
            </w:r>
            <w:r>
              <w:rPr>
                <w:rFonts w:eastAsiaTheme="minorEastAsia" w:hAnsiTheme="minorEastAsia" w:hint="eastAsia"/>
                <w:sz w:val="24"/>
                <w:szCs w:val="24"/>
              </w:rPr>
              <w:t>喷塑</w:t>
            </w:r>
            <w:r w:rsidRPr="00487FF1">
              <w:rPr>
                <w:rFonts w:eastAsiaTheme="minorEastAsia" w:hAnsiTheme="minorEastAsia" w:hint="eastAsia"/>
                <w:sz w:val="24"/>
                <w:szCs w:val="24"/>
              </w:rPr>
              <w:t>→装配→成品检验→包装→入库</w:t>
            </w:r>
          </w:p>
          <w:p w:rsidR="00DE58A9" w:rsidRPr="00A63A66" w:rsidRDefault="00DE58A9" w:rsidP="00487FF1">
            <w:pPr>
              <w:spacing w:beforeLines="30" w:afterLines="30" w:line="288" w:lineRule="auto"/>
              <w:ind w:firstLineChars="200" w:firstLine="480"/>
              <w:rPr>
                <w:rFonts w:eastAsiaTheme="minorEastAsia"/>
                <w:color w:val="000000"/>
                <w:sz w:val="24"/>
                <w:szCs w:val="24"/>
              </w:rPr>
            </w:pPr>
            <w:r w:rsidRPr="00A63A66">
              <w:rPr>
                <w:rFonts w:eastAsiaTheme="minorEastAsia" w:hAnsiTheme="minorEastAsia"/>
                <w:sz w:val="24"/>
                <w:szCs w:val="24"/>
              </w:rPr>
              <w:t>通常依据客户的订单来确定需要生产以上产品的数量、规格型号、交货期，从而控制生产和销售的有序进</w:t>
            </w:r>
            <w:r w:rsidRPr="00A63A66">
              <w:rPr>
                <w:rFonts w:eastAsiaTheme="minorEastAsia" w:hAnsiTheme="minorEastAsia"/>
                <w:color w:val="000000"/>
                <w:sz w:val="24"/>
                <w:szCs w:val="24"/>
              </w:rPr>
              <w:t>行。</w:t>
            </w:r>
          </w:p>
          <w:p w:rsidR="00DE58A9" w:rsidRPr="00A63A66" w:rsidRDefault="00DE58A9" w:rsidP="00487FF1">
            <w:pPr>
              <w:adjustRightInd w:val="0"/>
              <w:spacing w:beforeLines="30" w:afterLines="30" w:line="288" w:lineRule="auto"/>
              <w:ind w:firstLineChars="250" w:firstLine="600"/>
              <w:rPr>
                <w:rFonts w:eastAsiaTheme="minorEastAsia"/>
                <w:sz w:val="24"/>
                <w:szCs w:val="24"/>
              </w:rPr>
            </w:pPr>
            <w:r w:rsidRPr="00A63A66">
              <w:rPr>
                <w:rFonts w:eastAsiaTheme="minorEastAsia" w:hAnsiTheme="minorEastAsia"/>
                <w:sz w:val="24"/>
                <w:szCs w:val="24"/>
              </w:rPr>
              <w:lastRenderedPageBreak/>
              <w:t>提供了顾客的订单要求，内容包括：规格型号、数量、价格、交货期，齐全完整。</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现场有：生产通知单、图纸、设备操作规程、下料</w:t>
            </w:r>
            <w:r w:rsidRPr="00A63A66">
              <w:rPr>
                <w:rFonts w:eastAsiaTheme="minorEastAsia"/>
                <w:sz w:val="24"/>
                <w:szCs w:val="24"/>
              </w:rPr>
              <w:t>(</w:t>
            </w:r>
            <w:r w:rsidRPr="00A63A66">
              <w:rPr>
                <w:rFonts w:eastAsiaTheme="minorEastAsia" w:hAnsiTheme="minorEastAsia"/>
                <w:sz w:val="24"/>
                <w:szCs w:val="24"/>
              </w:rPr>
              <w:t>剪板</w:t>
            </w:r>
            <w:r w:rsidRPr="00A63A66">
              <w:rPr>
                <w:rFonts w:eastAsiaTheme="minorEastAsia"/>
                <w:sz w:val="24"/>
                <w:szCs w:val="24"/>
              </w:rPr>
              <w:t>)</w:t>
            </w:r>
            <w:r w:rsidRPr="00A63A66">
              <w:rPr>
                <w:rFonts w:eastAsiaTheme="minorEastAsia" w:hAnsiTheme="minorEastAsia"/>
                <w:sz w:val="24"/>
                <w:szCs w:val="24"/>
              </w:rPr>
              <w:t>作业指导书、冲压作业指导书、折弯作业指导书、焊接作业指导书、喷涂作业指导书、装配作业指导书、检验规范，操作性较强，可以满足指导生产操作的要求。</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2</w:t>
            </w:r>
            <w:r w:rsidRPr="00A63A66">
              <w:rPr>
                <w:rFonts w:eastAsiaTheme="minorEastAsia" w:hAnsiTheme="minorEastAsia"/>
                <w:sz w:val="24"/>
                <w:szCs w:val="24"/>
              </w:rPr>
              <w:t>）提供和配置了卡尺、</w:t>
            </w:r>
            <w:r>
              <w:rPr>
                <w:rFonts w:eastAsiaTheme="minorEastAsia" w:hAnsiTheme="minorEastAsia"/>
                <w:sz w:val="24"/>
                <w:szCs w:val="24"/>
              </w:rPr>
              <w:t>千分尺、</w:t>
            </w:r>
            <w:r w:rsidRPr="00A63A66">
              <w:rPr>
                <w:rFonts w:eastAsiaTheme="minorEastAsia" w:hAnsiTheme="minorEastAsia"/>
                <w:sz w:val="24"/>
                <w:szCs w:val="24"/>
              </w:rPr>
              <w:t>钢卷尺等，监视和测量设备配置适宜，维护保养良好，能够满足质量特性测量需要。</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3</w:t>
            </w:r>
            <w:r w:rsidRPr="00A63A66">
              <w:rPr>
                <w:rFonts w:eastAsiaTheme="minorEastAsia" w:hAnsiTheme="minorEastAsia"/>
                <w:sz w:val="24"/>
                <w:szCs w:val="24"/>
              </w:rPr>
              <w:t>）检验活动有原材料检验、过程检验、成品的外观、规格尺寸、结构检验，能够验证过程和产品是否符合接收准则。</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4</w:t>
            </w:r>
            <w:r w:rsidRPr="00A63A66">
              <w:rPr>
                <w:rFonts w:eastAsiaTheme="minorEastAsia" w:hAnsiTheme="minorEastAsia"/>
                <w:sz w:val="24"/>
                <w:szCs w:val="24"/>
              </w:rPr>
              <w:t>）提供和配备了剪板机、冲床、压力机、电焊机、切割机、折弯机等，设备运转正常，维护保养良好，配置适宜于生产工艺过程。设备能按照生产流程摆放，摆放基本合理，车间通风良好，光线充足，车间内地面比较干净、整洁，有安全通道和灭火器，基础设施和环境能够满足生产需求。</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5</w:t>
            </w:r>
            <w:r w:rsidRPr="00A63A66">
              <w:rPr>
                <w:rFonts w:eastAsiaTheme="minorEastAsia" w:hAnsiTheme="minorEastAsia"/>
                <w:sz w:val="24"/>
                <w:szCs w:val="24"/>
              </w:rPr>
              <w:t>）生产操作人员和技术人员、管理人员以及质检员都经过了培训，能力满足要求，特种作业人员持证上岗。</w:t>
            </w:r>
          </w:p>
          <w:p w:rsidR="00DE58A9" w:rsidRDefault="00DE58A9" w:rsidP="00DE58A9">
            <w:pPr>
              <w:spacing w:beforeLines="30" w:afterLines="30" w:line="288" w:lineRule="auto"/>
              <w:ind w:firstLineChars="150" w:firstLine="360"/>
              <w:rPr>
                <w:rFonts w:eastAsiaTheme="minorEastAsia" w:hAnsiTheme="minorEastAsia" w:hint="eastAsia"/>
                <w:sz w:val="24"/>
                <w:szCs w:val="24"/>
              </w:rPr>
            </w:pPr>
            <w:r w:rsidRPr="00B57341">
              <w:rPr>
                <w:rFonts w:eastAsiaTheme="minorEastAsia" w:hAnsiTheme="minorEastAsia"/>
                <w:sz w:val="24"/>
                <w:szCs w:val="24"/>
              </w:rPr>
              <w:t>提供熊小斌特种作业操作证（低压电工作业），编号</w:t>
            </w:r>
            <w:r w:rsidRPr="00B57341">
              <w:rPr>
                <w:rFonts w:eastAsiaTheme="minorEastAsia"/>
                <w:sz w:val="24"/>
                <w:szCs w:val="24"/>
              </w:rPr>
              <w:t>T362223197</w:t>
            </w:r>
            <w:r w:rsidRPr="00B57341">
              <w:rPr>
                <w:rFonts w:eastAsiaTheme="minorEastAsia" w:hint="eastAsia"/>
                <w:sz w:val="24"/>
                <w:szCs w:val="24"/>
              </w:rPr>
              <w:t>411181813</w:t>
            </w:r>
            <w:r w:rsidRPr="00B57341">
              <w:rPr>
                <w:rFonts w:eastAsiaTheme="minorEastAsia" w:hAnsiTheme="minorEastAsia"/>
                <w:sz w:val="24"/>
                <w:szCs w:val="24"/>
              </w:rPr>
              <w:t>，有效期至</w:t>
            </w:r>
            <w:r w:rsidRPr="00B57341">
              <w:rPr>
                <w:rFonts w:eastAsiaTheme="minorEastAsia"/>
                <w:sz w:val="24"/>
                <w:szCs w:val="24"/>
              </w:rPr>
              <w:t>2021</w:t>
            </w:r>
            <w:r w:rsidRPr="00B57341">
              <w:rPr>
                <w:rFonts w:eastAsiaTheme="minorEastAsia" w:hAnsiTheme="minorEastAsia"/>
                <w:sz w:val="24"/>
                <w:szCs w:val="24"/>
              </w:rPr>
              <w:t>年</w:t>
            </w:r>
            <w:r w:rsidRPr="00B57341">
              <w:rPr>
                <w:rFonts w:eastAsiaTheme="minorEastAsia" w:hint="eastAsia"/>
                <w:sz w:val="24"/>
                <w:szCs w:val="24"/>
              </w:rPr>
              <w:t>11</w:t>
            </w:r>
            <w:r w:rsidRPr="00B57341">
              <w:rPr>
                <w:rFonts w:eastAsiaTheme="minorEastAsia" w:hAnsiTheme="minorEastAsia"/>
                <w:sz w:val="24"/>
                <w:szCs w:val="24"/>
              </w:rPr>
              <w:t>月</w:t>
            </w:r>
            <w:r w:rsidRPr="00B57341">
              <w:rPr>
                <w:rFonts w:eastAsiaTheme="minorEastAsia" w:hint="eastAsia"/>
                <w:sz w:val="24"/>
                <w:szCs w:val="24"/>
              </w:rPr>
              <w:t>23</w:t>
            </w:r>
            <w:r w:rsidRPr="00B57341">
              <w:rPr>
                <w:rFonts w:eastAsiaTheme="minorEastAsia" w:hAnsiTheme="minorEastAsia"/>
                <w:sz w:val="24"/>
                <w:szCs w:val="24"/>
              </w:rPr>
              <w:t>日；熊俊军特种作业操作证（熔化焊接与热切割作业），编号</w:t>
            </w:r>
            <w:r w:rsidRPr="00B57341">
              <w:rPr>
                <w:rFonts w:eastAsiaTheme="minorEastAsia"/>
                <w:sz w:val="24"/>
                <w:szCs w:val="24"/>
              </w:rPr>
              <w:t>T362202199110020832</w:t>
            </w:r>
            <w:r w:rsidRPr="00B57341">
              <w:rPr>
                <w:rFonts w:eastAsiaTheme="minorEastAsia" w:hAnsiTheme="minorEastAsia"/>
                <w:sz w:val="24"/>
                <w:szCs w:val="24"/>
              </w:rPr>
              <w:t>，有效期至</w:t>
            </w:r>
            <w:r w:rsidRPr="00B57341">
              <w:rPr>
                <w:rFonts w:eastAsiaTheme="minorEastAsia"/>
                <w:sz w:val="24"/>
                <w:szCs w:val="24"/>
              </w:rPr>
              <w:t>2024</w:t>
            </w:r>
            <w:r w:rsidRPr="00B57341">
              <w:rPr>
                <w:rFonts w:eastAsiaTheme="minorEastAsia" w:hAnsiTheme="minorEastAsia"/>
                <w:sz w:val="24"/>
                <w:szCs w:val="24"/>
              </w:rPr>
              <w:t>年</w:t>
            </w:r>
            <w:r w:rsidRPr="00B57341">
              <w:rPr>
                <w:rFonts w:eastAsiaTheme="minorEastAsia"/>
                <w:sz w:val="24"/>
                <w:szCs w:val="24"/>
              </w:rPr>
              <w:t>2</w:t>
            </w:r>
            <w:r w:rsidRPr="00B57341">
              <w:rPr>
                <w:rFonts w:eastAsiaTheme="minorEastAsia" w:hAnsiTheme="minorEastAsia"/>
                <w:sz w:val="24"/>
                <w:szCs w:val="24"/>
              </w:rPr>
              <w:t>月</w:t>
            </w:r>
            <w:r w:rsidRPr="00B57341">
              <w:rPr>
                <w:rFonts w:eastAsiaTheme="minorEastAsia"/>
                <w:sz w:val="24"/>
                <w:szCs w:val="24"/>
              </w:rPr>
              <w:t>28</w:t>
            </w:r>
            <w:r w:rsidRPr="00B57341">
              <w:rPr>
                <w:rFonts w:eastAsiaTheme="minorEastAsia" w:hAnsiTheme="minorEastAsia"/>
                <w:sz w:val="24"/>
                <w:szCs w:val="24"/>
              </w:rPr>
              <w:t>日</w:t>
            </w:r>
          </w:p>
          <w:p w:rsidR="00DE58A9" w:rsidRPr="00A63A66" w:rsidRDefault="00DE58A9" w:rsidP="00487FF1">
            <w:pPr>
              <w:spacing w:beforeLines="30" w:afterLines="30" w:line="288" w:lineRule="auto"/>
              <w:ind w:firstLineChars="150" w:firstLine="360"/>
              <w:rPr>
                <w:rFonts w:eastAsiaTheme="minorEastAsia"/>
                <w:sz w:val="24"/>
                <w:szCs w:val="24"/>
              </w:rPr>
            </w:pPr>
            <w:r w:rsidRPr="00487FF1">
              <w:rPr>
                <w:rFonts w:eastAsiaTheme="minorEastAsia" w:hint="eastAsia"/>
                <w:sz w:val="24"/>
                <w:szCs w:val="24"/>
              </w:rPr>
              <w:lastRenderedPageBreak/>
              <w:drawing>
                <wp:inline distT="0" distB="0" distL="114300" distR="114300">
                  <wp:extent cx="2849525" cy="1795621"/>
                  <wp:effectExtent l="19050" t="0" r="7975" b="0"/>
                  <wp:docPr id="12" name="图片 3"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3"/>
                          <pic:cNvPicPr>
                            <a:picLocks noChangeAspect="1"/>
                          </pic:cNvPicPr>
                        </pic:nvPicPr>
                        <pic:blipFill>
                          <a:blip r:embed="rId10"/>
                          <a:stretch>
                            <a:fillRect/>
                          </a:stretch>
                        </pic:blipFill>
                        <pic:spPr>
                          <a:xfrm>
                            <a:off x="0" y="0"/>
                            <a:ext cx="2850734" cy="1796383"/>
                          </a:xfrm>
                          <a:prstGeom prst="rect">
                            <a:avLst/>
                          </a:prstGeom>
                        </pic:spPr>
                      </pic:pic>
                    </a:graphicData>
                  </a:graphic>
                </wp:inline>
              </w:drawing>
            </w:r>
            <w:r w:rsidRPr="00487FF1">
              <w:rPr>
                <w:rFonts w:eastAsiaTheme="minorEastAsia" w:hint="eastAsia"/>
                <w:sz w:val="24"/>
                <w:szCs w:val="24"/>
              </w:rPr>
              <w:drawing>
                <wp:inline distT="0" distB="0" distL="114300" distR="114300">
                  <wp:extent cx="2732568" cy="1753861"/>
                  <wp:effectExtent l="19050" t="0" r="0" b="0"/>
                  <wp:docPr id="13" name="图片 3" descr="4185939618680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859396186807689"/>
                          <pic:cNvPicPr>
                            <a:picLocks noChangeAspect="1"/>
                          </pic:cNvPicPr>
                        </pic:nvPicPr>
                        <pic:blipFill>
                          <a:blip r:embed="rId11"/>
                          <a:srcRect l="7683" t="7283" r="26702" b="8497"/>
                          <a:stretch>
                            <a:fillRect/>
                          </a:stretch>
                        </pic:blipFill>
                        <pic:spPr>
                          <a:xfrm>
                            <a:off x="0" y="0"/>
                            <a:ext cx="2736411" cy="1756328"/>
                          </a:xfrm>
                          <a:prstGeom prst="rect">
                            <a:avLst/>
                          </a:prstGeom>
                        </pic:spPr>
                      </pic:pic>
                    </a:graphicData>
                  </a:graphic>
                </wp:inline>
              </w:drawing>
            </w:r>
          </w:p>
          <w:p w:rsidR="00DE58A9" w:rsidRPr="00A63A66" w:rsidRDefault="00DE58A9" w:rsidP="00487FF1">
            <w:pPr>
              <w:spacing w:beforeLines="30" w:afterLines="30" w:line="288" w:lineRule="auto"/>
              <w:ind w:firstLineChars="147" w:firstLine="353"/>
              <w:rPr>
                <w:rFonts w:eastAsiaTheme="minorEastAsia"/>
                <w:sz w:val="24"/>
                <w:szCs w:val="24"/>
              </w:rPr>
            </w:pPr>
            <w:r w:rsidRPr="00A63A66">
              <w:rPr>
                <w:rFonts w:eastAsiaTheme="minorEastAsia"/>
                <w:sz w:val="24"/>
                <w:szCs w:val="24"/>
              </w:rPr>
              <w:t>6</w:t>
            </w:r>
            <w:r w:rsidRPr="00A63A66">
              <w:rPr>
                <w:rFonts w:eastAsiaTheme="minorEastAsia" w:hAnsiTheme="minorEastAsia"/>
                <w:sz w:val="24"/>
                <w:szCs w:val="24"/>
              </w:rPr>
              <w:t>）提供了设备操作规程、生产作业指导书、专用工装、模具等，规定了操作的步骤、方法、注意事项等，操作人员直接按要求进行控制，防止人为错误。</w:t>
            </w:r>
          </w:p>
          <w:p w:rsidR="00DE58A9" w:rsidRPr="00A63A66" w:rsidRDefault="00DE58A9" w:rsidP="00487FF1">
            <w:pPr>
              <w:spacing w:beforeLines="30" w:afterLines="30" w:line="288" w:lineRule="auto"/>
              <w:ind w:firstLineChars="147" w:firstLine="353"/>
              <w:rPr>
                <w:rFonts w:eastAsiaTheme="minorEastAsia"/>
                <w:sz w:val="24"/>
                <w:szCs w:val="24"/>
              </w:rPr>
            </w:pPr>
            <w:r w:rsidRPr="00A63A66">
              <w:rPr>
                <w:rFonts w:eastAsiaTheme="minorEastAsia"/>
                <w:sz w:val="24"/>
                <w:szCs w:val="24"/>
              </w:rPr>
              <w:t>7)</w:t>
            </w:r>
            <w:r w:rsidRPr="00A63A66">
              <w:rPr>
                <w:rFonts w:eastAsiaTheme="minorEastAsia" w:hAnsiTheme="minorEastAsia"/>
                <w:sz w:val="24"/>
                <w:szCs w:val="24"/>
              </w:rPr>
              <w:t>所有的产品</w:t>
            </w:r>
            <w:r w:rsidRPr="00A63A66">
              <w:rPr>
                <w:rFonts w:eastAsiaTheme="minorEastAsia"/>
                <w:sz w:val="24"/>
                <w:szCs w:val="24"/>
              </w:rPr>
              <w:t>(</w:t>
            </w:r>
            <w:r w:rsidRPr="00A63A66">
              <w:rPr>
                <w:rFonts w:eastAsiaTheme="minorEastAsia" w:hAnsiTheme="minorEastAsia"/>
                <w:sz w:val="24"/>
                <w:szCs w:val="24"/>
              </w:rPr>
              <w:t>从原材料至成品</w:t>
            </w:r>
            <w:r w:rsidRPr="00A63A66">
              <w:rPr>
                <w:rFonts w:eastAsiaTheme="minorEastAsia"/>
                <w:sz w:val="24"/>
                <w:szCs w:val="24"/>
              </w:rPr>
              <w:t>)</w:t>
            </w:r>
            <w:r w:rsidRPr="00A63A66">
              <w:rPr>
                <w:rFonts w:eastAsiaTheme="minorEastAsia" w:hAnsiTheme="minorEastAsia"/>
                <w:sz w:val="24"/>
                <w:szCs w:val="24"/>
              </w:rPr>
              <w:t>都必须经检验合格后方可转序、入库和交付。技术部负责产品的检验和放行，产品经过测试检验合格后方可放行和交付，市场部负责产品交付和交付后活动的实施，并负责联系售后服务。发货前由市场部开具出库单</w:t>
            </w:r>
            <w:r w:rsidRPr="00A63A66">
              <w:rPr>
                <w:rFonts w:eastAsiaTheme="minorEastAsia"/>
                <w:sz w:val="24"/>
                <w:szCs w:val="24"/>
              </w:rPr>
              <w:t>(</w:t>
            </w:r>
            <w:r w:rsidRPr="00A63A66">
              <w:rPr>
                <w:rFonts w:eastAsiaTheme="minorEastAsia" w:hAnsiTheme="minorEastAsia"/>
                <w:sz w:val="24"/>
                <w:szCs w:val="24"/>
              </w:rPr>
              <w:t>一式三份</w:t>
            </w:r>
            <w:r w:rsidRPr="00A63A66">
              <w:rPr>
                <w:rFonts w:eastAsiaTheme="minorEastAsia"/>
                <w:sz w:val="24"/>
                <w:szCs w:val="24"/>
              </w:rPr>
              <w:t>,</w:t>
            </w:r>
            <w:r w:rsidRPr="00A63A66">
              <w:rPr>
                <w:rFonts w:eastAsiaTheme="minorEastAsia" w:hAnsiTheme="minorEastAsia"/>
                <w:sz w:val="24"/>
                <w:szCs w:val="24"/>
              </w:rPr>
              <w:t>留存一联、财务一联、客户一联</w:t>
            </w:r>
            <w:r w:rsidRPr="00A63A66">
              <w:rPr>
                <w:rFonts w:eastAsiaTheme="minorEastAsia"/>
                <w:sz w:val="24"/>
                <w:szCs w:val="24"/>
              </w:rPr>
              <w:t>)</w:t>
            </w:r>
            <w:r w:rsidRPr="00A63A66">
              <w:rPr>
                <w:rFonts w:eastAsiaTheme="minorEastAsia" w:hAnsiTheme="minorEastAsia"/>
                <w:sz w:val="24"/>
                <w:szCs w:val="24"/>
              </w:rPr>
              <w:t>，成品库管员依据出库单发货，随货同行有产品合格证、出厂检验报告，公司负责联系货运交付到指定地点，经查出库、交付手续齐全。</w:t>
            </w:r>
          </w:p>
          <w:p w:rsidR="00DE58A9" w:rsidRPr="00A63A66" w:rsidRDefault="00DE58A9" w:rsidP="00487FF1">
            <w:pPr>
              <w:spacing w:beforeLines="30" w:afterLines="30" w:line="288" w:lineRule="auto"/>
              <w:ind w:firstLineChars="147" w:firstLine="353"/>
              <w:rPr>
                <w:rFonts w:eastAsiaTheme="minorEastAsia"/>
                <w:sz w:val="24"/>
                <w:szCs w:val="24"/>
              </w:rPr>
            </w:pPr>
          </w:p>
          <w:p w:rsidR="00DE58A9" w:rsidRPr="00A63A66" w:rsidRDefault="00DE58A9" w:rsidP="00487FF1">
            <w:pPr>
              <w:spacing w:beforeLines="30" w:afterLines="30" w:line="288" w:lineRule="auto"/>
              <w:ind w:firstLineChars="147" w:firstLine="353"/>
              <w:rPr>
                <w:rFonts w:eastAsiaTheme="minorEastAsia"/>
                <w:sz w:val="24"/>
                <w:szCs w:val="24"/>
              </w:rPr>
            </w:pPr>
            <w:r w:rsidRPr="00A63A66">
              <w:rPr>
                <w:rFonts w:eastAsiaTheme="minorEastAsia" w:hAnsiTheme="minorEastAsia"/>
                <w:sz w:val="24"/>
                <w:szCs w:val="24"/>
              </w:rPr>
              <w:t>生产现场观察：</w:t>
            </w:r>
          </w:p>
          <w:p w:rsidR="00DE58A9" w:rsidRPr="00A63A66" w:rsidRDefault="00DE58A9" w:rsidP="00DE58A9">
            <w:pPr>
              <w:spacing w:beforeLines="30" w:afterLines="30" w:line="288" w:lineRule="auto"/>
              <w:ind w:firstLineChars="147" w:firstLine="353"/>
              <w:rPr>
                <w:rFonts w:eastAsiaTheme="minorEastAsia"/>
                <w:sz w:val="24"/>
                <w:szCs w:val="24"/>
              </w:rPr>
            </w:pPr>
            <w:r w:rsidRPr="00A63A66">
              <w:rPr>
                <w:rFonts w:eastAsiaTheme="minorEastAsia" w:hAnsiTheme="minorEastAsia"/>
                <w:sz w:val="24"/>
                <w:szCs w:val="24"/>
              </w:rPr>
              <w:t>医疗设备（手动病床、药品柜、药架）、密集架（手动密集架、智能型密集架）、书架、消防服架、仓储货架、文件柜、学生校具（床）、军队营房设备</w:t>
            </w:r>
            <w:r w:rsidRPr="00A63A66">
              <w:rPr>
                <w:rFonts w:eastAsiaTheme="minorEastAsia"/>
                <w:sz w:val="24"/>
                <w:szCs w:val="24"/>
              </w:rPr>
              <w:t>(</w:t>
            </w:r>
            <w:r w:rsidRPr="00A63A66">
              <w:rPr>
                <w:rFonts w:eastAsiaTheme="minorEastAsia" w:hAnsiTheme="minorEastAsia"/>
                <w:sz w:val="24"/>
                <w:szCs w:val="24"/>
              </w:rPr>
              <w:t>衣架、衣柜、床</w:t>
            </w:r>
            <w:r w:rsidRPr="00A63A66">
              <w:rPr>
                <w:rFonts w:eastAsiaTheme="minorEastAsia"/>
                <w:sz w:val="24"/>
                <w:szCs w:val="24"/>
              </w:rPr>
              <w:t>)</w:t>
            </w:r>
            <w:r w:rsidRPr="00A63A66">
              <w:rPr>
                <w:rFonts w:eastAsiaTheme="minorEastAsia" w:hAnsiTheme="minorEastAsia"/>
                <w:sz w:val="24"/>
                <w:szCs w:val="24"/>
              </w:rPr>
              <w:t>、环卫设备（垃圾桶）、骨灰盒存放架产品结构形状比较简单，都属于金属家具，区别主要在于结构、规格尺寸、颜色、装饰面板的不同。</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lastRenderedPageBreak/>
              <w:t>1</w:t>
            </w:r>
            <w:r w:rsidRPr="00A63A66">
              <w:rPr>
                <w:rFonts w:eastAsiaTheme="minorEastAsia" w:hAnsiTheme="minorEastAsia"/>
                <w:sz w:val="24"/>
                <w:szCs w:val="24"/>
              </w:rPr>
              <w:t>．剪板下料工序，正在为</w:t>
            </w:r>
            <w:r>
              <w:rPr>
                <w:rFonts w:eastAsiaTheme="minorEastAsia" w:hAnsiTheme="minorEastAsia"/>
                <w:sz w:val="24"/>
                <w:szCs w:val="24"/>
              </w:rPr>
              <w:t>六层书架</w:t>
            </w:r>
            <w:r w:rsidRPr="00A63A66">
              <w:rPr>
                <w:rFonts w:eastAsiaTheme="minorEastAsia" w:hAnsiTheme="minorEastAsia"/>
                <w:sz w:val="24"/>
                <w:szCs w:val="24"/>
              </w:rPr>
              <w:t>中托板下料，设备剪板机，下料尺寸</w:t>
            </w:r>
            <w:r>
              <w:rPr>
                <w:rFonts w:eastAsiaTheme="minorEastAsia" w:hint="eastAsia"/>
                <w:sz w:val="24"/>
                <w:szCs w:val="24"/>
              </w:rPr>
              <w:t>300</w:t>
            </w:r>
            <w:r>
              <w:rPr>
                <w:rFonts w:eastAsiaTheme="minorEastAsia"/>
                <w:sz w:val="24"/>
                <w:szCs w:val="24"/>
              </w:rPr>
              <w:t>X</w:t>
            </w:r>
            <w:r>
              <w:rPr>
                <w:rFonts w:eastAsiaTheme="minorEastAsia" w:hint="eastAsia"/>
                <w:sz w:val="24"/>
                <w:szCs w:val="24"/>
              </w:rPr>
              <w:t>200</w:t>
            </w:r>
            <w:r w:rsidRPr="00A63A66">
              <w:rPr>
                <w:rFonts w:eastAsiaTheme="minorEastAsia"/>
                <w:sz w:val="24"/>
                <w:szCs w:val="24"/>
              </w:rPr>
              <w:t>0</w:t>
            </w:r>
            <w:r w:rsidRPr="00A63A66">
              <w:rPr>
                <w:rFonts w:eastAsiaTheme="minorEastAsia" w:hAnsiTheme="minorEastAsia"/>
                <w:sz w:val="24"/>
                <w:szCs w:val="24"/>
              </w:rPr>
              <w:t>，偏差小于</w:t>
            </w:r>
            <w:r w:rsidRPr="00A63A66">
              <w:rPr>
                <w:rFonts w:eastAsiaTheme="minorEastAsia"/>
                <w:sz w:val="24"/>
                <w:szCs w:val="24"/>
              </w:rPr>
              <w:t>2mm</w:t>
            </w:r>
            <w:r w:rsidRPr="00A63A66">
              <w:rPr>
                <w:rFonts w:eastAsiaTheme="minorEastAsia" w:hAnsiTheme="minorEastAsia"/>
                <w:sz w:val="24"/>
                <w:szCs w:val="24"/>
              </w:rPr>
              <w:t>，实测符合，操作人</w:t>
            </w:r>
            <w:r w:rsidRPr="00695ADB">
              <w:rPr>
                <w:rFonts w:eastAsiaTheme="minorEastAsia" w:hAnsiTheme="minorEastAsia" w:hint="eastAsia"/>
                <w:sz w:val="24"/>
                <w:szCs w:val="24"/>
              </w:rPr>
              <w:t>肖小良</w:t>
            </w:r>
            <w:r w:rsidRPr="00A63A66">
              <w:rPr>
                <w:rFonts w:eastAsiaTheme="minorEastAsia" w:hAnsiTheme="minorEastAsia"/>
                <w:sz w:val="24"/>
                <w:szCs w:val="24"/>
              </w:rPr>
              <w:t>。</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t>2</w:t>
            </w:r>
            <w:r w:rsidRPr="00A63A66">
              <w:rPr>
                <w:rFonts w:eastAsiaTheme="minorEastAsia" w:hAnsiTheme="minorEastAsia"/>
                <w:sz w:val="24"/>
                <w:szCs w:val="24"/>
              </w:rPr>
              <w:t>、打孔工序，正在为</w:t>
            </w:r>
            <w:r>
              <w:rPr>
                <w:rFonts w:eastAsiaTheme="minorEastAsia" w:hAnsiTheme="minorEastAsia"/>
                <w:sz w:val="24"/>
                <w:szCs w:val="24"/>
              </w:rPr>
              <w:t>密集架侧板</w:t>
            </w:r>
            <w:r w:rsidRPr="00A63A66">
              <w:rPr>
                <w:rFonts w:eastAsiaTheme="minorEastAsia" w:hAnsiTheme="minorEastAsia"/>
                <w:sz w:val="24"/>
                <w:szCs w:val="24"/>
              </w:rPr>
              <w:t>打孔，设备钻床，要求打孔偏差小于</w:t>
            </w:r>
            <w:r w:rsidRPr="00A63A66">
              <w:rPr>
                <w:rFonts w:eastAsiaTheme="minorEastAsia"/>
                <w:sz w:val="24"/>
                <w:szCs w:val="24"/>
              </w:rPr>
              <w:t>1mm</w:t>
            </w:r>
            <w:r w:rsidRPr="00A63A66">
              <w:rPr>
                <w:rFonts w:eastAsiaTheme="minorEastAsia" w:hAnsiTheme="minorEastAsia"/>
                <w:sz w:val="24"/>
                <w:szCs w:val="24"/>
              </w:rPr>
              <w:t>，实测符合，操作人熊文超。</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t xml:space="preserve">3. </w:t>
            </w:r>
            <w:r w:rsidRPr="00A63A66">
              <w:rPr>
                <w:rFonts w:eastAsiaTheme="minorEastAsia" w:hAnsiTheme="minorEastAsia"/>
                <w:sz w:val="24"/>
                <w:szCs w:val="24"/>
              </w:rPr>
              <w:t>冲压工序，正在为档案密集架的背板冲托板连接孔，设备压力机，专用模具，偏差小于</w:t>
            </w:r>
            <w:r w:rsidRPr="00A63A66">
              <w:rPr>
                <w:rFonts w:eastAsiaTheme="minorEastAsia"/>
                <w:sz w:val="24"/>
                <w:szCs w:val="24"/>
              </w:rPr>
              <w:t xml:space="preserve"> 0.1mm</w:t>
            </w:r>
            <w:r w:rsidRPr="00A63A66">
              <w:rPr>
                <w:rFonts w:eastAsiaTheme="minorEastAsia" w:hAnsiTheme="minorEastAsia"/>
                <w:sz w:val="24"/>
                <w:szCs w:val="24"/>
              </w:rPr>
              <w:t>，操作人</w:t>
            </w:r>
            <w:r w:rsidRPr="00695ADB">
              <w:rPr>
                <w:rFonts w:eastAsiaTheme="minorEastAsia" w:hAnsiTheme="minorEastAsia" w:hint="eastAsia"/>
                <w:sz w:val="24"/>
                <w:szCs w:val="24"/>
              </w:rPr>
              <w:t>邹爱红</w:t>
            </w:r>
            <w:r w:rsidRPr="00A63A66">
              <w:rPr>
                <w:rFonts w:eastAsiaTheme="minorEastAsia" w:hAnsiTheme="minorEastAsia"/>
                <w:sz w:val="24"/>
                <w:szCs w:val="24"/>
              </w:rPr>
              <w:t>。</w:t>
            </w:r>
          </w:p>
          <w:p w:rsidR="00DE58A9" w:rsidRDefault="00DE58A9" w:rsidP="00DE58A9">
            <w:pPr>
              <w:spacing w:beforeLines="30" w:afterLines="30" w:line="288" w:lineRule="auto"/>
              <w:ind w:firstLineChars="200" w:firstLine="480"/>
              <w:rPr>
                <w:rFonts w:eastAsiaTheme="minorEastAsia" w:hAnsiTheme="minorEastAsia" w:hint="eastAsia"/>
                <w:sz w:val="24"/>
                <w:szCs w:val="24"/>
              </w:rPr>
            </w:pPr>
            <w:r w:rsidRPr="00A63A66">
              <w:rPr>
                <w:rFonts w:eastAsiaTheme="minorEastAsia"/>
                <w:sz w:val="24"/>
                <w:szCs w:val="24"/>
              </w:rPr>
              <w:t xml:space="preserve">4. </w:t>
            </w:r>
            <w:r>
              <w:rPr>
                <w:rFonts w:eastAsiaTheme="minorEastAsia" w:hAnsiTheme="minorEastAsia"/>
                <w:sz w:val="24"/>
                <w:szCs w:val="24"/>
              </w:rPr>
              <w:t>折弯工序，正在加工军用床、军用柜</w:t>
            </w:r>
            <w:r w:rsidRPr="00A63A66">
              <w:rPr>
                <w:rFonts w:eastAsiaTheme="minorEastAsia" w:hAnsiTheme="minorEastAsia"/>
                <w:sz w:val="24"/>
                <w:szCs w:val="24"/>
              </w:rPr>
              <w:t>、值班床钢管等产品，使用专用模具，设备折弯机，操作人</w:t>
            </w:r>
            <w:r w:rsidRPr="00695ADB">
              <w:rPr>
                <w:rFonts w:eastAsiaTheme="minorEastAsia" w:hAnsiTheme="minorEastAsia" w:hint="eastAsia"/>
                <w:sz w:val="24"/>
                <w:szCs w:val="24"/>
              </w:rPr>
              <w:t>肖思成</w:t>
            </w:r>
            <w:r w:rsidRPr="00A63A66">
              <w:rPr>
                <w:rFonts w:eastAsiaTheme="minorEastAsia" w:hAnsiTheme="minorEastAsia"/>
                <w:sz w:val="24"/>
                <w:szCs w:val="24"/>
              </w:rPr>
              <w:t>。</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t>5.</w:t>
            </w:r>
            <w:r w:rsidRPr="00A63A66">
              <w:rPr>
                <w:rFonts w:eastAsiaTheme="minorEastAsia" w:hAnsiTheme="minorEastAsia"/>
                <w:sz w:val="24"/>
                <w:szCs w:val="24"/>
              </w:rPr>
              <w:t>焊接工序：正在焊接</w:t>
            </w:r>
            <w:r>
              <w:rPr>
                <w:rFonts w:eastAsiaTheme="minorEastAsia" w:hAnsiTheme="minorEastAsia"/>
                <w:sz w:val="24"/>
                <w:szCs w:val="24"/>
              </w:rPr>
              <w:t>衣柜（</w:t>
            </w:r>
            <w:r>
              <w:rPr>
                <w:rFonts w:eastAsiaTheme="minorEastAsia" w:hAnsiTheme="minorEastAsia" w:hint="eastAsia"/>
                <w:sz w:val="24"/>
                <w:szCs w:val="24"/>
              </w:rPr>
              <w:t>1200*550*2000</w:t>
            </w:r>
            <w:r>
              <w:rPr>
                <w:rFonts w:eastAsiaTheme="minorEastAsia" w:hAnsiTheme="minorEastAsia"/>
                <w:sz w:val="24"/>
                <w:szCs w:val="24"/>
              </w:rPr>
              <w:t>）</w:t>
            </w:r>
            <w:r w:rsidRPr="00A63A66">
              <w:rPr>
                <w:rFonts w:eastAsiaTheme="minorEastAsia" w:hAnsiTheme="minorEastAsia"/>
                <w:sz w:val="24"/>
                <w:szCs w:val="24"/>
              </w:rPr>
              <w:t>不锈钢板，焊距要求：</w:t>
            </w:r>
            <w:r w:rsidRPr="00A63A66">
              <w:rPr>
                <w:rFonts w:eastAsiaTheme="minorEastAsia"/>
                <w:sz w:val="24"/>
                <w:szCs w:val="24"/>
              </w:rPr>
              <w:t>80-100mm</w:t>
            </w:r>
            <w:r w:rsidRPr="00A63A66">
              <w:rPr>
                <w:rFonts w:eastAsiaTheme="minorEastAsia" w:hAnsiTheme="minorEastAsia"/>
                <w:sz w:val="24"/>
                <w:szCs w:val="24"/>
              </w:rPr>
              <w:t>，焊接平整，设备电焊机，操作人：熊俊军。</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t>6.</w:t>
            </w:r>
            <w:r w:rsidRPr="00A63A66">
              <w:rPr>
                <w:rFonts w:eastAsiaTheme="minorEastAsia" w:hAnsiTheme="minorEastAsia"/>
                <w:sz w:val="24"/>
                <w:szCs w:val="24"/>
              </w:rPr>
              <w:t>喷涂工序：正在为</w:t>
            </w:r>
            <w:r>
              <w:rPr>
                <w:rFonts w:eastAsiaTheme="minorEastAsia" w:hAnsiTheme="minorEastAsia"/>
                <w:sz w:val="24"/>
                <w:szCs w:val="24"/>
              </w:rPr>
              <w:t>密集架顶板、左右侧板、</w:t>
            </w:r>
            <w:r w:rsidRPr="00A63A66">
              <w:rPr>
                <w:rFonts w:eastAsiaTheme="minorEastAsia" w:hAnsiTheme="minorEastAsia"/>
                <w:sz w:val="24"/>
                <w:szCs w:val="24"/>
              </w:rPr>
              <w:t>仓储货架、文件柜板和</w:t>
            </w:r>
            <w:r>
              <w:rPr>
                <w:rFonts w:eastAsiaTheme="minorEastAsia" w:hAnsiTheme="minorEastAsia"/>
                <w:sz w:val="24"/>
                <w:szCs w:val="24"/>
              </w:rPr>
              <w:t>床</w:t>
            </w:r>
            <w:r w:rsidRPr="00A63A66">
              <w:rPr>
                <w:rFonts w:eastAsiaTheme="minorEastAsia" w:hAnsiTheme="minorEastAsia"/>
                <w:sz w:val="24"/>
                <w:szCs w:val="24"/>
              </w:rPr>
              <w:t>管</w:t>
            </w:r>
            <w:r>
              <w:rPr>
                <w:rFonts w:eastAsiaTheme="minorEastAsia" w:hAnsiTheme="minorEastAsia"/>
                <w:sz w:val="24"/>
                <w:szCs w:val="24"/>
              </w:rPr>
              <w:t>等</w:t>
            </w:r>
            <w:r w:rsidRPr="00A63A66">
              <w:rPr>
                <w:rFonts w:eastAsiaTheme="minorEastAsia" w:hAnsiTheme="minorEastAsia"/>
                <w:sz w:val="24"/>
                <w:szCs w:val="24"/>
              </w:rPr>
              <w:t>进行喷涂，设备：喷涂流水线，要求无色差、挂流、无漏喷现象，操作人：</w:t>
            </w:r>
            <w:r w:rsidRPr="00695ADB">
              <w:rPr>
                <w:rFonts w:eastAsiaTheme="minorEastAsia" w:hAnsiTheme="minorEastAsia" w:hint="eastAsia"/>
                <w:sz w:val="24"/>
                <w:szCs w:val="24"/>
              </w:rPr>
              <w:t>邹友平</w:t>
            </w:r>
            <w:r w:rsidRPr="00A63A66">
              <w:rPr>
                <w:rFonts w:eastAsiaTheme="minorEastAsia" w:hAnsiTheme="minorEastAsia"/>
                <w:sz w:val="24"/>
                <w:szCs w:val="24"/>
              </w:rPr>
              <w:t>。</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sz w:val="24"/>
                <w:szCs w:val="24"/>
              </w:rPr>
              <w:t>7.</w:t>
            </w:r>
            <w:r w:rsidRPr="00A63A66">
              <w:rPr>
                <w:rFonts w:eastAsiaTheme="minorEastAsia" w:hAnsiTheme="minorEastAsia"/>
                <w:sz w:val="24"/>
                <w:szCs w:val="24"/>
              </w:rPr>
              <w:t>组装工序，正在组装手动病床和不锈钢勾臂箱，要求组装后平整，活动部件间距小于</w:t>
            </w:r>
            <w:r w:rsidRPr="00A63A66">
              <w:rPr>
                <w:rFonts w:eastAsiaTheme="minorEastAsia"/>
                <w:sz w:val="24"/>
                <w:szCs w:val="24"/>
              </w:rPr>
              <w:t>5mm</w:t>
            </w:r>
            <w:r w:rsidRPr="00A63A66">
              <w:rPr>
                <w:rFonts w:eastAsiaTheme="minorEastAsia" w:hAnsiTheme="minorEastAsia"/>
                <w:sz w:val="24"/>
                <w:szCs w:val="24"/>
              </w:rPr>
              <w:t>，固定部位无松动，无少件，现场观察操作符合，操作工曾海保、杜冬如。</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通过现场观察以上工序操作均符合操作文件要求。</w:t>
            </w:r>
          </w:p>
          <w:p w:rsidR="00DE58A9" w:rsidRPr="00A63A66" w:rsidRDefault="00DE58A9" w:rsidP="00DE58A9">
            <w:pPr>
              <w:adjustRightInd w:val="0"/>
              <w:snapToGrid w:val="0"/>
              <w:spacing w:beforeLines="30" w:afterLines="30" w:line="288" w:lineRule="auto"/>
              <w:ind w:rightChars="50" w:right="105" w:firstLine="200"/>
              <w:textAlignment w:val="baseline"/>
              <w:rPr>
                <w:rFonts w:eastAsiaTheme="minorEastAsia"/>
                <w:szCs w:val="24"/>
              </w:rPr>
            </w:pPr>
            <w:r w:rsidRPr="00A63A66">
              <w:rPr>
                <w:rFonts w:eastAsiaTheme="minorEastAsia" w:hAnsiTheme="minorEastAsia"/>
                <w:sz w:val="24"/>
                <w:szCs w:val="24"/>
              </w:rPr>
              <w:t>组织生产过程的控制符合标准规定的要求。</w:t>
            </w:r>
          </w:p>
        </w:tc>
        <w:tc>
          <w:tcPr>
            <w:tcW w:w="1585" w:type="dxa"/>
          </w:tcPr>
          <w:p w:rsidR="00DE58A9" w:rsidRDefault="00DE58A9">
            <w:r w:rsidRPr="00872A55">
              <w:rPr>
                <w:rFonts w:eastAsiaTheme="minorEastAsia"/>
                <w:sz w:val="24"/>
                <w:szCs w:val="24"/>
              </w:rPr>
              <w:lastRenderedPageBreak/>
              <w:t>符合</w:t>
            </w:r>
          </w:p>
        </w:tc>
      </w:tr>
      <w:tr w:rsidR="00DE58A9" w:rsidRPr="00A63A66" w:rsidTr="001C74CE">
        <w:trPr>
          <w:trHeight w:val="1255"/>
        </w:trPr>
        <w:tc>
          <w:tcPr>
            <w:tcW w:w="1809" w:type="dxa"/>
            <w:vAlign w:val="center"/>
          </w:tcPr>
          <w:p w:rsidR="00DE58A9" w:rsidRPr="00A63A66" w:rsidRDefault="00DE58A9" w:rsidP="00F14337">
            <w:pPr>
              <w:spacing w:line="360" w:lineRule="auto"/>
              <w:jc w:val="left"/>
              <w:rPr>
                <w:rFonts w:eastAsiaTheme="minorEastAsia"/>
                <w:sz w:val="24"/>
                <w:szCs w:val="24"/>
              </w:rPr>
            </w:pPr>
            <w:r w:rsidRPr="00A63A66">
              <w:rPr>
                <w:rFonts w:eastAsiaTheme="minorEastAsia" w:hAnsiTheme="minorEastAsia"/>
                <w:sz w:val="24"/>
                <w:szCs w:val="24"/>
              </w:rPr>
              <w:lastRenderedPageBreak/>
              <w:t>标识和可追溯性</w:t>
            </w:r>
          </w:p>
        </w:tc>
        <w:tc>
          <w:tcPr>
            <w:tcW w:w="1311" w:type="dxa"/>
            <w:vAlign w:val="center"/>
          </w:tcPr>
          <w:p w:rsidR="00DE58A9" w:rsidRPr="00A63A66" w:rsidRDefault="00DE58A9" w:rsidP="00F14337">
            <w:pPr>
              <w:spacing w:line="360" w:lineRule="auto"/>
              <w:jc w:val="left"/>
              <w:rPr>
                <w:rFonts w:eastAsiaTheme="minorEastAsia"/>
                <w:sz w:val="24"/>
                <w:szCs w:val="24"/>
              </w:rPr>
            </w:pPr>
            <w:r w:rsidRPr="00A63A66">
              <w:rPr>
                <w:rFonts w:eastAsiaTheme="minorEastAsia"/>
                <w:sz w:val="24"/>
                <w:szCs w:val="24"/>
              </w:rPr>
              <w:t>Q8.5.2</w:t>
            </w:r>
          </w:p>
        </w:tc>
        <w:tc>
          <w:tcPr>
            <w:tcW w:w="10004" w:type="dxa"/>
            <w:vAlign w:val="center"/>
          </w:tcPr>
          <w:p w:rsidR="00DE58A9" w:rsidRPr="00A63A66" w:rsidRDefault="00DE58A9" w:rsidP="00DE58A9">
            <w:pPr>
              <w:tabs>
                <w:tab w:val="left" w:pos="2378"/>
              </w:tabs>
              <w:spacing w:beforeLines="30" w:afterLines="30" w:line="288" w:lineRule="auto"/>
              <w:ind w:firstLineChars="150" w:firstLine="360"/>
              <w:rPr>
                <w:rFonts w:eastAsiaTheme="minorEastAsia"/>
                <w:sz w:val="24"/>
                <w:szCs w:val="24"/>
              </w:rPr>
            </w:pPr>
            <w:r w:rsidRPr="00A63A66">
              <w:rPr>
                <w:rFonts w:eastAsiaTheme="minorEastAsia" w:hAnsiTheme="minorEastAsia"/>
                <w:sz w:val="24"/>
                <w:szCs w:val="24"/>
              </w:rPr>
              <w:t>现场检查：</w:t>
            </w:r>
            <w:r w:rsidRPr="00A63A66">
              <w:rPr>
                <w:rFonts w:eastAsiaTheme="minorEastAsia"/>
                <w:sz w:val="24"/>
                <w:szCs w:val="24"/>
              </w:rPr>
              <w:tab/>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hAnsiTheme="minorEastAsia"/>
                <w:sz w:val="24"/>
                <w:szCs w:val="24"/>
              </w:rPr>
              <w:t>看到公司的生产车间、仓库的产品标识清晰。</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hAnsiTheme="minorEastAsia"/>
                <w:sz w:val="24"/>
                <w:szCs w:val="24"/>
              </w:rPr>
              <w:t>待检品、合格品、不合格品分区存放，产品摆放整齐，成品用出厂合格证标识，注明型号、</w:t>
            </w:r>
            <w:r w:rsidRPr="00A63A66">
              <w:rPr>
                <w:rFonts w:eastAsiaTheme="minorEastAsia" w:hAnsiTheme="minorEastAsia"/>
                <w:sz w:val="24"/>
                <w:szCs w:val="24"/>
              </w:rPr>
              <w:lastRenderedPageBreak/>
              <w:t>生产日期、厂家等。</w:t>
            </w:r>
          </w:p>
          <w:p w:rsidR="00DE58A9" w:rsidRPr="00A63A66" w:rsidRDefault="00DE58A9" w:rsidP="00DE58A9">
            <w:pPr>
              <w:spacing w:beforeLines="30" w:afterLines="30" w:line="288" w:lineRule="auto"/>
              <w:ind w:firstLineChars="150" w:firstLine="360"/>
              <w:rPr>
                <w:rFonts w:eastAsiaTheme="minorEastAsia"/>
                <w:sz w:val="24"/>
                <w:szCs w:val="24"/>
              </w:rPr>
            </w:pPr>
            <w:r>
              <w:rPr>
                <w:rFonts w:eastAsiaTheme="minorEastAsia" w:hAnsiTheme="minorEastAsia"/>
                <w:sz w:val="24"/>
                <w:szCs w:val="24"/>
              </w:rPr>
              <w:t>采购</w:t>
            </w:r>
            <w:r w:rsidRPr="00A63A66">
              <w:rPr>
                <w:rFonts w:eastAsiaTheme="minorEastAsia" w:hAnsiTheme="minorEastAsia"/>
                <w:sz w:val="24"/>
                <w:szCs w:val="24"/>
              </w:rPr>
              <w:t>销售的</w:t>
            </w:r>
            <w:r>
              <w:rPr>
                <w:rFonts w:eastAsiaTheme="minorEastAsia" w:hAnsiTheme="minorEastAsia"/>
                <w:sz w:val="24"/>
                <w:szCs w:val="24"/>
              </w:rPr>
              <w:t>产品：</w:t>
            </w:r>
            <w:r w:rsidRPr="00A63A66">
              <w:rPr>
                <w:rFonts w:eastAsiaTheme="minorEastAsia" w:hAnsiTheme="minorEastAsia"/>
                <w:sz w:val="24"/>
                <w:szCs w:val="24"/>
              </w:rPr>
              <w:t>医疗器械护理设备、实验室设备、智能枪柜、保密柜等产品保留原有包装和标识，可以根据采购检验记录、采购合同进行追溯。</w:t>
            </w:r>
          </w:p>
          <w:p w:rsidR="00DE58A9" w:rsidRPr="00A63A66" w:rsidRDefault="00DE58A9" w:rsidP="00DE58A9">
            <w:pPr>
              <w:spacing w:beforeLines="30" w:afterLines="30" w:line="288" w:lineRule="auto"/>
              <w:ind w:firstLine="200"/>
              <w:rPr>
                <w:rFonts w:eastAsiaTheme="minorEastAsia"/>
                <w:sz w:val="24"/>
                <w:szCs w:val="24"/>
              </w:rPr>
            </w:pPr>
            <w:r w:rsidRPr="00A63A66">
              <w:rPr>
                <w:rFonts w:eastAsiaTheme="minorEastAsia" w:hAnsiTheme="minorEastAsia"/>
                <w:sz w:val="24"/>
                <w:szCs w:val="24"/>
              </w:rPr>
              <w:t>产品标识的管理符合标准要求。</w:t>
            </w:r>
          </w:p>
        </w:tc>
        <w:tc>
          <w:tcPr>
            <w:tcW w:w="1585" w:type="dxa"/>
          </w:tcPr>
          <w:p w:rsidR="00DE58A9" w:rsidRDefault="00DE58A9">
            <w:r w:rsidRPr="00872A55">
              <w:rPr>
                <w:rFonts w:eastAsiaTheme="minorEastAsia"/>
                <w:sz w:val="24"/>
                <w:szCs w:val="24"/>
              </w:rPr>
              <w:lastRenderedPageBreak/>
              <w:t>符合</w:t>
            </w:r>
          </w:p>
        </w:tc>
      </w:tr>
      <w:tr w:rsidR="00DE58A9" w:rsidRPr="00A63A66" w:rsidTr="001C74CE">
        <w:trPr>
          <w:trHeight w:val="1255"/>
        </w:trPr>
        <w:tc>
          <w:tcPr>
            <w:tcW w:w="1809" w:type="dxa"/>
            <w:vAlign w:val="center"/>
          </w:tcPr>
          <w:p w:rsidR="00DE58A9" w:rsidRPr="00A63A66" w:rsidRDefault="00DE58A9" w:rsidP="00F14337">
            <w:pPr>
              <w:spacing w:line="360" w:lineRule="auto"/>
              <w:jc w:val="left"/>
              <w:rPr>
                <w:rFonts w:eastAsiaTheme="minorEastAsia"/>
                <w:sz w:val="24"/>
                <w:szCs w:val="24"/>
              </w:rPr>
            </w:pPr>
            <w:r w:rsidRPr="00A63A66">
              <w:rPr>
                <w:rFonts w:eastAsiaTheme="minorEastAsia" w:hAnsiTheme="minorEastAsia"/>
                <w:sz w:val="24"/>
                <w:szCs w:val="24"/>
              </w:rPr>
              <w:lastRenderedPageBreak/>
              <w:t>产品防护</w:t>
            </w:r>
          </w:p>
        </w:tc>
        <w:tc>
          <w:tcPr>
            <w:tcW w:w="1311" w:type="dxa"/>
            <w:vAlign w:val="center"/>
          </w:tcPr>
          <w:p w:rsidR="00DE58A9" w:rsidRPr="00A63A66" w:rsidRDefault="00DE58A9" w:rsidP="00F14337">
            <w:pPr>
              <w:spacing w:line="360" w:lineRule="auto"/>
              <w:jc w:val="left"/>
              <w:rPr>
                <w:rFonts w:eastAsiaTheme="minorEastAsia"/>
                <w:sz w:val="24"/>
                <w:szCs w:val="24"/>
              </w:rPr>
            </w:pPr>
            <w:r w:rsidRPr="00A63A66">
              <w:rPr>
                <w:rFonts w:eastAsiaTheme="minorEastAsia"/>
                <w:sz w:val="24"/>
                <w:szCs w:val="24"/>
              </w:rPr>
              <w:t>Q8.5.4</w:t>
            </w:r>
          </w:p>
        </w:tc>
        <w:tc>
          <w:tcPr>
            <w:tcW w:w="10004" w:type="dxa"/>
            <w:vAlign w:val="center"/>
          </w:tcPr>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1.</w:t>
            </w:r>
            <w:r w:rsidRPr="00A63A66">
              <w:rPr>
                <w:rFonts w:eastAsiaTheme="minorEastAsia" w:hAnsiTheme="minorEastAsia"/>
                <w:sz w:val="24"/>
                <w:szCs w:val="24"/>
              </w:rPr>
              <w:t>公司产品采取垫纸壳和绳子捆扎的方式包装，可以防潮、防虫、防雨淋，运输时有遮盖帆布等防护措施。</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 xml:space="preserve">2. </w:t>
            </w:r>
            <w:r w:rsidRPr="00A63A66">
              <w:rPr>
                <w:rFonts w:eastAsiaTheme="minorEastAsia" w:hAnsiTheme="minorEastAsia"/>
                <w:sz w:val="24"/>
                <w:szCs w:val="24"/>
              </w:rPr>
              <w:t>公司产品搬运采用</w:t>
            </w:r>
            <w:r w:rsidRPr="00A63A66">
              <w:rPr>
                <w:rFonts w:eastAsiaTheme="minorEastAsia"/>
                <w:sz w:val="24"/>
                <w:szCs w:val="24"/>
              </w:rPr>
              <w:t>2.8T</w:t>
            </w:r>
            <w:r w:rsidRPr="00A63A66">
              <w:rPr>
                <w:rFonts w:eastAsiaTheme="minorEastAsia" w:hAnsiTheme="minorEastAsia"/>
                <w:sz w:val="24"/>
                <w:szCs w:val="24"/>
              </w:rPr>
              <w:t>行车、拖车和人工搬运，可有效防护产品。</w:t>
            </w:r>
          </w:p>
          <w:p w:rsidR="00DE58A9" w:rsidRPr="00A63A66" w:rsidRDefault="00DE58A9" w:rsidP="00487FF1">
            <w:pPr>
              <w:spacing w:beforeLines="30" w:afterLines="30" w:line="288" w:lineRule="auto"/>
              <w:ind w:firstLineChars="150" w:firstLine="360"/>
              <w:rPr>
                <w:rFonts w:eastAsiaTheme="minorEastAsia"/>
                <w:sz w:val="24"/>
                <w:szCs w:val="24"/>
              </w:rPr>
            </w:pPr>
            <w:r w:rsidRPr="00A63A66">
              <w:rPr>
                <w:rFonts w:eastAsiaTheme="minorEastAsia"/>
                <w:sz w:val="24"/>
                <w:szCs w:val="24"/>
              </w:rPr>
              <w:t xml:space="preserve">3. </w:t>
            </w:r>
            <w:r w:rsidRPr="00A63A66">
              <w:rPr>
                <w:rFonts w:eastAsiaTheme="minorEastAsia" w:hAnsiTheme="minorEastAsia"/>
                <w:sz w:val="24"/>
                <w:szCs w:val="24"/>
              </w:rPr>
              <w:t>查组织的生产车间、仓库地面清洁，标识清晰，通道畅通。</w:t>
            </w:r>
          </w:p>
          <w:p w:rsidR="00DE58A9" w:rsidRPr="00A63A66" w:rsidRDefault="00DE58A9" w:rsidP="00487FF1">
            <w:pPr>
              <w:spacing w:beforeLines="30" w:afterLines="30" w:line="288" w:lineRule="auto"/>
              <w:ind w:firstLineChars="150" w:firstLine="360"/>
              <w:rPr>
                <w:rFonts w:eastAsiaTheme="minorEastAsia"/>
                <w:sz w:val="24"/>
                <w:szCs w:val="24"/>
              </w:rPr>
            </w:pPr>
            <w:r w:rsidRPr="00A63A66">
              <w:rPr>
                <w:rFonts w:eastAsiaTheme="minorEastAsia"/>
                <w:sz w:val="24"/>
                <w:szCs w:val="24"/>
              </w:rPr>
              <w:t>4</w:t>
            </w:r>
            <w:r w:rsidRPr="00A63A66">
              <w:rPr>
                <w:rFonts w:eastAsiaTheme="minorEastAsia" w:hAnsiTheme="minorEastAsia"/>
                <w:sz w:val="24"/>
                <w:szCs w:val="24"/>
              </w:rPr>
              <w:t>．本公司产品主要防潮湿、防火，产品摆放高度合理，易于存取。</w:t>
            </w:r>
          </w:p>
          <w:p w:rsidR="00DE58A9" w:rsidRPr="00A63A66" w:rsidRDefault="00DE58A9" w:rsidP="00DE58A9">
            <w:pPr>
              <w:spacing w:beforeLines="30" w:afterLines="30" w:line="288" w:lineRule="auto"/>
              <w:ind w:firstLineChars="150" w:firstLine="360"/>
              <w:rPr>
                <w:rFonts w:eastAsiaTheme="minorEastAsia"/>
                <w:sz w:val="24"/>
                <w:szCs w:val="24"/>
              </w:rPr>
            </w:pPr>
            <w:r w:rsidRPr="00A63A66">
              <w:rPr>
                <w:rFonts w:eastAsiaTheme="minorEastAsia"/>
                <w:sz w:val="24"/>
                <w:szCs w:val="24"/>
              </w:rPr>
              <w:t>5.</w:t>
            </w:r>
            <w:r w:rsidRPr="00A63A66">
              <w:rPr>
                <w:rFonts w:eastAsiaTheme="minorEastAsia" w:hAnsiTheme="minorEastAsia"/>
                <w:sz w:val="24"/>
                <w:szCs w:val="24"/>
              </w:rPr>
              <w:t>车间及库房有消防栓和灭火器，状态良好。</w:t>
            </w:r>
          </w:p>
          <w:p w:rsidR="00DE58A9" w:rsidRPr="00A63A66" w:rsidRDefault="00DE58A9" w:rsidP="00DE58A9">
            <w:pPr>
              <w:spacing w:beforeLines="30" w:afterLines="30" w:line="288" w:lineRule="auto"/>
              <w:ind w:firstLine="200"/>
              <w:rPr>
                <w:rFonts w:eastAsiaTheme="minorEastAsia"/>
                <w:sz w:val="24"/>
                <w:szCs w:val="24"/>
              </w:rPr>
            </w:pPr>
            <w:r w:rsidRPr="00A63A66">
              <w:rPr>
                <w:rFonts w:eastAsiaTheme="minorEastAsia" w:hAnsiTheme="minorEastAsia"/>
                <w:sz w:val="24"/>
                <w:szCs w:val="24"/>
              </w:rPr>
              <w:t>产品防护的管理符合标准要求。</w:t>
            </w:r>
          </w:p>
        </w:tc>
        <w:tc>
          <w:tcPr>
            <w:tcW w:w="1585" w:type="dxa"/>
          </w:tcPr>
          <w:p w:rsidR="00DE58A9" w:rsidRDefault="00DE58A9">
            <w:r w:rsidRPr="00872A55">
              <w:rPr>
                <w:rFonts w:eastAsiaTheme="minorEastAsia"/>
                <w:sz w:val="24"/>
                <w:szCs w:val="24"/>
              </w:rPr>
              <w:t>符合</w:t>
            </w:r>
          </w:p>
        </w:tc>
      </w:tr>
      <w:tr w:rsidR="00DE58A9" w:rsidRPr="00A63A66" w:rsidTr="00076CD3">
        <w:trPr>
          <w:trHeight w:val="1101"/>
        </w:trPr>
        <w:tc>
          <w:tcPr>
            <w:tcW w:w="1809" w:type="dxa"/>
            <w:vAlign w:val="center"/>
          </w:tcPr>
          <w:p w:rsidR="00DE58A9" w:rsidRPr="00A63A66" w:rsidRDefault="00DE58A9" w:rsidP="009B4611">
            <w:pPr>
              <w:spacing w:line="360" w:lineRule="auto"/>
              <w:jc w:val="center"/>
              <w:rPr>
                <w:rFonts w:eastAsiaTheme="minorEastAsia"/>
                <w:sz w:val="24"/>
                <w:szCs w:val="24"/>
              </w:rPr>
            </w:pPr>
            <w:r w:rsidRPr="00A63A66">
              <w:rPr>
                <w:rFonts w:eastAsiaTheme="minorEastAsia" w:hAnsiTheme="minorEastAsia"/>
                <w:sz w:val="24"/>
                <w:szCs w:val="24"/>
              </w:rPr>
              <w:t>更改控制</w:t>
            </w:r>
          </w:p>
        </w:tc>
        <w:tc>
          <w:tcPr>
            <w:tcW w:w="1311" w:type="dxa"/>
            <w:vAlign w:val="center"/>
          </w:tcPr>
          <w:p w:rsidR="00DE58A9" w:rsidRPr="00A63A66" w:rsidRDefault="00DE58A9" w:rsidP="009B4611">
            <w:pPr>
              <w:tabs>
                <w:tab w:val="left" w:pos="7380"/>
              </w:tabs>
              <w:spacing w:line="360" w:lineRule="auto"/>
              <w:rPr>
                <w:rFonts w:eastAsiaTheme="minorEastAsia"/>
                <w:sz w:val="24"/>
                <w:szCs w:val="24"/>
              </w:rPr>
            </w:pPr>
            <w:r w:rsidRPr="00A63A66">
              <w:rPr>
                <w:rFonts w:eastAsiaTheme="minorEastAsia"/>
                <w:sz w:val="24"/>
                <w:szCs w:val="24"/>
              </w:rPr>
              <w:t>Q8.5.6</w:t>
            </w:r>
          </w:p>
        </w:tc>
        <w:tc>
          <w:tcPr>
            <w:tcW w:w="10004" w:type="dxa"/>
            <w:vAlign w:val="center"/>
          </w:tcPr>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生技部厂长介绍，当内外部环境</w:t>
            </w:r>
            <w:r w:rsidRPr="00A63A66">
              <w:rPr>
                <w:rFonts w:eastAsiaTheme="minorEastAsia"/>
                <w:sz w:val="24"/>
                <w:szCs w:val="24"/>
              </w:rPr>
              <w:t>(</w:t>
            </w:r>
            <w:r w:rsidRPr="00A63A66">
              <w:rPr>
                <w:rFonts w:eastAsiaTheme="minorEastAsia" w:hAnsiTheme="minorEastAsia"/>
                <w:sz w:val="24"/>
                <w:szCs w:val="24"/>
              </w:rPr>
              <w:t>如客户要求、产品技术和质量要求、生产工艺、适用的法律法规和产品技术标准等</w:t>
            </w:r>
            <w:r w:rsidRPr="00A63A66">
              <w:rPr>
                <w:rFonts w:eastAsiaTheme="minorEastAsia"/>
                <w:sz w:val="24"/>
                <w:szCs w:val="24"/>
              </w:rPr>
              <w:t>)</w:t>
            </w:r>
            <w:r w:rsidRPr="00A63A6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1585" w:type="dxa"/>
          </w:tcPr>
          <w:p w:rsidR="00DE58A9" w:rsidRDefault="00DE58A9">
            <w:r w:rsidRPr="00872A55">
              <w:rPr>
                <w:rFonts w:eastAsiaTheme="minorEastAsia"/>
                <w:sz w:val="24"/>
                <w:szCs w:val="24"/>
              </w:rPr>
              <w:t>符合</w:t>
            </w:r>
          </w:p>
        </w:tc>
      </w:tr>
      <w:tr w:rsidR="00DE58A9" w:rsidRPr="00A63A66" w:rsidTr="006E38BD">
        <w:trPr>
          <w:trHeight w:val="1101"/>
        </w:trPr>
        <w:tc>
          <w:tcPr>
            <w:tcW w:w="1809" w:type="dxa"/>
            <w:vAlign w:val="center"/>
          </w:tcPr>
          <w:p w:rsidR="00DE58A9" w:rsidRPr="00A63A66" w:rsidRDefault="00DE58A9" w:rsidP="006E38BD">
            <w:pPr>
              <w:rPr>
                <w:rFonts w:eastAsiaTheme="minorEastAsia"/>
                <w:sz w:val="24"/>
                <w:szCs w:val="24"/>
              </w:rPr>
            </w:pPr>
            <w:r w:rsidRPr="00A63A66">
              <w:rPr>
                <w:rFonts w:eastAsiaTheme="minorEastAsia" w:hAnsiTheme="minorEastAsia"/>
                <w:sz w:val="24"/>
                <w:szCs w:val="24"/>
              </w:rPr>
              <w:t>环境因素、危险源</w:t>
            </w:r>
          </w:p>
          <w:p w:rsidR="00DE58A9" w:rsidRPr="00A63A66" w:rsidRDefault="00DE58A9" w:rsidP="006E38BD">
            <w:pPr>
              <w:rPr>
                <w:rFonts w:eastAsiaTheme="minorEastAsia"/>
                <w:sz w:val="24"/>
                <w:szCs w:val="24"/>
              </w:rPr>
            </w:pPr>
          </w:p>
        </w:tc>
        <w:tc>
          <w:tcPr>
            <w:tcW w:w="1311" w:type="dxa"/>
            <w:vAlign w:val="center"/>
          </w:tcPr>
          <w:p w:rsidR="00DE58A9" w:rsidRPr="00A63A66" w:rsidRDefault="00DE58A9" w:rsidP="00B57341">
            <w:pPr>
              <w:rPr>
                <w:rFonts w:eastAsiaTheme="minorEastAsia"/>
                <w:sz w:val="24"/>
                <w:szCs w:val="24"/>
              </w:rPr>
            </w:pPr>
            <w:r w:rsidRPr="00A63A66">
              <w:rPr>
                <w:rFonts w:eastAsiaTheme="minorEastAsia"/>
                <w:sz w:val="24"/>
                <w:szCs w:val="24"/>
              </w:rPr>
              <w:t>E</w:t>
            </w:r>
            <w:r>
              <w:rPr>
                <w:rFonts w:eastAsiaTheme="minorEastAsia"/>
                <w:sz w:val="24"/>
                <w:szCs w:val="24"/>
              </w:rPr>
              <w:t>O</w:t>
            </w:r>
            <w:r w:rsidRPr="00A63A66">
              <w:rPr>
                <w:rFonts w:eastAsiaTheme="minorEastAsia"/>
                <w:sz w:val="24"/>
                <w:szCs w:val="24"/>
              </w:rPr>
              <w:t>6.1.2</w:t>
            </w:r>
          </w:p>
        </w:tc>
        <w:tc>
          <w:tcPr>
            <w:tcW w:w="10004" w:type="dxa"/>
            <w:vAlign w:val="center"/>
          </w:tcPr>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bCs/>
                <w:sz w:val="24"/>
                <w:szCs w:val="24"/>
              </w:rPr>
              <w:t>生技部作为公司环境、职业健康安全管理体系的主控部门，主要负责识别评价相关的环境因素及危险源，查有：《环境因素的识别、评价控制程序》、《危险源的识别、评价控制程序》。</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询问识别：根据各部门识别及各生产、销售过程环节识别，由生技部汇总。</w:t>
            </w:r>
          </w:p>
          <w:p w:rsidR="00DE58A9" w:rsidRPr="00A63A66" w:rsidRDefault="00DE58A9" w:rsidP="00487FF1">
            <w:pPr>
              <w:snapToGrid w:val="0"/>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提供了《环境因素识别与评价控制程序》和《危险源识别与风险评价控制程序》，对环境因素、危险源的识别、评价结果、控制手段等做出了规定。</w:t>
            </w:r>
          </w:p>
          <w:p w:rsidR="00DE58A9" w:rsidRPr="00A63A66" w:rsidRDefault="00DE58A9" w:rsidP="00487FF1">
            <w:pPr>
              <w:snapToGrid w:val="0"/>
              <w:spacing w:beforeLines="30" w:afterLines="30" w:line="288" w:lineRule="auto"/>
              <w:ind w:right="392" w:firstLineChars="200" w:firstLine="480"/>
              <w:rPr>
                <w:rFonts w:eastAsiaTheme="minorEastAsia"/>
                <w:sz w:val="24"/>
                <w:szCs w:val="24"/>
              </w:rPr>
            </w:pPr>
            <w:r w:rsidRPr="00A63A66">
              <w:rPr>
                <w:rFonts w:eastAsiaTheme="minorEastAsia" w:hAnsiTheme="minorEastAsia"/>
                <w:color w:val="000000"/>
                <w:sz w:val="24"/>
                <w:szCs w:val="24"/>
              </w:rPr>
              <w:lastRenderedPageBreak/>
              <w:t>部门负责人</w:t>
            </w:r>
            <w:r w:rsidRPr="00B57341">
              <w:rPr>
                <w:rFonts w:eastAsiaTheme="minorEastAsia" w:hAnsiTheme="minorEastAsia" w:hint="eastAsia"/>
                <w:sz w:val="24"/>
                <w:szCs w:val="24"/>
              </w:rPr>
              <w:t>熊水华</w:t>
            </w:r>
            <w:r w:rsidRPr="00A63A66">
              <w:rPr>
                <w:rFonts w:eastAsiaTheme="minorEastAsia" w:hAnsiTheme="minorEastAsia"/>
                <w:sz w:val="24"/>
                <w:szCs w:val="24"/>
              </w:rPr>
              <w:t>介绍了对环境因素、危险源进行了辨识，考虑了三种时态，过去、现在和将来，三种状态，正常、异常和紧急，按照办公区域及工作过程，另外按照区域及工作过程等进行了辨识。</w:t>
            </w:r>
          </w:p>
          <w:p w:rsidR="00DE58A9" w:rsidRPr="00A63A66" w:rsidRDefault="00DE58A9" w:rsidP="00487FF1">
            <w:pPr>
              <w:snapToGrid w:val="0"/>
              <w:spacing w:beforeLines="30" w:afterLines="30" w:line="288" w:lineRule="auto"/>
              <w:ind w:right="392" w:firstLineChars="200" w:firstLine="480"/>
              <w:rPr>
                <w:rFonts w:eastAsiaTheme="minorEastAsia"/>
                <w:sz w:val="24"/>
                <w:szCs w:val="24"/>
              </w:rPr>
            </w:pPr>
            <w:r w:rsidRPr="00A63A66">
              <w:rPr>
                <w:rFonts w:eastAsiaTheme="minorEastAsia" w:hAnsiTheme="minorEastAsia"/>
                <w:sz w:val="24"/>
                <w:szCs w:val="24"/>
              </w:rPr>
              <w:t>现场提供了</w:t>
            </w:r>
            <w:r w:rsidRPr="00A63A66">
              <w:rPr>
                <w:rFonts w:eastAsiaTheme="minorEastAsia"/>
                <w:sz w:val="24"/>
                <w:szCs w:val="24"/>
              </w:rPr>
              <w:t>“</w:t>
            </w:r>
            <w:r w:rsidRPr="00A63A66">
              <w:rPr>
                <w:rFonts w:eastAsiaTheme="minorEastAsia" w:hAnsiTheme="minorEastAsia"/>
                <w:sz w:val="24"/>
                <w:szCs w:val="24"/>
              </w:rPr>
              <w:t>环境因素辨识和评价表</w:t>
            </w:r>
            <w:r w:rsidRPr="00A63A66">
              <w:rPr>
                <w:rFonts w:eastAsiaTheme="minorEastAsia"/>
                <w:sz w:val="24"/>
                <w:szCs w:val="24"/>
              </w:rPr>
              <w:t>”</w:t>
            </w:r>
            <w:r w:rsidRPr="00A63A66">
              <w:rPr>
                <w:rFonts w:eastAsiaTheme="minorEastAsia" w:hAnsiTheme="minorEastAsia"/>
                <w:sz w:val="24"/>
                <w:szCs w:val="24"/>
              </w:rPr>
              <w:t>，从生命周期观点，三种时态、三种状态、八个方面来识别，识别了办公过程的废纸随意丢弃污染环境、复印机打印机废墨盒处置污染环境、生活垃圾的处置不当污染环境，生产过程中噪音、废气、固废、火灾、能源消耗等，识别基本齐全。</w:t>
            </w:r>
          </w:p>
          <w:p w:rsidR="00DE58A9" w:rsidRPr="00A63A66" w:rsidRDefault="00DE58A9" w:rsidP="00DE58A9">
            <w:pPr>
              <w:snapToGrid w:val="0"/>
              <w:spacing w:beforeLines="30" w:afterLines="30" w:line="288" w:lineRule="auto"/>
              <w:ind w:right="392" w:firstLineChars="200" w:firstLine="480"/>
              <w:rPr>
                <w:rFonts w:eastAsiaTheme="minorEastAsia"/>
                <w:sz w:val="24"/>
                <w:szCs w:val="24"/>
              </w:rPr>
            </w:pPr>
            <w:r w:rsidRPr="00A63A66">
              <w:rPr>
                <w:rFonts w:eastAsiaTheme="minorEastAsia" w:hAnsiTheme="minorEastAsia"/>
                <w:sz w:val="24"/>
                <w:szCs w:val="24"/>
              </w:rPr>
              <w:t>采用评分标准以打</w:t>
            </w:r>
            <w:r>
              <w:rPr>
                <w:rFonts w:eastAsiaTheme="minorEastAsia" w:hAnsiTheme="minorEastAsia"/>
                <w:sz w:val="24"/>
                <w:szCs w:val="24"/>
              </w:rPr>
              <w:t>分的方式评价重要环境因素，评价出的重要环境因素为：噪音排放、固废</w:t>
            </w:r>
            <w:r w:rsidRPr="00A63A66">
              <w:rPr>
                <w:rFonts w:eastAsiaTheme="minorEastAsia" w:hAnsiTheme="minorEastAsia"/>
                <w:sz w:val="24"/>
                <w:szCs w:val="24"/>
              </w:rPr>
              <w:t>排放、</w:t>
            </w:r>
            <w:r>
              <w:rPr>
                <w:rFonts w:eastAsiaTheme="minorEastAsia" w:hAnsiTheme="minorEastAsia"/>
                <w:sz w:val="24"/>
                <w:szCs w:val="24"/>
              </w:rPr>
              <w:t>废气排放、</w:t>
            </w:r>
            <w:r w:rsidRPr="00A63A66">
              <w:rPr>
                <w:rFonts w:eastAsiaTheme="minorEastAsia" w:hAnsiTheme="minorEastAsia"/>
                <w:sz w:val="24"/>
                <w:szCs w:val="24"/>
              </w:rPr>
              <w:t>火灾发生。</w:t>
            </w:r>
          </w:p>
          <w:p w:rsidR="00DE58A9" w:rsidRPr="00A63A66" w:rsidRDefault="00DE58A9" w:rsidP="00DE58A9">
            <w:pPr>
              <w:snapToGrid w:val="0"/>
              <w:spacing w:beforeLines="30" w:afterLines="30" w:line="288" w:lineRule="auto"/>
              <w:ind w:right="392" w:firstLineChars="200" w:firstLine="480"/>
              <w:rPr>
                <w:rFonts w:eastAsiaTheme="minorEastAsia"/>
                <w:sz w:val="24"/>
                <w:szCs w:val="24"/>
              </w:rPr>
            </w:pPr>
            <w:r w:rsidRPr="00A63A66">
              <w:rPr>
                <w:rFonts w:eastAsiaTheme="minorEastAsia" w:hAnsiTheme="minorEastAsia"/>
                <w:sz w:val="24"/>
                <w:szCs w:val="24"/>
              </w:rPr>
              <w:t>策划通过运行控制、管理方案、培训教育、应急预案等对重大环境因素实施控制，基本适宜。</w:t>
            </w:r>
          </w:p>
          <w:p w:rsidR="00DE58A9" w:rsidRPr="00A63A66" w:rsidRDefault="00DE58A9" w:rsidP="00DE58A9">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提供《职业安全健康管理体系危害辨识、风险评价、风险控制工作表》对部门生产办公活动各过程分别进行辨识，考虑了触电、职业病伤害、意外伤害、火灾等方面；</w:t>
            </w:r>
          </w:p>
          <w:p w:rsidR="00DE58A9" w:rsidRPr="00A63A66" w:rsidRDefault="00DE58A9" w:rsidP="00487FF1">
            <w:pPr>
              <w:spacing w:beforeLines="30" w:afterLines="30" w:line="288" w:lineRule="auto"/>
              <w:ind w:firstLineChars="200" w:firstLine="480"/>
              <w:rPr>
                <w:rFonts w:eastAsiaTheme="minorEastAsia"/>
                <w:sz w:val="24"/>
                <w:szCs w:val="24"/>
              </w:rPr>
            </w:pPr>
            <w:r w:rsidRPr="00A63A66">
              <w:rPr>
                <w:rFonts w:eastAsiaTheme="minorEastAsia" w:hAnsiTheme="minorEastAsia"/>
                <w:sz w:val="24"/>
                <w:szCs w:val="24"/>
              </w:rPr>
              <w:t>不可接受风险识别有：火灾、触电、职业病、人身伤害等。</w:t>
            </w:r>
          </w:p>
          <w:p w:rsidR="00DE58A9" w:rsidRDefault="00DE58A9" w:rsidP="00B57341">
            <w:pPr>
              <w:adjustRightInd w:val="0"/>
              <w:spacing w:beforeLines="30" w:afterLines="30" w:line="288" w:lineRule="auto"/>
              <w:ind w:firstLineChars="200" w:firstLine="480"/>
              <w:rPr>
                <w:rFonts w:eastAsiaTheme="minorEastAsia" w:hAnsiTheme="minorEastAsia" w:hint="eastAsia"/>
                <w:sz w:val="24"/>
                <w:szCs w:val="24"/>
              </w:rPr>
            </w:pPr>
            <w:r w:rsidRPr="00A63A66">
              <w:rPr>
                <w:rFonts w:eastAsiaTheme="minorEastAsia" w:hAnsiTheme="minorEastAsia"/>
                <w:sz w:val="24"/>
                <w:szCs w:val="24"/>
              </w:rPr>
              <w:t>危险源识别经核实基本齐全，重大危险源评价基本合理。</w:t>
            </w:r>
          </w:p>
          <w:p w:rsidR="00DE58A9" w:rsidRPr="00A63A66" w:rsidRDefault="00DE58A9" w:rsidP="00DE58A9">
            <w:pPr>
              <w:adjustRightInd w:val="0"/>
              <w:spacing w:beforeLines="30" w:afterLines="30" w:line="288" w:lineRule="auto"/>
              <w:ind w:firstLineChars="200" w:firstLine="480"/>
              <w:rPr>
                <w:rFonts w:eastAsiaTheme="minorEastAsia"/>
                <w:szCs w:val="24"/>
              </w:rPr>
            </w:pPr>
            <w:r w:rsidRPr="00A63A66">
              <w:rPr>
                <w:rFonts w:eastAsiaTheme="minorEastAsia" w:hAnsiTheme="minorEastAsia"/>
                <w:sz w:val="24"/>
                <w:szCs w:val="24"/>
              </w:rPr>
              <w:t>控制措施主要有：固废分类存放、办公危废交耗材供应单位、定期监测、日常培训、消防配备消防器材等措施。</w:t>
            </w:r>
          </w:p>
        </w:tc>
        <w:tc>
          <w:tcPr>
            <w:tcW w:w="1585" w:type="dxa"/>
          </w:tcPr>
          <w:p w:rsidR="00DE58A9" w:rsidRDefault="00DE58A9">
            <w:r w:rsidRPr="00872A55">
              <w:rPr>
                <w:rFonts w:eastAsiaTheme="minorEastAsia"/>
                <w:sz w:val="24"/>
                <w:szCs w:val="24"/>
              </w:rPr>
              <w:lastRenderedPageBreak/>
              <w:t>符合</w:t>
            </w:r>
          </w:p>
        </w:tc>
      </w:tr>
      <w:tr w:rsidR="00DE58A9" w:rsidRPr="00A63A66" w:rsidTr="006E38BD">
        <w:trPr>
          <w:trHeight w:val="1101"/>
        </w:trPr>
        <w:tc>
          <w:tcPr>
            <w:tcW w:w="1809" w:type="dxa"/>
            <w:vAlign w:val="center"/>
          </w:tcPr>
          <w:p w:rsidR="00DE58A9" w:rsidRPr="00A63A66" w:rsidRDefault="00DE58A9" w:rsidP="006E38BD">
            <w:pPr>
              <w:rPr>
                <w:rFonts w:eastAsiaTheme="minorEastAsia"/>
                <w:sz w:val="24"/>
                <w:szCs w:val="24"/>
              </w:rPr>
            </w:pPr>
            <w:r w:rsidRPr="00A63A66">
              <w:rPr>
                <w:rFonts w:eastAsiaTheme="minorEastAsia" w:hAnsiTheme="minorEastAsia"/>
                <w:sz w:val="24"/>
                <w:szCs w:val="24"/>
              </w:rPr>
              <w:lastRenderedPageBreak/>
              <w:t>运行控制</w:t>
            </w:r>
          </w:p>
        </w:tc>
        <w:tc>
          <w:tcPr>
            <w:tcW w:w="1311" w:type="dxa"/>
            <w:vAlign w:val="center"/>
          </w:tcPr>
          <w:p w:rsidR="00DE58A9" w:rsidRPr="00A63A66" w:rsidRDefault="00DE58A9" w:rsidP="00B57341">
            <w:pPr>
              <w:rPr>
                <w:rFonts w:eastAsiaTheme="minorEastAsia"/>
                <w:sz w:val="24"/>
                <w:szCs w:val="24"/>
              </w:rPr>
            </w:pPr>
            <w:r w:rsidRPr="00A63A66">
              <w:rPr>
                <w:rFonts w:eastAsiaTheme="minorEastAsia"/>
                <w:sz w:val="24"/>
                <w:szCs w:val="24"/>
              </w:rPr>
              <w:t>E</w:t>
            </w:r>
            <w:r>
              <w:rPr>
                <w:rFonts w:eastAsiaTheme="minorEastAsia"/>
                <w:sz w:val="24"/>
                <w:szCs w:val="24"/>
              </w:rPr>
              <w:t>O</w:t>
            </w:r>
            <w:r w:rsidRPr="00A63A66">
              <w:rPr>
                <w:rFonts w:eastAsiaTheme="minorEastAsia"/>
                <w:sz w:val="24"/>
                <w:szCs w:val="24"/>
              </w:rPr>
              <w:t>8.1</w:t>
            </w:r>
          </w:p>
        </w:tc>
        <w:tc>
          <w:tcPr>
            <w:tcW w:w="10004" w:type="dxa"/>
            <w:vAlign w:val="center"/>
          </w:tcPr>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公司策划了如下要求对环境、职业健康安全体系运行进行控制，具体如下：</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1</w:t>
            </w:r>
            <w:r w:rsidRPr="00CC28D1">
              <w:rPr>
                <w:rFonts w:eastAsiaTheme="minorEastAsia" w:hAnsiTheme="minorEastAsia"/>
                <w:sz w:val="24"/>
                <w:szCs w:val="24"/>
              </w:rPr>
              <w:t>、公司编制了管理规定和程序文件，规定了生产、销售、办公过程环境、职业健康安全管理的要求。</w:t>
            </w:r>
          </w:p>
          <w:p w:rsidR="00DE58A9"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sz w:val="24"/>
                <w:szCs w:val="24"/>
              </w:rPr>
              <w:lastRenderedPageBreak/>
              <w:t>2</w:t>
            </w:r>
            <w:r w:rsidRPr="00CC28D1">
              <w:rPr>
                <w:rFonts w:eastAsiaTheme="minorEastAsia" w:hAnsiTheme="minorEastAsia"/>
                <w:sz w:val="24"/>
                <w:szCs w:val="24"/>
              </w:rPr>
              <w:t>、</w:t>
            </w:r>
            <w:r>
              <w:rPr>
                <w:rFonts w:eastAsiaTheme="minorEastAsia" w:hAnsiTheme="minorEastAsia"/>
                <w:sz w:val="24"/>
                <w:szCs w:val="24"/>
              </w:rPr>
              <w:t>废水管控：</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企业无工业废水外排，主要是厂区生活废水，生活污水经污水处理设施处理后排入园区污水管网。</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3</w:t>
            </w:r>
            <w:r w:rsidRPr="00CC28D1">
              <w:rPr>
                <w:rFonts w:eastAsiaTheme="minorEastAsia" w:hAnsiTheme="minorEastAsia" w:hint="eastAsia"/>
                <w:sz w:val="24"/>
                <w:szCs w:val="24"/>
              </w:rPr>
              <w:t>、废气管控：</w:t>
            </w:r>
          </w:p>
          <w:p w:rsidR="00DE58A9"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企业废气主要是加热炉废气、喷涂粉尘、烘烤废气及无组织废气；加热炉产生的废气经水膜除尘处理后排放；喷塑工序喷涂室内产生的粉末涂料粉尘采用抽风式布袋回收，经布袋除尘处理后排放；喷塑烘烤工序，涂料固化时，会有少量的</w:t>
            </w:r>
            <w:r>
              <w:rPr>
                <w:rFonts w:eastAsiaTheme="minorEastAsia" w:hAnsiTheme="minorEastAsia" w:hint="eastAsia"/>
                <w:sz w:val="24"/>
                <w:szCs w:val="24"/>
              </w:rPr>
              <w:t>挥发有机气体产生，采用活性炭吸附处理；焊接工序会产生焊接烟尘，经焊烟净化器过滤处理，微量焊接烟尘</w:t>
            </w:r>
            <w:r w:rsidRPr="00CC28D1">
              <w:rPr>
                <w:rFonts w:eastAsiaTheme="minorEastAsia" w:hAnsiTheme="minorEastAsia" w:hint="eastAsia"/>
                <w:sz w:val="24"/>
                <w:szCs w:val="24"/>
              </w:rPr>
              <w:t>无组织形式排放。</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4</w:t>
            </w:r>
            <w:r w:rsidRPr="00CC28D1">
              <w:rPr>
                <w:rFonts w:eastAsiaTheme="minorEastAsia" w:hAnsiTheme="minorEastAsia" w:hint="eastAsia"/>
                <w:sz w:val="24"/>
                <w:szCs w:val="24"/>
              </w:rPr>
              <w:t>、噪声管控：</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噪声主要是机械设备运行时产生的，主要设备有剪切机、冲床、折弯机等机械设备；采取厂房内操作和选用低噪声的设备和工具，同时加强设备的检查和维保，确保机械设备在正常工况下运行，员工佩带手套、耳塞等防护用品作业；其他工序基本无噪声，无高噪声设备。</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5</w:t>
            </w:r>
            <w:r w:rsidRPr="00CC28D1">
              <w:rPr>
                <w:rFonts w:eastAsiaTheme="minorEastAsia" w:hAnsiTheme="minorEastAsia" w:hint="eastAsia"/>
                <w:sz w:val="24"/>
                <w:szCs w:val="24"/>
              </w:rPr>
              <w:t>、固废管控：</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生产过程中主要为不锈钢材、冷轧钢板等钢材</w:t>
            </w:r>
            <w:r w:rsidRPr="00CC28D1">
              <w:rPr>
                <w:rFonts w:eastAsiaTheme="minorEastAsia" w:hAnsiTheme="minorEastAsia" w:hint="eastAsia"/>
                <w:sz w:val="24"/>
                <w:szCs w:val="24"/>
              </w:rPr>
              <w:t>下料产生废边角余料粉尘，统一位置存放，收集的边角废料，集中收集卖给回收单位；生活垃圾由当地环卫所处理，公司缴纳处理费。</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危险废物</w:t>
            </w:r>
            <w:r>
              <w:rPr>
                <w:rFonts w:eastAsiaTheme="minorEastAsia" w:hAnsiTheme="minorEastAsia" w:hint="eastAsia"/>
                <w:sz w:val="24"/>
                <w:szCs w:val="24"/>
              </w:rPr>
              <w:t>：主要是</w:t>
            </w:r>
            <w:r w:rsidRPr="00CC28D1">
              <w:rPr>
                <w:rFonts w:eastAsiaTheme="minorEastAsia" w:hAnsiTheme="minorEastAsia" w:hint="eastAsia"/>
                <w:sz w:val="24"/>
                <w:szCs w:val="24"/>
              </w:rPr>
              <w:t>为</w:t>
            </w:r>
            <w:r>
              <w:rPr>
                <w:rFonts w:eastAsiaTheme="minorEastAsia" w:hAnsiTheme="minorEastAsia" w:hint="eastAsia"/>
                <w:sz w:val="24"/>
                <w:szCs w:val="24"/>
              </w:rPr>
              <w:t>废活性炭，经</w:t>
            </w:r>
            <w:r w:rsidRPr="00CC28D1">
              <w:rPr>
                <w:rFonts w:eastAsiaTheme="minorEastAsia" w:hAnsiTheme="minorEastAsia" w:hint="eastAsia"/>
                <w:sz w:val="24"/>
                <w:szCs w:val="24"/>
              </w:rPr>
              <w:t>收集桶收集后暂存于危险废物暂存间，定期交由有资质单位处置；</w:t>
            </w:r>
            <w:r>
              <w:rPr>
                <w:rFonts w:eastAsiaTheme="minorEastAsia" w:hAnsiTheme="minorEastAsia" w:hint="eastAsia"/>
                <w:sz w:val="24"/>
                <w:szCs w:val="24"/>
              </w:rPr>
              <w:t>现</w:t>
            </w:r>
            <w:r w:rsidRPr="00CC28D1">
              <w:rPr>
                <w:rFonts w:eastAsiaTheme="minorEastAsia" w:hAnsiTheme="minorEastAsia" w:hint="eastAsia"/>
                <w:sz w:val="24"/>
                <w:szCs w:val="24"/>
              </w:rPr>
              <w:t>暂存于危险废物暂存间，待存储一定量后，联系处置机构进行处置</w:t>
            </w:r>
            <w:r>
              <w:rPr>
                <w:rFonts w:eastAsiaTheme="minorEastAsia" w:hAnsiTheme="minorEastAsia" w:hint="eastAsia"/>
                <w:sz w:val="24"/>
                <w:szCs w:val="24"/>
              </w:rPr>
              <w:t>，</w:t>
            </w:r>
            <w:r w:rsidRPr="00CC28D1">
              <w:rPr>
                <w:rFonts w:eastAsiaTheme="minorEastAsia" w:hAnsiTheme="minorEastAsia" w:hint="eastAsia"/>
                <w:sz w:val="24"/>
                <w:szCs w:val="24"/>
              </w:rPr>
              <w:t>。</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hint="eastAsia"/>
                <w:sz w:val="24"/>
                <w:szCs w:val="24"/>
              </w:rPr>
              <w:t>企业使用</w:t>
            </w:r>
            <w:r>
              <w:rPr>
                <w:rFonts w:eastAsiaTheme="minorEastAsia" w:hAnsiTheme="minorEastAsia" w:hint="eastAsia"/>
                <w:sz w:val="24"/>
                <w:szCs w:val="24"/>
              </w:rPr>
              <w:t>喷粉均为环保产品。</w:t>
            </w:r>
            <w:r w:rsidRPr="00CC28D1">
              <w:rPr>
                <w:rFonts w:eastAsiaTheme="minorEastAsia" w:hAnsiTheme="minorEastAsia" w:hint="eastAsia"/>
                <w:sz w:val="24"/>
                <w:szCs w:val="24"/>
              </w:rPr>
              <w:t>存放间张贴危险化学品</w:t>
            </w:r>
            <w:r w:rsidRPr="00CC28D1">
              <w:rPr>
                <w:rFonts w:eastAsiaTheme="minorEastAsia" w:hAnsiTheme="minorEastAsia" w:hint="eastAsia"/>
                <w:sz w:val="24"/>
                <w:szCs w:val="24"/>
              </w:rPr>
              <w:t>MSDS</w:t>
            </w:r>
            <w:r w:rsidRPr="00CC28D1">
              <w:rPr>
                <w:rFonts w:eastAsiaTheme="minorEastAsia" w:hAnsiTheme="minorEastAsia" w:hint="eastAsia"/>
                <w:sz w:val="24"/>
                <w:szCs w:val="24"/>
              </w:rPr>
              <w:t>，相关人员熟知</w:t>
            </w:r>
            <w:r w:rsidRPr="00CC28D1">
              <w:rPr>
                <w:rFonts w:eastAsiaTheme="minorEastAsia" w:hAnsiTheme="minorEastAsia" w:hint="eastAsia"/>
                <w:sz w:val="24"/>
                <w:szCs w:val="24"/>
              </w:rPr>
              <w:t>MSDS</w:t>
            </w:r>
            <w:r w:rsidRPr="00CC28D1">
              <w:rPr>
                <w:rFonts w:eastAsiaTheme="minorEastAsia" w:hAnsiTheme="minorEastAsia" w:hint="eastAsia"/>
                <w:sz w:val="24"/>
                <w:szCs w:val="24"/>
              </w:rPr>
              <w:t>内容。</w:t>
            </w:r>
          </w:p>
          <w:p w:rsidR="00DE58A9" w:rsidRPr="00CC28D1" w:rsidRDefault="00DE58A9" w:rsidP="00DE58A9">
            <w:pPr>
              <w:spacing w:beforeLines="30" w:afterLines="30" w:line="288" w:lineRule="auto"/>
              <w:ind w:firstLineChars="200" w:firstLine="480"/>
              <w:rPr>
                <w:rFonts w:eastAsiaTheme="minorEastAsia" w:hAnsiTheme="minorEastAsia" w:hint="eastAsia"/>
                <w:sz w:val="24"/>
                <w:szCs w:val="24"/>
              </w:rPr>
            </w:pPr>
            <w:r w:rsidRPr="00DE58A9">
              <w:rPr>
                <w:rFonts w:eastAsiaTheme="minorEastAsia" w:hAnsiTheme="minorEastAsia" w:hint="eastAsia"/>
                <w:sz w:val="24"/>
                <w:szCs w:val="24"/>
              </w:rPr>
              <w:t>提供三废检测报告（编号：</w:t>
            </w:r>
            <w:r w:rsidRPr="00DE58A9">
              <w:rPr>
                <w:rFonts w:eastAsiaTheme="minorEastAsia" w:hAnsiTheme="minorEastAsia" w:hint="eastAsia"/>
                <w:sz w:val="24"/>
                <w:szCs w:val="24"/>
              </w:rPr>
              <w:t>SK-2007-174</w:t>
            </w:r>
            <w:r w:rsidRPr="00DE58A9">
              <w:rPr>
                <w:rFonts w:eastAsiaTheme="minorEastAsia" w:hAnsiTheme="minorEastAsia" w:hint="eastAsia"/>
                <w:sz w:val="24"/>
                <w:szCs w:val="24"/>
              </w:rPr>
              <w:t>），检测单位：江西</w:t>
            </w:r>
            <w:r w:rsidRPr="00DE58A9">
              <w:rPr>
                <w:rFonts w:eastAsiaTheme="minorEastAsia" w:hAnsiTheme="minorEastAsia" w:hint="eastAsia"/>
                <w:sz w:val="24"/>
                <w:szCs w:val="24"/>
              </w:rPr>
              <w:t>三科检测有限公司</w:t>
            </w:r>
            <w:r w:rsidRPr="00DE58A9">
              <w:rPr>
                <w:rFonts w:eastAsiaTheme="minorEastAsia" w:hAnsiTheme="minorEastAsia" w:hint="eastAsia"/>
                <w:sz w:val="24"/>
                <w:szCs w:val="24"/>
              </w:rPr>
              <w:t>；时间：</w:t>
            </w:r>
            <w:r w:rsidRPr="00DE58A9">
              <w:rPr>
                <w:rFonts w:eastAsiaTheme="minorEastAsia" w:hAnsiTheme="minorEastAsia" w:hint="eastAsia"/>
                <w:sz w:val="24"/>
                <w:szCs w:val="24"/>
              </w:rPr>
              <w:t>20</w:t>
            </w:r>
            <w:r w:rsidRPr="00DE58A9">
              <w:rPr>
                <w:rFonts w:eastAsiaTheme="minorEastAsia" w:hAnsiTheme="minorEastAsia" w:hint="eastAsia"/>
                <w:sz w:val="24"/>
                <w:szCs w:val="24"/>
              </w:rPr>
              <w:t>20</w:t>
            </w:r>
            <w:r w:rsidRPr="00DE58A9">
              <w:rPr>
                <w:rFonts w:eastAsiaTheme="minorEastAsia" w:hAnsiTheme="minorEastAsia" w:hint="eastAsia"/>
                <w:sz w:val="24"/>
                <w:szCs w:val="24"/>
              </w:rPr>
              <w:t>年</w:t>
            </w:r>
            <w:r w:rsidRPr="00DE58A9">
              <w:rPr>
                <w:rFonts w:eastAsiaTheme="minorEastAsia" w:hAnsiTheme="minorEastAsia" w:hint="eastAsia"/>
                <w:sz w:val="24"/>
                <w:szCs w:val="24"/>
              </w:rPr>
              <w:t>7</w:t>
            </w:r>
            <w:r w:rsidRPr="00DE58A9">
              <w:rPr>
                <w:rFonts w:eastAsiaTheme="minorEastAsia" w:hAnsiTheme="minorEastAsia" w:hint="eastAsia"/>
                <w:sz w:val="24"/>
                <w:szCs w:val="24"/>
              </w:rPr>
              <w:t>月</w:t>
            </w:r>
            <w:r w:rsidRPr="00DE58A9">
              <w:rPr>
                <w:rFonts w:eastAsiaTheme="minorEastAsia" w:hAnsiTheme="minorEastAsia" w:hint="eastAsia"/>
                <w:sz w:val="24"/>
                <w:szCs w:val="24"/>
              </w:rPr>
              <w:t>20</w:t>
            </w:r>
            <w:r w:rsidRPr="00DE58A9">
              <w:rPr>
                <w:rFonts w:eastAsiaTheme="minorEastAsia" w:hAnsiTheme="minorEastAsia" w:hint="eastAsia"/>
                <w:sz w:val="24"/>
                <w:szCs w:val="24"/>
              </w:rPr>
              <w:t>日；检测项目：废水、废气、噪音等。报告各测数据在标准范围之内，见附件报告。</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lastRenderedPageBreak/>
              <w:t>6</w:t>
            </w:r>
            <w:r w:rsidRPr="00157740">
              <w:rPr>
                <w:rFonts w:eastAsiaTheme="minorEastAsia" w:hAnsiTheme="minorEastAsia" w:hint="eastAsia"/>
                <w:sz w:val="24"/>
                <w:szCs w:val="24"/>
              </w:rPr>
              <w:t>、能源资源管控：</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生产过程注意节水、节电、节约钢材等，人走关闭设备和照明开关，现场未发现有漏水和浪费电能的现象。</w:t>
            </w:r>
          </w:p>
          <w:p w:rsidR="00DE58A9" w:rsidRPr="00157740" w:rsidRDefault="00DE58A9" w:rsidP="00157740">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7</w:t>
            </w:r>
            <w:r w:rsidRPr="00157740">
              <w:rPr>
                <w:rFonts w:eastAsiaTheme="minorEastAsia" w:hAnsiTheme="minorEastAsia" w:hint="eastAsia"/>
                <w:sz w:val="24"/>
                <w:szCs w:val="24"/>
              </w:rPr>
              <w:t>、产品生命周期的环境管控：</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公司从工艺设计和采购产品时已考虑了产品的环保性（包括其包装），生产过程中，严格按照环保等管理制度实施，控制好辅助材料的用量，避免浪费，生命周期终了时钢材、铝材等还可以回收再利用。</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8</w:t>
            </w:r>
            <w:r w:rsidRPr="00157740">
              <w:rPr>
                <w:rFonts w:eastAsiaTheme="minorEastAsia" w:hAnsiTheme="minorEastAsia" w:hint="eastAsia"/>
                <w:sz w:val="24"/>
                <w:szCs w:val="24"/>
              </w:rPr>
              <w:t>、潜在火灾管控：</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157740">
              <w:rPr>
                <w:rFonts w:eastAsiaTheme="minorEastAsia" w:hAnsiTheme="minorEastAsia" w:hint="eastAsia"/>
                <w:sz w:val="24"/>
                <w:szCs w:val="24"/>
              </w:rPr>
              <w:t>公司生产车间和办公区域配备了灭火器、消防栓</w:t>
            </w:r>
            <w:r>
              <w:rPr>
                <w:rFonts w:eastAsiaTheme="minorEastAsia" w:hAnsiTheme="minorEastAsia" w:hint="eastAsia"/>
                <w:sz w:val="24"/>
                <w:szCs w:val="24"/>
              </w:rPr>
              <w:t>，</w:t>
            </w:r>
            <w:r w:rsidRPr="00CC28D1">
              <w:rPr>
                <w:rFonts w:eastAsiaTheme="minorEastAsia" w:hAnsiTheme="minorEastAsia"/>
                <w:sz w:val="24"/>
                <w:szCs w:val="24"/>
              </w:rPr>
              <w:t>企业建立了《消防器材台账》，对消防设施进行了管理和日常检查</w:t>
            </w:r>
            <w:r>
              <w:rPr>
                <w:rFonts w:eastAsiaTheme="minorEastAsia" w:hAnsiTheme="minorEastAsia"/>
                <w:sz w:val="24"/>
                <w:szCs w:val="24"/>
              </w:rPr>
              <w:t>，</w:t>
            </w:r>
            <w:r w:rsidRPr="00157740">
              <w:rPr>
                <w:rFonts w:eastAsiaTheme="minorEastAsia" w:hAnsiTheme="minorEastAsia" w:hint="eastAsia"/>
                <w:sz w:val="24"/>
                <w:szCs w:val="24"/>
              </w:rPr>
              <w:t>均符合要求</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9</w:t>
            </w:r>
            <w:r w:rsidRPr="00157740">
              <w:rPr>
                <w:rFonts w:eastAsiaTheme="minorEastAsia" w:hAnsiTheme="minorEastAsia" w:hint="eastAsia"/>
                <w:sz w:val="24"/>
                <w:szCs w:val="24"/>
              </w:rPr>
              <w:t>、安全防护：</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157740">
              <w:rPr>
                <w:rFonts w:eastAsiaTheme="minorEastAsia" w:hAnsiTheme="minorEastAsia" w:hint="eastAsia"/>
                <w:sz w:val="24"/>
                <w:szCs w:val="24"/>
              </w:rPr>
              <w:t>公司给员工发放手套、口罩、工作服、耳塞等劳保用品。</w:t>
            </w:r>
            <w:r w:rsidRPr="00CC28D1">
              <w:rPr>
                <w:rFonts w:eastAsiaTheme="minorEastAsia" w:hAnsiTheme="minorEastAsia"/>
                <w:sz w:val="24"/>
                <w:szCs w:val="24"/>
              </w:rPr>
              <w:t>提供劳保用品发放记录，有劳保用品名称、领用人、时间、发放人等，符合要求。</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10</w:t>
            </w:r>
            <w:r w:rsidRPr="00157740">
              <w:rPr>
                <w:rFonts w:eastAsiaTheme="minorEastAsia" w:hAnsiTheme="minorEastAsia" w:hint="eastAsia"/>
                <w:sz w:val="24"/>
                <w:szCs w:val="24"/>
              </w:rPr>
              <w:t>、能提供防止员工意外伤害加重的急救药品如创可贴、杀菌药水等。</w:t>
            </w:r>
          </w:p>
          <w:p w:rsidR="00DE58A9" w:rsidRPr="00157740" w:rsidRDefault="00DE58A9" w:rsidP="00157740">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11</w:t>
            </w:r>
            <w:r w:rsidRPr="00157740">
              <w:rPr>
                <w:rFonts w:eastAsiaTheme="minorEastAsia" w:hAnsiTheme="minorEastAsia" w:hint="eastAsia"/>
                <w:sz w:val="24"/>
                <w:szCs w:val="24"/>
              </w:rPr>
              <w:t>、为主要长期员工上社保，查见了交款证明。</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12</w:t>
            </w:r>
            <w:r w:rsidRPr="00157740">
              <w:rPr>
                <w:rFonts w:eastAsiaTheme="minorEastAsia" w:hAnsiTheme="minorEastAsia" w:hint="eastAsia"/>
                <w:sz w:val="24"/>
                <w:szCs w:val="24"/>
              </w:rPr>
              <w:t>、为环境和职业健康安全管理体系运行提供了财务支持，查</w:t>
            </w:r>
            <w:r w:rsidRPr="00157740">
              <w:rPr>
                <w:rFonts w:eastAsiaTheme="minorEastAsia" w:hAnsiTheme="minorEastAsia" w:hint="eastAsia"/>
                <w:sz w:val="24"/>
                <w:szCs w:val="24"/>
              </w:rPr>
              <w:t>20</w:t>
            </w:r>
            <w:r>
              <w:rPr>
                <w:rFonts w:eastAsiaTheme="minorEastAsia" w:hAnsiTheme="minorEastAsia" w:hint="eastAsia"/>
                <w:sz w:val="24"/>
                <w:szCs w:val="24"/>
              </w:rPr>
              <w:t>20</w:t>
            </w:r>
            <w:r w:rsidRPr="00157740">
              <w:rPr>
                <w:rFonts w:eastAsiaTheme="minorEastAsia" w:hAnsiTheme="minorEastAsia" w:hint="eastAsia"/>
                <w:sz w:val="24"/>
                <w:szCs w:val="24"/>
              </w:rPr>
              <w:t>年</w:t>
            </w:r>
            <w:r>
              <w:rPr>
                <w:rFonts w:eastAsiaTheme="minorEastAsia" w:hAnsiTheme="minorEastAsia" w:hint="eastAsia"/>
                <w:sz w:val="24"/>
                <w:szCs w:val="24"/>
              </w:rPr>
              <w:t>1</w:t>
            </w:r>
            <w:r w:rsidRPr="00157740">
              <w:rPr>
                <w:rFonts w:eastAsiaTheme="minorEastAsia" w:hAnsiTheme="minorEastAsia" w:hint="eastAsia"/>
                <w:sz w:val="24"/>
                <w:szCs w:val="24"/>
              </w:rPr>
              <w:t>月至今用于环保、安全资金投入约</w:t>
            </w:r>
            <w:r>
              <w:rPr>
                <w:rFonts w:eastAsiaTheme="minorEastAsia" w:hAnsiTheme="minorEastAsia" w:hint="eastAsia"/>
                <w:sz w:val="24"/>
                <w:szCs w:val="24"/>
              </w:rPr>
              <w:t>9.2</w:t>
            </w:r>
            <w:r w:rsidRPr="00157740">
              <w:rPr>
                <w:rFonts w:eastAsiaTheme="minorEastAsia" w:hAnsiTheme="minorEastAsia" w:hint="eastAsia"/>
                <w:sz w:val="24"/>
                <w:szCs w:val="24"/>
              </w:rPr>
              <w:t>万</w:t>
            </w:r>
            <w:r>
              <w:rPr>
                <w:rFonts w:eastAsiaTheme="minorEastAsia" w:hAnsiTheme="minorEastAsia" w:hint="eastAsia"/>
                <w:sz w:val="24"/>
                <w:szCs w:val="24"/>
              </w:rPr>
              <w:t>余</w:t>
            </w:r>
            <w:r w:rsidRPr="00157740">
              <w:rPr>
                <w:rFonts w:eastAsiaTheme="minorEastAsia" w:hAnsiTheme="minorEastAsia" w:hint="eastAsia"/>
                <w:sz w:val="24"/>
                <w:szCs w:val="24"/>
              </w:rPr>
              <w:t>元，主要是垃圾处理、环保设施、消防设备、社保劳保用品、安全教育培训等。</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13</w:t>
            </w:r>
            <w:r w:rsidRPr="00157740">
              <w:rPr>
                <w:rFonts w:eastAsiaTheme="minorEastAsia" w:hAnsiTheme="minorEastAsia" w:hint="eastAsia"/>
                <w:sz w:val="24"/>
                <w:szCs w:val="24"/>
              </w:rPr>
              <w:t>、员工饮用水为纯净水通过饮水机饮用。</w:t>
            </w:r>
          </w:p>
          <w:p w:rsidR="00DE58A9" w:rsidRPr="00157740" w:rsidRDefault="00DE58A9" w:rsidP="00DE58A9">
            <w:pPr>
              <w:spacing w:beforeLines="30" w:afterLines="30" w:line="288" w:lineRule="auto"/>
              <w:ind w:firstLineChars="200" w:firstLine="480"/>
              <w:rPr>
                <w:rFonts w:eastAsiaTheme="minorEastAsia" w:hAnsiTheme="minorEastAsia" w:hint="eastAsia"/>
                <w:sz w:val="24"/>
                <w:szCs w:val="24"/>
              </w:rPr>
            </w:pPr>
            <w:r w:rsidRPr="00157740">
              <w:rPr>
                <w:rFonts w:eastAsiaTheme="minorEastAsia" w:hAnsiTheme="minorEastAsia" w:hint="eastAsia"/>
                <w:sz w:val="24"/>
                <w:szCs w:val="24"/>
              </w:rPr>
              <w:t>14</w:t>
            </w:r>
            <w:r w:rsidRPr="00157740">
              <w:rPr>
                <w:rFonts w:eastAsiaTheme="minorEastAsia" w:hAnsiTheme="minorEastAsia" w:hint="eastAsia"/>
                <w:sz w:val="24"/>
                <w:szCs w:val="24"/>
              </w:rPr>
              <w:t>、固体废弃物分类管理，可回收废物交废品收购单位回收；不可回收废弃物，由环卫部</w:t>
            </w:r>
            <w:r w:rsidRPr="00157740">
              <w:rPr>
                <w:rFonts w:eastAsiaTheme="minorEastAsia" w:hAnsiTheme="minorEastAsia" w:hint="eastAsia"/>
                <w:sz w:val="24"/>
                <w:szCs w:val="24"/>
              </w:rPr>
              <w:lastRenderedPageBreak/>
              <w:t>门负责处理。</w:t>
            </w:r>
          </w:p>
          <w:p w:rsidR="00DE58A9" w:rsidRPr="00CC28D1" w:rsidRDefault="00DE58A9" w:rsidP="00CC28D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生技部已经按照体系的要求进行策划控制</w:t>
            </w:r>
            <w:r w:rsidRPr="00CC28D1">
              <w:rPr>
                <w:rFonts w:eastAsiaTheme="minorEastAsia" w:hAnsiTheme="minorEastAsia"/>
                <w:sz w:val="24"/>
                <w:szCs w:val="24"/>
              </w:rPr>
              <w:t>。</w:t>
            </w:r>
          </w:p>
          <w:p w:rsidR="00DE58A9" w:rsidRPr="00125B05" w:rsidRDefault="00DE58A9" w:rsidP="00125B05">
            <w:pPr>
              <w:spacing w:beforeLines="30" w:afterLines="30" w:line="288" w:lineRule="auto"/>
              <w:ind w:firstLineChars="200" w:firstLine="482"/>
              <w:rPr>
                <w:rFonts w:eastAsiaTheme="minorEastAsia" w:hAnsiTheme="minorEastAsia"/>
                <w:b/>
                <w:sz w:val="24"/>
                <w:szCs w:val="24"/>
              </w:rPr>
            </w:pPr>
            <w:r w:rsidRPr="00125B05">
              <w:rPr>
                <w:rFonts w:eastAsiaTheme="minorEastAsia" w:hAnsiTheme="minorEastAsia"/>
                <w:b/>
                <w:sz w:val="24"/>
                <w:szCs w:val="24"/>
              </w:rPr>
              <w:t>巡视办公区、厂区：</w:t>
            </w:r>
          </w:p>
          <w:p w:rsidR="00DE58A9" w:rsidRPr="00CC28D1" w:rsidRDefault="00DE58A9" w:rsidP="00487FF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公司位于工业区内，周边是公路和其他厂区，有护栏和围墙与外隔绝。公司有办公楼</w:t>
            </w:r>
            <w:r w:rsidRPr="00CC28D1">
              <w:rPr>
                <w:rFonts w:eastAsiaTheme="minorEastAsia" w:hAnsiTheme="minorEastAsia"/>
                <w:sz w:val="24"/>
                <w:szCs w:val="24"/>
              </w:rPr>
              <w:t>1</w:t>
            </w:r>
            <w:r w:rsidRPr="00CC28D1">
              <w:rPr>
                <w:rFonts w:eastAsiaTheme="minorEastAsia" w:hAnsiTheme="minorEastAsia"/>
                <w:sz w:val="24"/>
                <w:szCs w:val="24"/>
              </w:rPr>
              <w:t>栋三层，厂房为钢结构平房。厂区有停车位和消防通道及指示，办公楼、厂区和仓库安装了监控器。</w:t>
            </w:r>
          </w:p>
          <w:p w:rsidR="00DE58A9" w:rsidRPr="00CC28D1" w:rsidRDefault="00DE58A9" w:rsidP="00487FF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按公司要求人走关灯，办公室内电脑要求人走后电源切断。</w:t>
            </w:r>
          </w:p>
          <w:p w:rsidR="00DE58A9" w:rsidRPr="00CC28D1" w:rsidRDefault="00DE58A9" w:rsidP="00487FF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办公室内主要是电的使用，电器有漏电保护器，经常对电路、电源进行检查，没有露电现象发生。</w:t>
            </w:r>
          </w:p>
          <w:p w:rsidR="00DE58A9" w:rsidRPr="00CC28D1" w:rsidRDefault="00DE58A9" w:rsidP="00487FF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现场巡视办公区域灭火器正常，电线、电气插座完整，未见破损，温度适宜空调未开启。</w:t>
            </w:r>
          </w:p>
          <w:p w:rsidR="00DE58A9" w:rsidRPr="00CC28D1" w:rsidRDefault="00DE58A9" w:rsidP="00CC28D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查看各办公区域电脑，空调等办公设施齐全，用电规范，无临时线使用。办公区卫生保持较好，管理较好，无废水乱排现象，无浪费水电现象。</w:t>
            </w:r>
          </w:p>
          <w:p w:rsidR="00DE58A9" w:rsidRPr="00CC28D1" w:rsidRDefault="00DE58A9" w:rsidP="00CC28D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办公区域、配置了消防器材、粉灭火器，查看指针在绿区，有效。办公车辆均经过年审，司机驾驶证在有效期内。</w:t>
            </w:r>
          </w:p>
          <w:p w:rsidR="00DE58A9" w:rsidRPr="00CC28D1" w:rsidRDefault="00DE58A9" w:rsidP="00487FF1">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办公区域均有固废分类垃圾篓，未发现乱存放废纸、废电池、硒鼓等情况。</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厂区有配电室一个，门口有灭火器，均有效。门口有配电重地标识，未发现安全隐患。</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p>
          <w:p w:rsidR="00DE58A9" w:rsidRPr="00125B05" w:rsidRDefault="00DE58A9" w:rsidP="00DE58A9">
            <w:pPr>
              <w:spacing w:beforeLines="30" w:afterLines="30" w:line="288" w:lineRule="auto"/>
              <w:ind w:firstLineChars="200" w:firstLine="482"/>
              <w:rPr>
                <w:rFonts w:eastAsiaTheme="minorEastAsia" w:hAnsiTheme="minorEastAsia"/>
                <w:b/>
                <w:sz w:val="24"/>
                <w:szCs w:val="24"/>
              </w:rPr>
            </w:pPr>
            <w:r w:rsidRPr="00125B05">
              <w:rPr>
                <w:rFonts w:eastAsiaTheme="minorEastAsia" w:hAnsiTheme="minorEastAsia"/>
                <w:b/>
                <w:sz w:val="24"/>
                <w:szCs w:val="24"/>
              </w:rPr>
              <w:t>巡视生产车间：</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涉及到的环境因素主要是：噪声排放、粉尘排放、固废排放、潜在火灾</w:t>
            </w:r>
            <w:r w:rsidRPr="00CC28D1">
              <w:rPr>
                <w:rFonts w:eastAsiaTheme="minorEastAsia" w:hAnsiTheme="minorEastAsia"/>
                <w:sz w:val="24"/>
                <w:szCs w:val="24"/>
              </w:rPr>
              <w:t>等。</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lastRenderedPageBreak/>
              <w:t>涉及到的危险源主要是：</w:t>
            </w:r>
            <w:r w:rsidRPr="00A63A66">
              <w:rPr>
                <w:rFonts w:eastAsiaTheme="minorEastAsia" w:hAnsiTheme="minorEastAsia"/>
                <w:sz w:val="24"/>
                <w:szCs w:val="24"/>
              </w:rPr>
              <w:t>火灾、触电、职业病、人身伤害等。</w:t>
            </w:r>
            <w:r w:rsidRPr="00CC28D1">
              <w:rPr>
                <w:rFonts w:eastAsiaTheme="minorEastAsia" w:hAnsiTheme="minorEastAsia"/>
                <w:sz w:val="24"/>
                <w:szCs w:val="24"/>
              </w:rPr>
              <w:t>。</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固体废弃物主要来源于原材料的包装物和生产过程的边角料，回收外售；生产过程产生的不合格废品回收外售，生产垃圾由相关部门处理。设备维修保养过程产生的废油抹布集中存放，以后统一处理。</w:t>
            </w:r>
          </w:p>
          <w:p w:rsidR="00DE58A9" w:rsidRDefault="00DE58A9" w:rsidP="00487FF1">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sz w:val="24"/>
                <w:szCs w:val="24"/>
              </w:rPr>
              <w:t>噪声源主要来源于型材切割机、冲压机、剪板机等设备，高噪声设备安装在厂房内部，安装了减震装置，厂内与厂界设置隔离带，在隔离带内种树木、建挡墙等。</w:t>
            </w:r>
          </w:p>
          <w:p w:rsidR="00DE58A9" w:rsidRDefault="00DE58A9" w:rsidP="00A67955">
            <w:pPr>
              <w:spacing w:line="288" w:lineRule="auto"/>
              <w:ind w:firstLineChars="150" w:firstLine="360"/>
              <w:rPr>
                <w:rFonts w:eastAsiaTheme="minorEastAsia" w:hAnsiTheme="minorEastAsia"/>
                <w:sz w:val="24"/>
                <w:szCs w:val="24"/>
              </w:rPr>
            </w:pPr>
            <w:r w:rsidRPr="00D535AA">
              <w:rPr>
                <w:rFonts w:eastAsiaTheme="minorEastAsia" w:hAnsiTheme="minorEastAsia"/>
                <w:sz w:val="24"/>
                <w:szCs w:val="24"/>
              </w:rPr>
              <w:t>现场查看各工序设备运转正常，</w:t>
            </w:r>
            <w:r>
              <w:rPr>
                <w:rFonts w:eastAsiaTheme="minorEastAsia" w:hAnsiTheme="minorEastAsia"/>
                <w:sz w:val="24"/>
                <w:szCs w:val="24"/>
              </w:rPr>
              <w:t>固定稳固，</w:t>
            </w:r>
            <w:r w:rsidRPr="00D535AA">
              <w:rPr>
                <w:rFonts w:eastAsiaTheme="minorEastAsia" w:hAnsiTheme="minorEastAsia"/>
                <w:sz w:val="24"/>
                <w:szCs w:val="24"/>
              </w:rPr>
              <w:t>人员操作方法合理，</w:t>
            </w:r>
            <w:r>
              <w:rPr>
                <w:rFonts w:eastAsiaTheme="minorEastAsia" w:hAnsiTheme="minorEastAsia"/>
                <w:sz w:val="24"/>
                <w:szCs w:val="24"/>
              </w:rPr>
              <w:t>按设备操作指导书要求操作，贴有安全警告标识，作业人员</w:t>
            </w:r>
            <w:r w:rsidRPr="00D535AA">
              <w:rPr>
                <w:rFonts w:eastAsiaTheme="minorEastAsia" w:hAnsiTheme="minorEastAsia"/>
                <w:sz w:val="24"/>
                <w:szCs w:val="24"/>
              </w:rPr>
              <w:t>佩带相应的防护措施，如耳塞、口罩、手套等。操作人员穿戴有工作衣、工作鞋</w:t>
            </w:r>
            <w:r>
              <w:rPr>
                <w:rFonts w:eastAsiaTheme="minorEastAsia" w:hAnsiTheme="minorEastAsia"/>
                <w:sz w:val="24"/>
                <w:szCs w:val="24"/>
              </w:rPr>
              <w:t>、工作帽、护目镜</w:t>
            </w:r>
            <w:r w:rsidRPr="00D535AA">
              <w:rPr>
                <w:rFonts w:eastAsiaTheme="minorEastAsia" w:hAnsiTheme="minorEastAsia"/>
                <w:sz w:val="24"/>
                <w:szCs w:val="24"/>
              </w:rPr>
              <w:t>等安全防护用品。</w:t>
            </w:r>
          </w:p>
          <w:p w:rsidR="00DE58A9" w:rsidRPr="00A67955" w:rsidRDefault="00DE58A9" w:rsidP="00DE58A9">
            <w:pPr>
              <w:spacing w:beforeLines="30" w:afterLines="30" w:line="288"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2066886" cy="2753832"/>
                  <wp:effectExtent l="19050" t="0" r="0" b="0"/>
                  <wp:docPr id="14" name="图片 6" descr="C:\Users\ADMINI~1.USE\AppData\Local\Temp\WeChat Files\2d7bab3c1bca07ae49963e299628f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USE\AppData\Local\Temp\WeChat Files\2d7bab3c1bca07ae49963e299628f9c.jpg"/>
                          <pic:cNvPicPr>
                            <a:picLocks noChangeAspect="1" noChangeArrowheads="1"/>
                          </pic:cNvPicPr>
                        </pic:nvPicPr>
                        <pic:blipFill>
                          <a:blip r:embed="rId12" cstate="print"/>
                          <a:srcRect/>
                          <a:stretch>
                            <a:fillRect/>
                          </a:stretch>
                        </pic:blipFill>
                        <pic:spPr bwMode="auto">
                          <a:xfrm>
                            <a:off x="0" y="0"/>
                            <a:ext cx="2070449" cy="2758580"/>
                          </a:xfrm>
                          <a:prstGeom prst="rect">
                            <a:avLst/>
                          </a:prstGeom>
                          <a:noFill/>
                          <a:ln w="9525">
                            <a:noFill/>
                            <a:miter lim="800000"/>
                            <a:headEnd/>
                            <a:tailEnd/>
                          </a:ln>
                        </pic:spPr>
                      </pic:pic>
                    </a:graphicData>
                  </a:graphic>
                </wp:inline>
              </w:drawing>
            </w:r>
            <w:r>
              <w:rPr>
                <w:rStyle w:val="a"/>
                <w:rFonts w:eastAsia="Times New Roman"/>
                <w:snapToGrid w:val="0"/>
                <w:color w:val="000000"/>
                <w:w w:val="0"/>
                <w:sz w:val="0"/>
                <w:szCs w:val="0"/>
                <w:u w:color="000000"/>
                <w:bdr w:val="none" w:sz="0" w:space="0" w:color="000000"/>
                <w:shd w:val="clear" w:color="000000" w:fill="000000"/>
                <w:lang/>
              </w:rPr>
              <w:t xml:space="preserve"> </w:t>
            </w:r>
            <w:r>
              <w:rPr>
                <w:rStyle w:val="a"/>
                <w:rFonts w:eastAsiaTheme="minorEastAsia" w:hint="eastAsia"/>
                <w:snapToGrid w:val="0"/>
                <w:color w:val="000000"/>
                <w:w w:val="0"/>
                <w:sz w:val="0"/>
                <w:szCs w:val="0"/>
                <w:u w:color="000000"/>
                <w:bdr w:val="none" w:sz="0" w:space="0" w:color="000000"/>
                <w:shd w:val="clear" w:color="000000" w:fill="000000"/>
                <w:lang/>
              </w:rPr>
              <w:t xml:space="preserve">             </w:t>
            </w:r>
            <w:r>
              <w:rPr>
                <w:rFonts w:eastAsiaTheme="minorEastAsia" w:hAnsiTheme="minorEastAsia"/>
                <w:noProof/>
                <w:sz w:val="24"/>
                <w:szCs w:val="24"/>
              </w:rPr>
              <w:drawing>
                <wp:inline distT="0" distB="0" distL="0" distR="0">
                  <wp:extent cx="1714057" cy="2283738"/>
                  <wp:effectExtent l="19050" t="0" r="443" b="0"/>
                  <wp:docPr id="15" name="图片 7" descr="C:\Users\ADMINI~1.USE\AppData\Local\Temp\WeChat Files\979f55bddac71ce0d4e6237849d75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USE\AppData\Local\Temp\WeChat Files\979f55bddac71ce0d4e6237849d75c5.jpg"/>
                          <pic:cNvPicPr>
                            <a:picLocks noChangeAspect="1" noChangeArrowheads="1"/>
                          </pic:cNvPicPr>
                        </pic:nvPicPr>
                        <pic:blipFill>
                          <a:blip r:embed="rId13" cstate="print"/>
                          <a:srcRect/>
                          <a:stretch>
                            <a:fillRect/>
                          </a:stretch>
                        </pic:blipFill>
                        <pic:spPr bwMode="auto">
                          <a:xfrm>
                            <a:off x="0" y="0"/>
                            <a:ext cx="1717012" cy="2287675"/>
                          </a:xfrm>
                          <a:prstGeom prst="rect">
                            <a:avLst/>
                          </a:prstGeom>
                          <a:noFill/>
                          <a:ln w="9525">
                            <a:noFill/>
                            <a:miter lim="800000"/>
                            <a:headEnd/>
                            <a:tailEnd/>
                          </a:ln>
                        </pic:spPr>
                      </pic:pic>
                    </a:graphicData>
                  </a:graphic>
                </wp:inline>
              </w:drawing>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生活废水经污水处理设施预处理后进入园区污水处理厂进行处理。</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lastRenderedPageBreak/>
              <w:t>喷涂在密闭的流水线内作业，除尘器运转正常。</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生物质燃烧炉加装有除尘器，运转正常。</w:t>
            </w:r>
            <w:bookmarkStart w:id="0" w:name="_GoBack"/>
            <w:bookmarkEnd w:id="0"/>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工作现场无杂物，切断的钢</w:t>
            </w:r>
            <w:r w:rsidRPr="00CC28D1">
              <w:rPr>
                <w:rFonts w:eastAsiaTheme="minorEastAsia" w:hAnsiTheme="minorEastAsia"/>
                <w:sz w:val="24"/>
                <w:szCs w:val="24"/>
              </w:rPr>
              <w:t>材下脚料堆放在废料区。</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sidRPr="00CC28D1">
              <w:rPr>
                <w:rFonts w:eastAsiaTheme="minorEastAsia" w:hAnsiTheme="minorEastAsia"/>
                <w:sz w:val="24"/>
                <w:szCs w:val="24"/>
              </w:rPr>
              <w:t>现场电线布线合理，电线均处于完好状态，电路开关完好。</w:t>
            </w:r>
          </w:p>
          <w:p w:rsidR="00DE58A9" w:rsidRDefault="00DE58A9" w:rsidP="00DE58A9">
            <w:pPr>
              <w:spacing w:beforeLines="30" w:afterLines="30" w:line="288" w:lineRule="auto"/>
              <w:ind w:firstLineChars="200" w:firstLine="480"/>
              <w:rPr>
                <w:rFonts w:eastAsiaTheme="minorEastAsia" w:hAnsiTheme="minorEastAsia" w:hint="eastAsia"/>
                <w:sz w:val="24"/>
                <w:szCs w:val="24"/>
              </w:rPr>
            </w:pPr>
            <w:r w:rsidRPr="00CC28D1">
              <w:rPr>
                <w:rFonts w:eastAsiaTheme="minorEastAsia" w:hAnsiTheme="minorEastAsia"/>
                <w:sz w:val="24"/>
                <w:szCs w:val="24"/>
              </w:rPr>
              <w:t>现场查看现场使用的空气储罐，配套的安全阀和压力表按规定进行检定和校准，符合要求。</w:t>
            </w:r>
          </w:p>
          <w:p w:rsidR="00DE58A9" w:rsidRDefault="00DE58A9" w:rsidP="00DE58A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现场查看危废存放间，存放有危废“废活性炭”，贴有相关</w:t>
            </w:r>
            <w:r w:rsidRPr="0000454C">
              <w:rPr>
                <w:rFonts w:eastAsiaTheme="minorEastAsia" w:hAnsiTheme="minorEastAsia" w:hint="eastAsia"/>
                <w:sz w:val="24"/>
                <w:szCs w:val="24"/>
              </w:rPr>
              <w:t>废弃物入库记录</w:t>
            </w:r>
            <w:r>
              <w:rPr>
                <w:rFonts w:eastAsiaTheme="minorEastAsia" w:hAnsiTheme="minorEastAsia" w:hint="eastAsia"/>
                <w:sz w:val="24"/>
                <w:szCs w:val="24"/>
              </w:rPr>
              <w:t>，包括数量、管理人、入库时间等，符合要求。</w:t>
            </w:r>
          </w:p>
          <w:p w:rsidR="00DE58A9" w:rsidRPr="00CC28D1" w:rsidRDefault="00DE58A9" w:rsidP="00DE58A9">
            <w:pPr>
              <w:spacing w:beforeLines="30" w:afterLines="30" w:line="288"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1350988" cy="1800000"/>
                  <wp:effectExtent l="19050" t="0" r="1562" b="0"/>
                  <wp:docPr id="16" name="图片 2" descr="C:\Users\ADMINI~1.USE\AppData\Local\Temp\WeChat Files\ee79485f94ebb13dfd722187fe26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ee79485f94ebb13dfd722187fe26b75.jpg"/>
                          <pic:cNvPicPr>
                            <a:picLocks noChangeAspect="1" noChangeArrowheads="1"/>
                          </pic:cNvPicPr>
                        </pic:nvPicPr>
                        <pic:blipFill>
                          <a:blip r:embed="rId14" cstate="print"/>
                          <a:srcRect/>
                          <a:stretch>
                            <a:fillRect/>
                          </a:stretch>
                        </pic:blipFill>
                        <pic:spPr bwMode="auto">
                          <a:xfrm>
                            <a:off x="0" y="0"/>
                            <a:ext cx="1350988" cy="1800000"/>
                          </a:xfrm>
                          <a:prstGeom prst="rect">
                            <a:avLst/>
                          </a:prstGeom>
                          <a:noFill/>
                          <a:ln w="9525">
                            <a:noFill/>
                            <a:miter lim="800000"/>
                            <a:headEnd/>
                            <a:tailEnd/>
                          </a:ln>
                        </pic:spPr>
                      </pic:pic>
                    </a:graphicData>
                  </a:graphic>
                </wp:inline>
              </w:drawing>
            </w:r>
            <w:r>
              <w:rPr>
                <w:rFonts w:eastAsiaTheme="minorEastAsia" w:hAnsiTheme="minorEastAsia" w:hint="eastAsia"/>
                <w:sz w:val="24"/>
                <w:szCs w:val="24"/>
              </w:rPr>
              <w:t xml:space="preserve">            </w:t>
            </w:r>
            <w:r>
              <w:rPr>
                <w:rFonts w:eastAsiaTheme="minorEastAsia" w:hAnsiTheme="minorEastAsia"/>
                <w:noProof/>
                <w:sz w:val="24"/>
                <w:szCs w:val="24"/>
              </w:rPr>
              <w:drawing>
                <wp:inline distT="0" distB="0" distL="0" distR="0">
                  <wp:extent cx="2884388" cy="1701209"/>
                  <wp:effectExtent l="1905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886514" cy="1702463"/>
                          </a:xfrm>
                          <a:prstGeom prst="rect">
                            <a:avLst/>
                          </a:prstGeom>
                          <a:noFill/>
                          <a:ln w="9525">
                            <a:noFill/>
                            <a:miter lim="800000"/>
                            <a:headEnd/>
                            <a:tailEnd/>
                          </a:ln>
                        </pic:spPr>
                      </pic:pic>
                    </a:graphicData>
                  </a:graphic>
                </wp:inline>
              </w:drawing>
            </w:r>
          </w:p>
          <w:p w:rsidR="00DE58A9" w:rsidRPr="00A63A66" w:rsidRDefault="00DE58A9" w:rsidP="00DE58A9">
            <w:pPr>
              <w:spacing w:beforeLines="30" w:afterLines="30" w:line="288" w:lineRule="auto"/>
              <w:ind w:firstLineChars="200" w:firstLine="480"/>
              <w:rPr>
                <w:rFonts w:eastAsiaTheme="minorEastAsia"/>
                <w:szCs w:val="24"/>
              </w:rPr>
            </w:pPr>
            <w:r w:rsidRPr="00CC28D1">
              <w:rPr>
                <w:rFonts w:eastAsiaTheme="minorEastAsia" w:hAnsiTheme="minorEastAsia"/>
                <w:sz w:val="24"/>
                <w:szCs w:val="24"/>
              </w:rPr>
              <w:t>部门运行控制能结合生命周期观点和方法，基本符合要求。</w:t>
            </w:r>
          </w:p>
        </w:tc>
        <w:tc>
          <w:tcPr>
            <w:tcW w:w="1585" w:type="dxa"/>
          </w:tcPr>
          <w:p w:rsidR="00DE58A9" w:rsidRDefault="00DE58A9">
            <w:r w:rsidRPr="00872A55">
              <w:rPr>
                <w:rFonts w:eastAsiaTheme="minorEastAsia"/>
                <w:sz w:val="24"/>
                <w:szCs w:val="24"/>
              </w:rPr>
              <w:lastRenderedPageBreak/>
              <w:t>符合</w:t>
            </w:r>
          </w:p>
        </w:tc>
      </w:tr>
      <w:tr w:rsidR="00DE58A9" w:rsidRPr="00A63A66" w:rsidTr="006E38BD">
        <w:trPr>
          <w:trHeight w:val="435"/>
        </w:trPr>
        <w:tc>
          <w:tcPr>
            <w:tcW w:w="1809" w:type="dxa"/>
            <w:vAlign w:val="center"/>
          </w:tcPr>
          <w:p w:rsidR="00DE58A9" w:rsidRPr="00A63A66" w:rsidRDefault="00DE58A9" w:rsidP="006E38BD">
            <w:pPr>
              <w:rPr>
                <w:rFonts w:eastAsiaTheme="minorEastAsia"/>
                <w:sz w:val="24"/>
                <w:szCs w:val="24"/>
              </w:rPr>
            </w:pPr>
            <w:r w:rsidRPr="00A63A66">
              <w:rPr>
                <w:rFonts w:eastAsiaTheme="minorEastAsia" w:hAnsiTheme="minorEastAsia"/>
                <w:sz w:val="24"/>
                <w:szCs w:val="24"/>
              </w:rPr>
              <w:lastRenderedPageBreak/>
              <w:t>应急准备和响应</w:t>
            </w:r>
          </w:p>
        </w:tc>
        <w:tc>
          <w:tcPr>
            <w:tcW w:w="1311" w:type="dxa"/>
            <w:vAlign w:val="center"/>
          </w:tcPr>
          <w:p w:rsidR="00DE58A9" w:rsidRPr="00A63A66" w:rsidRDefault="00DE58A9" w:rsidP="002E3005">
            <w:pPr>
              <w:rPr>
                <w:rFonts w:eastAsiaTheme="minorEastAsia"/>
                <w:sz w:val="24"/>
                <w:szCs w:val="24"/>
              </w:rPr>
            </w:pPr>
            <w:r w:rsidRPr="00A63A66">
              <w:rPr>
                <w:rFonts w:eastAsiaTheme="minorEastAsia"/>
                <w:sz w:val="24"/>
                <w:szCs w:val="24"/>
              </w:rPr>
              <w:t>E</w:t>
            </w:r>
            <w:r>
              <w:rPr>
                <w:rFonts w:eastAsiaTheme="minorEastAsia"/>
                <w:sz w:val="24"/>
                <w:szCs w:val="24"/>
              </w:rPr>
              <w:t>O</w:t>
            </w:r>
            <w:r w:rsidRPr="00A63A66">
              <w:rPr>
                <w:rFonts w:eastAsiaTheme="minorEastAsia"/>
                <w:sz w:val="24"/>
                <w:szCs w:val="24"/>
              </w:rPr>
              <w:t>8.2</w:t>
            </w:r>
          </w:p>
        </w:tc>
        <w:tc>
          <w:tcPr>
            <w:tcW w:w="10004" w:type="dxa"/>
            <w:vAlign w:val="center"/>
          </w:tcPr>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负责人介绍，公司制定《应急准备和响应控制程序》、《应急救援预案》等，包括：火灾、触电、机械伤害应急预案等。</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抽查见：《火灾应急救援演练记录》</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lastRenderedPageBreak/>
              <w:t>演练时间：</w:t>
            </w:r>
            <w:r w:rsidRPr="00EE00E6">
              <w:rPr>
                <w:rFonts w:eastAsiaTheme="minorEastAsia" w:hAnsiTheme="minorEastAsia" w:hint="eastAsia"/>
                <w:sz w:val="24"/>
                <w:szCs w:val="24"/>
                <w:lang w:val="en-GB"/>
              </w:rPr>
              <w:t>2020</w:t>
            </w:r>
            <w:r w:rsidRPr="00EE00E6">
              <w:rPr>
                <w:rFonts w:eastAsiaTheme="minorEastAsia" w:hAnsiTheme="minorEastAsia" w:hint="eastAsia"/>
                <w:sz w:val="24"/>
                <w:szCs w:val="24"/>
                <w:lang w:val="en-GB"/>
              </w:rPr>
              <w:t>年</w:t>
            </w:r>
            <w:r w:rsidRPr="00EE00E6">
              <w:rPr>
                <w:rFonts w:eastAsiaTheme="minorEastAsia" w:hAnsiTheme="minorEastAsia" w:hint="eastAsia"/>
                <w:sz w:val="24"/>
                <w:szCs w:val="24"/>
                <w:lang w:val="en-GB"/>
              </w:rPr>
              <w:t>4</w:t>
            </w:r>
            <w:r w:rsidRPr="00EE00E6">
              <w:rPr>
                <w:rFonts w:eastAsiaTheme="minorEastAsia" w:hAnsiTheme="minorEastAsia" w:hint="eastAsia"/>
                <w:sz w:val="24"/>
                <w:szCs w:val="24"/>
                <w:lang w:val="en-GB"/>
              </w:rPr>
              <w:t>月</w:t>
            </w:r>
            <w:r w:rsidRPr="00EE00E6">
              <w:rPr>
                <w:rFonts w:eastAsiaTheme="minorEastAsia" w:hAnsiTheme="minorEastAsia" w:hint="eastAsia"/>
                <w:sz w:val="24"/>
                <w:szCs w:val="24"/>
                <w:lang w:val="en-GB"/>
              </w:rPr>
              <w:t>27</w:t>
            </w:r>
            <w:r w:rsidRPr="00EE00E6">
              <w:rPr>
                <w:rFonts w:eastAsiaTheme="minorEastAsia" w:hAnsiTheme="minorEastAsia" w:hint="eastAsia"/>
                <w:sz w:val="24"/>
                <w:szCs w:val="24"/>
                <w:lang w:val="en-GB"/>
              </w:rPr>
              <w:t>日</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演练地点：生产车间</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Pr>
                <w:rFonts w:eastAsiaTheme="minorEastAsia" w:hAnsiTheme="minorEastAsia" w:hint="eastAsia"/>
                <w:sz w:val="24"/>
                <w:szCs w:val="24"/>
                <w:lang w:val="en-GB"/>
              </w:rPr>
              <w:t>演练部门：全体部门（生技</w:t>
            </w:r>
            <w:r w:rsidRPr="00EE00E6">
              <w:rPr>
                <w:rFonts w:eastAsiaTheme="minorEastAsia" w:hAnsiTheme="minorEastAsia" w:hint="eastAsia"/>
                <w:sz w:val="24"/>
                <w:szCs w:val="24"/>
                <w:lang w:val="en-GB"/>
              </w:rPr>
              <w:t>部</w:t>
            </w:r>
            <w:r w:rsidRPr="00EE00E6">
              <w:rPr>
                <w:rFonts w:eastAsiaTheme="minorEastAsia" w:hAnsiTheme="minorEastAsia" w:hint="eastAsia"/>
                <w:sz w:val="24"/>
                <w:szCs w:val="24"/>
                <w:lang w:val="en-GB"/>
              </w:rPr>
              <w:t>/</w:t>
            </w:r>
            <w:r>
              <w:rPr>
                <w:rFonts w:eastAsiaTheme="minorEastAsia" w:hAnsiTheme="minorEastAsia" w:hint="eastAsia"/>
                <w:sz w:val="24"/>
                <w:szCs w:val="24"/>
                <w:lang w:val="en-GB"/>
              </w:rPr>
              <w:t>质检</w:t>
            </w:r>
            <w:r w:rsidRPr="00EE00E6">
              <w:rPr>
                <w:rFonts w:eastAsiaTheme="minorEastAsia" w:hAnsiTheme="minorEastAsia" w:hint="eastAsia"/>
                <w:sz w:val="24"/>
                <w:szCs w:val="24"/>
                <w:lang w:val="en-GB"/>
              </w:rPr>
              <w:t>部</w:t>
            </w:r>
            <w:r w:rsidRPr="00EE00E6">
              <w:rPr>
                <w:rFonts w:eastAsiaTheme="minorEastAsia" w:hAnsiTheme="minorEastAsia" w:hint="eastAsia"/>
                <w:sz w:val="24"/>
                <w:szCs w:val="24"/>
                <w:lang w:val="en-GB"/>
              </w:rPr>
              <w:t>/</w:t>
            </w:r>
            <w:r>
              <w:rPr>
                <w:rFonts w:eastAsiaTheme="minorEastAsia" w:hAnsiTheme="minorEastAsia" w:hint="eastAsia"/>
                <w:sz w:val="24"/>
                <w:szCs w:val="24"/>
                <w:lang w:val="en-GB"/>
              </w:rPr>
              <w:t>市场</w:t>
            </w:r>
            <w:r w:rsidRPr="00EE00E6">
              <w:rPr>
                <w:rFonts w:eastAsiaTheme="minorEastAsia" w:hAnsiTheme="minorEastAsia" w:hint="eastAsia"/>
                <w:sz w:val="24"/>
                <w:szCs w:val="24"/>
                <w:lang w:val="en-GB"/>
              </w:rPr>
              <w:t>部</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采购部</w:t>
            </w:r>
            <w:r w:rsidRPr="00EE00E6">
              <w:rPr>
                <w:rFonts w:eastAsiaTheme="minorEastAsia" w:hAnsiTheme="minorEastAsia" w:hint="eastAsia"/>
                <w:sz w:val="24"/>
                <w:szCs w:val="24"/>
                <w:lang w:val="en-GB"/>
              </w:rPr>
              <w:t>/</w:t>
            </w:r>
            <w:r>
              <w:rPr>
                <w:rFonts w:eastAsiaTheme="minorEastAsia" w:hAnsiTheme="minorEastAsia" w:hint="eastAsia"/>
                <w:sz w:val="24"/>
                <w:szCs w:val="24"/>
                <w:lang w:val="en-GB"/>
              </w:rPr>
              <w:t>人力资源</w:t>
            </w:r>
            <w:r w:rsidRPr="00EE00E6">
              <w:rPr>
                <w:rFonts w:eastAsiaTheme="minorEastAsia" w:hAnsiTheme="minorEastAsia" w:hint="eastAsia"/>
                <w:sz w:val="24"/>
                <w:szCs w:val="24"/>
                <w:lang w:val="en-GB"/>
              </w:rPr>
              <w:t>部</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财务部）</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演练总指挥：</w:t>
            </w:r>
            <w:r w:rsidRPr="00CD7CCF">
              <w:rPr>
                <w:rFonts w:eastAsiaTheme="minorEastAsia" w:hAnsiTheme="minorEastAsia" w:hint="eastAsia"/>
                <w:sz w:val="24"/>
                <w:szCs w:val="24"/>
                <w:lang w:val="en-GB"/>
              </w:rPr>
              <w:t>陈国辉</w:t>
            </w:r>
            <w:r w:rsidRPr="00EE00E6">
              <w:rPr>
                <w:rFonts w:eastAsiaTheme="minorEastAsia" w:hAnsiTheme="minorEastAsia" w:hint="eastAsia"/>
                <w:sz w:val="24"/>
                <w:szCs w:val="24"/>
                <w:lang w:val="en-GB"/>
              </w:rPr>
              <w:t>。过程记录详细。</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见：</w:t>
            </w:r>
            <w:r w:rsidRPr="00EE00E6">
              <w:rPr>
                <w:rFonts w:eastAsiaTheme="minorEastAsia" w:hAnsiTheme="minorEastAsia" w:hint="eastAsia"/>
                <w:sz w:val="24"/>
                <w:szCs w:val="24"/>
                <w:lang w:val="en-GB"/>
              </w:rPr>
              <w:t>2020</w:t>
            </w:r>
            <w:r w:rsidRPr="00EE00E6">
              <w:rPr>
                <w:rFonts w:eastAsiaTheme="minorEastAsia" w:hAnsiTheme="minorEastAsia" w:hint="eastAsia"/>
                <w:sz w:val="24"/>
                <w:szCs w:val="24"/>
                <w:lang w:val="en-GB"/>
              </w:rPr>
              <w:t>年</w:t>
            </w:r>
            <w:r w:rsidRPr="00EE00E6">
              <w:rPr>
                <w:rFonts w:eastAsiaTheme="minorEastAsia" w:hAnsiTheme="minorEastAsia" w:hint="eastAsia"/>
                <w:sz w:val="24"/>
                <w:szCs w:val="24"/>
                <w:lang w:val="en-GB"/>
              </w:rPr>
              <w:t>4</w:t>
            </w:r>
            <w:r w:rsidRPr="00EE00E6">
              <w:rPr>
                <w:rFonts w:eastAsiaTheme="minorEastAsia" w:hAnsiTheme="minorEastAsia" w:hint="eastAsia"/>
                <w:sz w:val="24"/>
                <w:szCs w:val="24"/>
                <w:lang w:val="en-GB"/>
              </w:rPr>
              <w:t>月</w:t>
            </w:r>
            <w:r w:rsidRPr="00EE00E6">
              <w:rPr>
                <w:rFonts w:eastAsiaTheme="minorEastAsia" w:hAnsiTheme="minorEastAsia" w:hint="eastAsia"/>
                <w:sz w:val="24"/>
                <w:szCs w:val="24"/>
                <w:lang w:val="en-GB"/>
              </w:rPr>
              <w:t>27</w:t>
            </w:r>
            <w:r w:rsidRPr="00EE00E6">
              <w:rPr>
                <w:rFonts w:eastAsiaTheme="minorEastAsia" w:hAnsiTheme="minorEastAsia" w:hint="eastAsia"/>
                <w:sz w:val="24"/>
                <w:szCs w:val="24"/>
                <w:lang w:val="en-GB"/>
              </w:rPr>
              <w:t>日组织了火灾应急救援演练记录，参加人员各岗位人员；记录演练过程、急救措施等内容。评价：组织指挥有序，项目岗位配合较好，达到了预定目标，演练的效果较好。人员的速度较快，及时按照预定方案对事故处理人员进行保护。，应急预案有可操作性，应急人员基本掌握该方案，能够应对突发事件。</w:t>
            </w:r>
          </w:p>
          <w:p w:rsidR="00DE58A9" w:rsidRPr="00EE00E6" w:rsidRDefault="00DE58A9" w:rsidP="00EE00E6">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再查</w:t>
            </w:r>
            <w:r w:rsidRPr="00EE00E6">
              <w:rPr>
                <w:rFonts w:eastAsiaTheme="minorEastAsia" w:hAnsiTheme="minorEastAsia" w:hint="eastAsia"/>
                <w:sz w:val="24"/>
                <w:szCs w:val="24"/>
                <w:lang w:val="en-GB"/>
              </w:rPr>
              <w:t>2020</w:t>
            </w:r>
            <w:r w:rsidRPr="00EE00E6">
              <w:rPr>
                <w:rFonts w:eastAsiaTheme="minorEastAsia" w:hAnsiTheme="minorEastAsia" w:hint="eastAsia"/>
                <w:sz w:val="24"/>
                <w:szCs w:val="24"/>
                <w:lang w:val="en-GB"/>
              </w:rPr>
              <w:t>年</w:t>
            </w:r>
            <w:r w:rsidRPr="00EE00E6">
              <w:rPr>
                <w:rFonts w:eastAsiaTheme="minorEastAsia" w:hAnsiTheme="minorEastAsia" w:hint="eastAsia"/>
                <w:sz w:val="24"/>
                <w:szCs w:val="24"/>
                <w:lang w:val="en-GB"/>
              </w:rPr>
              <w:t>4</w:t>
            </w:r>
            <w:r w:rsidRPr="00EE00E6">
              <w:rPr>
                <w:rFonts w:eastAsiaTheme="minorEastAsia" w:hAnsiTheme="minorEastAsia" w:hint="eastAsia"/>
                <w:sz w:val="24"/>
                <w:szCs w:val="24"/>
                <w:lang w:val="en-GB"/>
              </w:rPr>
              <w:t>月</w:t>
            </w:r>
            <w:r w:rsidRPr="00EE00E6">
              <w:rPr>
                <w:rFonts w:eastAsiaTheme="minorEastAsia" w:hAnsiTheme="minorEastAsia" w:hint="eastAsia"/>
                <w:sz w:val="24"/>
                <w:szCs w:val="24"/>
                <w:lang w:val="en-GB"/>
              </w:rPr>
              <w:t>24</w:t>
            </w:r>
            <w:r w:rsidRPr="00EE00E6">
              <w:rPr>
                <w:rFonts w:eastAsiaTheme="minorEastAsia" w:hAnsiTheme="minorEastAsia" w:hint="eastAsia"/>
                <w:sz w:val="24"/>
                <w:szCs w:val="24"/>
                <w:lang w:val="en-GB"/>
              </w:rPr>
              <w:t>日触电应急救援演练记录，结果同上。</w:t>
            </w:r>
          </w:p>
          <w:p w:rsidR="00DE58A9" w:rsidRDefault="00DE58A9" w:rsidP="00DE58A9">
            <w:pPr>
              <w:spacing w:beforeLines="30" w:afterLines="30" w:line="288" w:lineRule="auto"/>
              <w:ind w:firstLineChars="200" w:firstLine="480"/>
              <w:rPr>
                <w:rFonts w:eastAsiaTheme="minorEastAsia" w:hAnsiTheme="minorEastAsia" w:hint="eastAsia"/>
                <w:sz w:val="24"/>
                <w:szCs w:val="24"/>
                <w:lang w:val="en-GB"/>
              </w:rPr>
            </w:pPr>
            <w:r w:rsidRPr="00EE00E6">
              <w:rPr>
                <w:rFonts w:eastAsiaTheme="minorEastAsia" w:hAnsiTheme="minorEastAsia" w:hint="eastAsia"/>
                <w:sz w:val="24"/>
                <w:szCs w:val="24"/>
                <w:lang w:val="en-GB"/>
              </w:rPr>
              <w:t>针对近期出现的新型冠状病毒引发的肺炎疫情，公司制定了疫情防控预案，公司有进行返岗人员健康报备管理、每日人员出入登记</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量体温</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戴口罩、是否发热、办公区域消毒、分餐制用餐时间管理等，按要求基本做好了控制。</w:t>
            </w:r>
          </w:p>
          <w:p w:rsidR="00DE58A9" w:rsidRPr="00EE00E6" w:rsidRDefault="00DE58A9" w:rsidP="00DE58A9">
            <w:pPr>
              <w:spacing w:beforeLines="30" w:afterLines="30" w:line="288" w:lineRule="auto"/>
              <w:ind w:firstLineChars="200" w:firstLine="480"/>
              <w:rPr>
                <w:rFonts w:eastAsiaTheme="minorEastAsia" w:hAnsiTheme="minorEastAsia" w:hint="eastAsia"/>
                <w:sz w:val="24"/>
                <w:szCs w:val="24"/>
                <w:lang w:val="en-GB"/>
              </w:rPr>
            </w:pPr>
            <w:r>
              <w:rPr>
                <w:rFonts w:eastAsiaTheme="minorEastAsia" w:hAnsiTheme="minorEastAsia"/>
                <w:noProof/>
                <w:sz w:val="24"/>
                <w:szCs w:val="24"/>
              </w:rPr>
              <w:lastRenderedPageBreak/>
              <w:drawing>
                <wp:inline distT="0" distB="0" distL="0" distR="0">
                  <wp:extent cx="2701977" cy="3600000"/>
                  <wp:effectExtent l="19050" t="0" r="3123" b="0"/>
                  <wp:docPr id="18" name="图片 1" descr="C:\Users\ADMINI~1.USE\AppData\Local\Temp\WeChat Files\954f34007c449ece11683d51cb831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954f34007c449ece11683d51cb831ee.jpg"/>
                          <pic:cNvPicPr>
                            <a:picLocks noChangeAspect="1" noChangeArrowheads="1"/>
                          </pic:cNvPicPr>
                        </pic:nvPicPr>
                        <pic:blipFill>
                          <a:blip r:embed="rId16"/>
                          <a:srcRect/>
                          <a:stretch>
                            <a:fillRect/>
                          </a:stretch>
                        </pic:blipFill>
                        <pic:spPr bwMode="auto">
                          <a:xfrm>
                            <a:off x="0" y="0"/>
                            <a:ext cx="2701977" cy="3600000"/>
                          </a:xfrm>
                          <a:prstGeom prst="rect">
                            <a:avLst/>
                          </a:prstGeom>
                          <a:noFill/>
                          <a:ln w="9525">
                            <a:noFill/>
                            <a:miter lim="800000"/>
                            <a:headEnd/>
                            <a:tailEnd/>
                          </a:ln>
                        </pic:spPr>
                      </pic:pic>
                    </a:graphicData>
                  </a:graphic>
                </wp:inline>
              </w:drawing>
            </w:r>
          </w:p>
          <w:p w:rsidR="00DE58A9" w:rsidRPr="00A63A66" w:rsidRDefault="00DE58A9" w:rsidP="00DE58A9">
            <w:pPr>
              <w:adjustRightInd w:val="0"/>
              <w:snapToGrid w:val="0"/>
              <w:spacing w:beforeLines="30" w:afterLines="30" w:line="288" w:lineRule="auto"/>
              <w:ind w:rightChars="50" w:right="105" w:firstLine="200"/>
              <w:textAlignment w:val="baseline"/>
              <w:rPr>
                <w:rFonts w:eastAsiaTheme="minorEastAsia"/>
                <w:sz w:val="24"/>
                <w:szCs w:val="24"/>
              </w:rPr>
            </w:pPr>
            <w:r w:rsidRPr="00EE00E6">
              <w:rPr>
                <w:rFonts w:eastAsiaTheme="minorEastAsia" w:hAnsiTheme="minorEastAsia" w:hint="eastAsia"/>
                <w:sz w:val="24"/>
                <w:szCs w:val="24"/>
                <w:lang w:val="en-GB"/>
              </w:rPr>
              <w:t>自体系运行以来尚未发生紧急情况。</w:t>
            </w:r>
          </w:p>
        </w:tc>
        <w:tc>
          <w:tcPr>
            <w:tcW w:w="1585" w:type="dxa"/>
          </w:tcPr>
          <w:p w:rsidR="00DE58A9" w:rsidRDefault="00DE58A9">
            <w:r w:rsidRPr="00872A55">
              <w:rPr>
                <w:rFonts w:eastAsiaTheme="minorEastAsia"/>
                <w:sz w:val="24"/>
                <w:szCs w:val="24"/>
              </w:rPr>
              <w:lastRenderedPageBreak/>
              <w:t>符合</w:t>
            </w:r>
          </w:p>
        </w:tc>
      </w:tr>
    </w:tbl>
    <w:p w:rsidR="008973EE" w:rsidRPr="00A63A66" w:rsidRDefault="00971600">
      <w:pPr>
        <w:rPr>
          <w:rFonts w:eastAsiaTheme="minorEastAsia"/>
        </w:rPr>
      </w:pPr>
      <w:r w:rsidRPr="00A63A66">
        <w:rPr>
          <w:rFonts w:eastAsiaTheme="minorEastAsia"/>
        </w:rPr>
        <w:lastRenderedPageBreak/>
        <w:ptab w:relativeTo="margin" w:alignment="center" w:leader="none"/>
      </w:r>
    </w:p>
    <w:p w:rsidR="007757F3" w:rsidRPr="00A63A66" w:rsidRDefault="007757F3">
      <w:pPr>
        <w:rPr>
          <w:rFonts w:eastAsiaTheme="minorEastAsia"/>
        </w:rPr>
      </w:pPr>
    </w:p>
    <w:p w:rsidR="007757F3" w:rsidRPr="00A63A66" w:rsidRDefault="007757F3" w:rsidP="0003373A">
      <w:pPr>
        <w:pStyle w:val="a4"/>
        <w:rPr>
          <w:rFonts w:eastAsiaTheme="minorEastAsia"/>
        </w:rPr>
      </w:pPr>
      <w:r w:rsidRPr="00A63A66">
        <w:rPr>
          <w:rFonts w:eastAsiaTheme="minorEastAsia" w:hAnsiTheme="minorEastAsia"/>
        </w:rPr>
        <w:t>说明：不符合标注</w:t>
      </w:r>
      <w:r w:rsidRPr="00A63A66">
        <w:rPr>
          <w:rFonts w:eastAsiaTheme="minorEastAsia"/>
        </w:rPr>
        <w:t>N</w:t>
      </w:r>
    </w:p>
    <w:sectPr w:rsidR="007757F3" w:rsidRPr="00A63A66" w:rsidSect="008973EE">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60" w:rsidRDefault="00E21D60" w:rsidP="008973EE">
      <w:r>
        <w:separator/>
      </w:r>
    </w:p>
  </w:endnote>
  <w:endnote w:type="continuationSeparator" w:id="1">
    <w:p w:rsidR="00E21D60" w:rsidRDefault="00E21D60"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E38BD" w:rsidRDefault="00954734">
            <w:pPr>
              <w:pStyle w:val="a4"/>
              <w:jc w:val="center"/>
            </w:pPr>
            <w:r>
              <w:rPr>
                <w:b/>
                <w:sz w:val="24"/>
                <w:szCs w:val="24"/>
              </w:rPr>
              <w:fldChar w:fldCharType="begin"/>
            </w:r>
            <w:r w:rsidR="006E38BD">
              <w:rPr>
                <w:b/>
              </w:rPr>
              <w:instrText>PAGE</w:instrText>
            </w:r>
            <w:r>
              <w:rPr>
                <w:b/>
                <w:sz w:val="24"/>
                <w:szCs w:val="24"/>
              </w:rPr>
              <w:fldChar w:fldCharType="separate"/>
            </w:r>
            <w:r w:rsidR="00DE58A9">
              <w:rPr>
                <w:b/>
                <w:noProof/>
              </w:rPr>
              <w:t>1</w:t>
            </w:r>
            <w:r>
              <w:rPr>
                <w:b/>
                <w:sz w:val="24"/>
                <w:szCs w:val="24"/>
              </w:rPr>
              <w:fldChar w:fldCharType="end"/>
            </w:r>
            <w:r w:rsidR="006E38BD">
              <w:rPr>
                <w:lang w:val="zh-CN"/>
              </w:rPr>
              <w:t xml:space="preserve">/ </w:t>
            </w:r>
            <w:r>
              <w:rPr>
                <w:b/>
                <w:sz w:val="24"/>
                <w:szCs w:val="24"/>
              </w:rPr>
              <w:fldChar w:fldCharType="begin"/>
            </w:r>
            <w:r w:rsidR="006E38BD">
              <w:rPr>
                <w:b/>
              </w:rPr>
              <w:instrText>NUMPAGES</w:instrText>
            </w:r>
            <w:r>
              <w:rPr>
                <w:b/>
                <w:sz w:val="24"/>
                <w:szCs w:val="24"/>
              </w:rPr>
              <w:fldChar w:fldCharType="separate"/>
            </w:r>
            <w:r w:rsidR="00DE58A9">
              <w:rPr>
                <w:b/>
                <w:noProof/>
              </w:rPr>
              <w:t>16</w:t>
            </w:r>
            <w:r>
              <w:rPr>
                <w:b/>
                <w:sz w:val="24"/>
                <w:szCs w:val="24"/>
              </w:rPr>
              <w:fldChar w:fldCharType="end"/>
            </w:r>
          </w:p>
        </w:sdtContent>
      </w:sdt>
    </w:sdtContent>
  </w:sdt>
  <w:p w:rsidR="006E38BD" w:rsidRDefault="006E38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60" w:rsidRDefault="00E21D60" w:rsidP="008973EE">
      <w:r>
        <w:separator/>
      </w:r>
    </w:p>
  </w:footnote>
  <w:footnote w:type="continuationSeparator" w:id="1">
    <w:p w:rsidR="00E21D60" w:rsidRDefault="00E21D60"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BD" w:rsidRPr="00390345" w:rsidRDefault="006E38B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E38BD" w:rsidRDefault="0095473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6E38BD" w:rsidRPr="000B51BD" w:rsidRDefault="006E38BD"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E38BD" w:rsidRPr="00390345">
      <w:rPr>
        <w:rStyle w:val="CharChar1"/>
        <w:rFonts w:hint="default"/>
        <w:w w:val="90"/>
      </w:rPr>
      <w:t>Beijing International Standard united Certification Co.,Ltd.</w:t>
    </w:r>
  </w:p>
  <w:p w:rsidR="006E38BD" w:rsidRDefault="006E38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7C97"/>
    <w:rsid w:val="000214B6"/>
    <w:rsid w:val="00025001"/>
    <w:rsid w:val="0002531E"/>
    <w:rsid w:val="0003373A"/>
    <w:rsid w:val="000363EC"/>
    <w:rsid w:val="0004069A"/>
    <w:rsid w:val="000412F6"/>
    <w:rsid w:val="00045270"/>
    <w:rsid w:val="00046121"/>
    <w:rsid w:val="0004642B"/>
    <w:rsid w:val="00047E49"/>
    <w:rsid w:val="00050685"/>
    <w:rsid w:val="0005199E"/>
    <w:rsid w:val="0005697E"/>
    <w:rsid w:val="000571F0"/>
    <w:rsid w:val="000579CF"/>
    <w:rsid w:val="00072B81"/>
    <w:rsid w:val="00076CD3"/>
    <w:rsid w:val="00080C1D"/>
    <w:rsid w:val="00082216"/>
    <w:rsid w:val="00082398"/>
    <w:rsid w:val="00083721"/>
    <w:rsid w:val="000849D2"/>
    <w:rsid w:val="0009151D"/>
    <w:rsid w:val="0009654E"/>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2982"/>
    <w:rsid w:val="000F35F1"/>
    <w:rsid w:val="000F7D53"/>
    <w:rsid w:val="0010182C"/>
    <w:rsid w:val="00101F08"/>
    <w:rsid w:val="001022F1"/>
    <w:rsid w:val="001037D5"/>
    <w:rsid w:val="0010381F"/>
    <w:rsid w:val="00106B0C"/>
    <w:rsid w:val="0010727E"/>
    <w:rsid w:val="00107942"/>
    <w:rsid w:val="001103A2"/>
    <w:rsid w:val="00111BFD"/>
    <w:rsid w:val="00112860"/>
    <w:rsid w:val="00112EBF"/>
    <w:rsid w:val="00112EF4"/>
    <w:rsid w:val="001202CE"/>
    <w:rsid w:val="00125B05"/>
    <w:rsid w:val="00145688"/>
    <w:rsid w:val="001478E0"/>
    <w:rsid w:val="00150852"/>
    <w:rsid w:val="0015203B"/>
    <w:rsid w:val="00152F47"/>
    <w:rsid w:val="001555E4"/>
    <w:rsid w:val="00157740"/>
    <w:rsid w:val="00160A2C"/>
    <w:rsid w:val="00161106"/>
    <w:rsid w:val="001677C1"/>
    <w:rsid w:val="001714F7"/>
    <w:rsid w:val="00171DF0"/>
    <w:rsid w:val="001737D0"/>
    <w:rsid w:val="00173DEB"/>
    <w:rsid w:val="00176F70"/>
    <w:rsid w:val="00182C8F"/>
    <w:rsid w:val="00183D74"/>
    <w:rsid w:val="001904A8"/>
    <w:rsid w:val="001918ED"/>
    <w:rsid w:val="00192A7F"/>
    <w:rsid w:val="001A2536"/>
    <w:rsid w:val="001A2D7F"/>
    <w:rsid w:val="001A3DF8"/>
    <w:rsid w:val="001A572D"/>
    <w:rsid w:val="001A78C2"/>
    <w:rsid w:val="001B6CE1"/>
    <w:rsid w:val="001C1FDD"/>
    <w:rsid w:val="001C2919"/>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54D1C"/>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59CF"/>
    <w:rsid w:val="002C1ACE"/>
    <w:rsid w:val="002C1AF9"/>
    <w:rsid w:val="002C3E0D"/>
    <w:rsid w:val="002D41FB"/>
    <w:rsid w:val="002D4F62"/>
    <w:rsid w:val="002D70C3"/>
    <w:rsid w:val="002E0587"/>
    <w:rsid w:val="002E1E1D"/>
    <w:rsid w:val="002E3005"/>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87FF1"/>
    <w:rsid w:val="00491735"/>
    <w:rsid w:val="00494A46"/>
    <w:rsid w:val="00496016"/>
    <w:rsid w:val="004B1EC1"/>
    <w:rsid w:val="004B217F"/>
    <w:rsid w:val="004B3600"/>
    <w:rsid w:val="004B3E7F"/>
    <w:rsid w:val="004B437C"/>
    <w:rsid w:val="004B768D"/>
    <w:rsid w:val="004C07FE"/>
    <w:rsid w:val="004D228E"/>
    <w:rsid w:val="004D3E4C"/>
    <w:rsid w:val="004D4610"/>
    <w:rsid w:val="004D4FFE"/>
    <w:rsid w:val="004D6B8D"/>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764E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640C"/>
    <w:rsid w:val="006777A2"/>
    <w:rsid w:val="00680291"/>
    <w:rsid w:val="006836D9"/>
    <w:rsid w:val="00686699"/>
    <w:rsid w:val="00686D0C"/>
    <w:rsid w:val="0069072E"/>
    <w:rsid w:val="006916C3"/>
    <w:rsid w:val="00695256"/>
    <w:rsid w:val="00695570"/>
    <w:rsid w:val="00695ADB"/>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D0EAF"/>
    <w:rsid w:val="006E0DB3"/>
    <w:rsid w:val="006E38BD"/>
    <w:rsid w:val="006E4221"/>
    <w:rsid w:val="006E678B"/>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3AE9"/>
    <w:rsid w:val="00765E16"/>
    <w:rsid w:val="0077198E"/>
    <w:rsid w:val="0077281E"/>
    <w:rsid w:val="00773E78"/>
    <w:rsid w:val="007757F3"/>
    <w:rsid w:val="00777C2A"/>
    <w:rsid w:val="007815DC"/>
    <w:rsid w:val="00786F84"/>
    <w:rsid w:val="00787A58"/>
    <w:rsid w:val="00793469"/>
    <w:rsid w:val="007943A2"/>
    <w:rsid w:val="00796E4A"/>
    <w:rsid w:val="007A47FB"/>
    <w:rsid w:val="007A4F24"/>
    <w:rsid w:val="007A7056"/>
    <w:rsid w:val="007A7075"/>
    <w:rsid w:val="007B106B"/>
    <w:rsid w:val="007B275D"/>
    <w:rsid w:val="007D078F"/>
    <w:rsid w:val="007D2D21"/>
    <w:rsid w:val="007D4928"/>
    <w:rsid w:val="007E4877"/>
    <w:rsid w:val="007E6AEB"/>
    <w:rsid w:val="007F01EC"/>
    <w:rsid w:val="007F522E"/>
    <w:rsid w:val="007F53E6"/>
    <w:rsid w:val="007F6F24"/>
    <w:rsid w:val="007F7DF2"/>
    <w:rsid w:val="00806CD1"/>
    <w:rsid w:val="008079FA"/>
    <w:rsid w:val="00810D58"/>
    <w:rsid w:val="00812EF4"/>
    <w:rsid w:val="008154F4"/>
    <w:rsid w:val="00823D48"/>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E0630"/>
    <w:rsid w:val="008E09D2"/>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4734"/>
    <w:rsid w:val="00955B84"/>
    <w:rsid w:val="009610F8"/>
    <w:rsid w:val="00961A96"/>
    <w:rsid w:val="00962113"/>
    <w:rsid w:val="00962F78"/>
    <w:rsid w:val="0096609F"/>
    <w:rsid w:val="00966D8E"/>
    <w:rsid w:val="00967B50"/>
    <w:rsid w:val="00971600"/>
    <w:rsid w:val="00973AE5"/>
    <w:rsid w:val="009771CF"/>
    <w:rsid w:val="00983B0D"/>
    <w:rsid w:val="00984342"/>
    <w:rsid w:val="009858FB"/>
    <w:rsid w:val="00985FDD"/>
    <w:rsid w:val="00987356"/>
    <w:rsid w:val="009973B4"/>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6E7"/>
    <w:rsid w:val="009E6BE6"/>
    <w:rsid w:val="009E7DD1"/>
    <w:rsid w:val="009F3EA8"/>
    <w:rsid w:val="009F609F"/>
    <w:rsid w:val="009F7EED"/>
    <w:rsid w:val="00A01006"/>
    <w:rsid w:val="00A01189"/>
    <w:rsid w:val="00A05352"/>
    <w:rsid w:val="00A1124F"/>
    <w:rsid w:val="00A115EA"/>
    <w:rsid w:val="00A11894"/>
    <w:rsid w:val="00A138EC"/>
    <w:rsid w:val="00A1535A"/>
    <w:rsid w:val="00A169D0"/>
    <w:rsid w:val="00A22858"/>
    <w:rsid w:val="00A26E44"/>
    <w:rsid w:val="00A31197"/>
    <w:rsid w:val="00A34B9E"/>
    <w:rsid w:val="00A34EEE"/>
    <w:rsid w:val="00A4102F"/>
    <w:rsid w:val="00A43B08"/>
    <w:rsid w:val="00A458FE"/>
    <w:rsid w:val="00A521A5"/>
    <w:rsid w:val="00A53106"/>
    <w:rsid w:val="00A57A37"/>
    <w:rsid w:val="00A6128F"/>
    <w:rsid w:val="00A63A66"/>
    <w:rsid w:val="00A65076"/>
    <w:rsid w:val="00A656F9"/>
    <w:rsid w:val="00A672B4"/>
    <w:rsid w:val="00A67955"/>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45C3"/>
    <w:rsid w:val="00AC472C"/>
    <w:rsid w:val="00AC71FB"/>
    <w:rsid w:val="00AC763E"/>
    <w:rsid w:val="00AD1C7F"/>
    <w:rsid w:val="00AD333E"/>
    <w:rsid w:val="00AD6F34"/>
    <w:rsid w:val="00AD78E6"/>
    <w:rsid w:val="00AE6A32"/>
    <w:rsid w:val="00AF0A5E"/>
    <w:rsid w:val="00AF0AAB"/>
    <w:rsid w:val="00AF156F"/>
    <w:rsid w:val="00AF16C5"/>
    <w:rsid w:val="00AF565E"/>
    <w:rsid w:val="00AF616B"/>
    <w:rsid w:val="00B025C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341"/>
    <w:rsid w:val="00B57EAB"/>
    <w:rsid w:val="00B60132"/>
    <w:rsid w:val="00B64949"/>
    <w:rsid w:val="00B656EA"/>
    <w:rsid w:val="00B72204"/>
    <w:rsid w:val="00B72AAD"/>
    <w:rsid w:val="00B81284"/>
    <w:rsid w:val="00B8202D"/>
    <w:rsid w:val="00B84589"/>
    <w:rsid w:val="00B857F1"/>
    <w:rsid w:val="00B87BB8"/>
    <w:rsid w:val="00B91340"/>
    <w:rsid w:val="00B929FD"/>
    <w:rsid w:val="00B944DA"/>
    <w:rsid w:val="00B95092"/>
    <w:rsid w:val="00B95759"/>
    <w:rsid w:val="00B95B99"/>
    <w:rsid w:val="00B95F69"/>
    <w:rsid w:val="00BA7FC5"/>
    <w:rsid w:val="00BB019B"/>
    <w:rsid w:val="00BB12B2"/>
    <w:rsid w:val="00BB36BA"/>
    <w:rsid w:val="00BB39CD"/>
    <w:rsid w:val="00BB62BA"/>
    <w:rsid w:val="00BB6BC4"/>
    <w:rsid w:val="00BC2015"/>
    <w:rsid w:val="00BC228E"/>
    <w:rsid w:val="00BC23DD"/>
    <w:rsid w:val="00BC3352"/>
    <w:rsid w:val="00BC57BA"/>
    <w:rsid w:val="00BC6CDF"/>
    <w:rsid w:val="00BC71B0"/>
    <w:rsid w:val="00BC77BA"/>
    <w:rsid w:val="00BD33FC"/>
    <w:rsid w:val="00BD5727"/>
    <w:rsid w:val="00BD5EF0"/>
    <w:rsid w:val="00BE6A10"/>
    <w:rsid w:val="00BF010C"/>
    <w:rsid w:val="00BF58D5"/>
    <w:rsid w:val="00BF597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93B91"/>
    <w:rsid w:val="00CA1451"/>
    <w:rsid w:val="00CA22B6"/>
    <w:rsid w:val="00CA5A02"/>
    <w:rsid w:val="00CB0B69"/>
    <w:rsid w:val="00CB11CC"/>
    <w:rsid w:val="00CB260B"/>
    <w:rsid w:val="00CC0FFF"/>
    <w:rsid w:val="00CC28D1"/>
    <w:rsid w:val="00CC4E43"/>
    <w:rsid w:val="00CD7CCF"/>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53CD"/>
    <w:rsid w:val="00DA644D"/>
    <w:rsid w:val="00DA7616"/>
    <w:rsid w:val="00DB45DC"/>
    <w:rsid w:val="00DC10DD"/>
    <w:rsid w:val="00DC44CE"/>
    <w:rsid w:val="00DC4F7D"/>
    <w:rsid w:val="00DC78A2"/>
    <w:rsid w:val="00DC7FE4"/>
    <w:rsid w:val="00DD1C8E"/>
    <w:rsid w:val="00DD3E98"/>
    <w:rsid w:val="00DD55F5"/>
    <w:rsid w:val="00DD5FEF"/>
    <w:rsid w:val="00DD63F3"/>
    <w:rsid w:val="00DE146D"/>
    <w:rsid w:val="00DE2D80"/>
    <w:rsid w:val="00DE58A9"/>
    <w:rsid w:val="00DE6FCE"/>
    <w:rsid w:val="00DF3ECC"/>
    <w:rsid w:val="00DF4787"/>
    <w:rsid w:val="00DF76DB"/>
    <w:rsid w:val="00E01E0F"/>
    <w:rsid w:val="00E02739"/>
    <w:rsid w:val="00E02895"/>
    <w:rsid w:val="00E038E4"/>
    <w:rsid w:val="00E10567"/>
    <w:rsid w:val="00E12BF8"/>
    <w:rsid w:val="00E13D9A"/>
    <w:rsid w:val="00E15419"/>
    <w:rsid w:val="00E21843"/>
    <w:rsid w:val="00E21D60"/>
    <w:rsid w:val="00E22C06"/>
    <w:rsid w:val="00E32D13"/>
    <w:rsid w:val="00E36143"/>
    <w:rsid w:val="00E43822"/>
    <w:rsid w:val="00E44012"/>
    <w:rsid w:val="00E440D7"/>
    <w:rsid w:val="00E442C3"/>
    <w:rsid w:val="00E524EE"/>
    <w:rsid w:val="00E54035"/>
    <w:rsid w:val="00E57BCE"/>
    <w:rsid w:val="00E62996"/>
    <w:rsid w:val="00E62EF3"/>
    <w:rsid w:val="00E63714"/>
    <w:rsid w:val="00E64A51"/>
    <w:rsid w:val="00E6690F"/>
    <w:rsid w:val="00E66E67"/>
    <w:rsid w:val="00E676F9"/>
    <w:rsid w:val="00E7040E"/>
    <w:rsid w:val="00E70928"/>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E00E6"/>
    <w:rsid w:val="00EE661F"/>
    <w:rsid w:val="00EF0B04"/>
    <w:rsid w:val="00EF36E7"/>
    <w:rsid w:val="00EF462E"/>
    <w:rsid w:val="00F02671"/>
    <w:rsid w:val="00F03382"/>
    <w:rsid w:val="00F03B60"/>
    <w:rsid w:val="00F0431B"/>
    <w:rsid w:val="00F06AD8"/>
    <w:rsid w:val="00F06D09"/>
    <w:rsid w:val="00F11201"/>
    <w:rsid w:val="00F12249"/>
    <w:rsid w:val="00F14337"/>
    <w:rsid w:val="00F14D99"/>
    <w:rsid w:val="00F23B35"/>
    <w:rsid w:val="00F23FF4"/>
    <w:rsid w:val="00F32CB9"/>
    <w:rsid w:val="00F33729"/>
    <w:rsid w:val="00F35CD7"/>
    <w:rsid w:val="00F3666E"/>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56F5"/>
    <w:rsid w:val="00F87F8F"/>
    <w:rsid w:val="00F95049"/>
    <w:rsid w:val="00F956F5"/>
    <w:rsid w:val="00FA0535"/>
    <w:rsid w:val="00FA0833"/>
    <w:rsid w:val="00FA350D"/>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E2604"/>
    <w:rsid w:val="00FF10BC"/>
    <w:rsid w:val="00FF5AC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5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 w:type="paragraph" w:styleId="a9">
    <w:name w:val="Body Text Indent"/>
    <w:basedOn w:val="a"/>
    <w:link w:val="Char2"/>
    <w:rsid w:val="0077281E"/>
    <w:pPr>
      <w:ind w:firstLineChars="210" w:firstLine="525"/>
    </w:pPr>
    <w:rPr>
      <w:spacing w:val="20"/>
      <w:szCs w:val="24"/>
    </w:rPr>
  </w:style>
  <w:style w:type="character" w:customStyle="1" w:styleId="Char2">
    <w:name w:val="正文文本缩进 Char"/>
    <w:basedOn w:val="a0"/>
    <w:link w:val="a9"/>
    <w:rsid w:val="0077281E"/>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sis.com/DataCenter/Standard/StdDetail.aspx?ca=spvWiChyu1I="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21C67-A884-4D66-872D-B64C268E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3456</TotalTime>
  <Pages>16</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1144</cp:revision>
  <dcterms:created xsi:type="dcterms:W3CDTF">2015-06-17T12:51:00Z</dcterms:created>
  <dcterms:modified xsi:type="dcterms:W3CDTF">2020-11-16T07:40:00Z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