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6"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-24765</wp:posOffset>
            </wp:positionH>
            <wp:positionV relativeFrom="paragraph">
              <wp:posOffset>-30480</wp:posOffset>
            </wp:positionV>
            <wp:extent cx="6490970" cy="8973185"/>
            <wp:effectExtent l="0" t="0" r="11430" b="5715"/>
            <wp:wrapNone/>
            <wp:docPr id="1" name="图片 1" descr="新文档 2020-11-14 13.58.43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11-14 13.58.43_11"/>
                    <pic:cNvPicPr>
                      <a:picLocks noChangeAspect="1"/>
                    </pic:cNvPicPr>
                  </pic:nvPicPr>
                  <pic:blipFill>
                    <a:blip r:embed="rId6"/>
                    <a:stretch>
                      <a:fillRect/>
                    </a:stretch>
                  </pic:blipFill>
                  <pic:spPr>
                    <a:xfrm>
                      <a:off x="0" y="0"/>
                      <a:ext cx="6490970" cy="8973185"/>
                    </a:xfrm>
                    <a:prstGeom prst="rect">
                      <a:avLst/>
                    </a:prstGeom>
                  </pic:spPr>
                </pic:pic>
              </a:graphicData>
            </a:graphic>
          </wp:anchor>
        </w:drawing>
      </w:r>
      <w:bookmarkEnd w:id="6"/>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江西金海环保设备有限公司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r>
              <w:rPr>
                <w:rFonts w:hint="eastAsia"/>
                <w:sz w:val="22"/>
                <w:szCs w:val="22"/>
              </w:rPr>
              <w:sym w:font="Wingdings 2" w:char="00A3"/>
            </w:r>
            <w:r>
              <w:rPr>
                <w:rFonts w:hint="eastAsia"/>
                <w:sz w:val="22"/>
                <w:szCs w:val="22"/>
              </w:rPr>
              <w:t>GB/T50430-2017</w:t>
            </w:r>
            <w:bookmarkStart w:id="2" w:name="E勾选"/>
            <w:r>
              <w:rPr>
                <w:rFonts w:hint="eastAsia"/>
                <w:sz w:val="22"/>
                <w:szCs w:val="22"/>
              </w:rPr>
              <w:t>■</w:t>
            </w:r>
            <w:bookmarkEnd w:id="2"/>
            <w:r>
              <w:rPr>
                <w:rFonts w:hint="eastAsia"/>
                <w:sz w:val="22"/>
                <w:szCs w:val="22"/>
              </w:rPr>
              <w:t>GB/T24001-2016</w:t>
            </w:r>
            <w:r>
              <w:rPr>
                <w:rFonts w:hint="eastAsia"/>
                <w:sz w:val="22"/>
                <w:szCs w:val="22"/>
              </w:rPr>
              <w:sym w:font="Wingdings 2" w:char="00A3"/>
            </w:r>
            <w:r>
              <w:rPr>
                <w:rFonts w:hint="eastAsia"/>
                <w:sz w:val="22"/>
                <w:szCs w:val="22"/>
              </w:rPr>
              <w:t>GB/T28001-2011</w:t>
            </w:r>
            <w:bookmarkStart w:id="3" w:name="S勾选Add"/>
            <w:r>
              <w:rPr>
                <w:rFonts w:hint="eastAsia"/>
                <w:sz w:val="22"/>
                <w:szCs w:val="22"/>
              </w:rPr>
              <w:t>■</w:t>
            </w:r>
            <w:bookmarkEnd w:id="3"/>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0035-2018-QEO-2020</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Q:监查2,E:监查2,O:监查2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2020-N1QMS-2219448</w:t>
            </w:r>
          </w:p>
          <w:p>
            <w:pPr>
              <w:snapToGrid w:val="0"/>
              <w:spacing w:line="320" w:lineRule="exact"/>
              <w:ind w:left="1309"/>
              <w:rPr>
                <w:sz w:val="16"/>
                <w:szCs w:val="16"/>
              </w:rPr>
            </w:pPr>
            <w:r>
              <w:rPr>
                <w:sz w:val="16"/>
                <w:szCs w:val="16"/>
              </w:rPr>
              <w:t>2020-N1EMS-2219448</w:t>
            </w:r>
          </w:p>
          <w:p>
            <w:pPr>
              <w:snapToGrid w:val="0"/>
              <w:spacing w:line="320" w:lineRule="exact"/>
              <w:ind w:left="1309"/>
              <w:rPr>
                <w:sz w:val="16"/>
                <w:szCs w:val="16"/>
              </w:rPr>
            </w:pPr>
            <w:r>
              <w:rPr>
                <w:sz w:val="16"/>
                <w:szCs w:val="16"/>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文波</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2019-N1QMS-1257737</w:t>
            </w:r>
          </w:p>
          <w:p>
            <w:pPr>
              <w:snapToGrid w:val="0"/>
              <w:spacing w:line="320" w:lineRule="exact"/>
              <w:ind w:left="1309"/>
              <w:rPr>
                <w:sz w:val="16"/>
                <w:szCs w:val="16"/>
              </w:rPr>
            </w:pPr>
            <w:r>
              <w:rPr>
                <w:sz w:val="16"/>
                <w:szCs w:val="16"/>
              </w:rPr>
              <w:t>2019-N1EMS-1257737</w:t>
            </w:r>
          </w:p>
          <w:p>
            <w:pPr>
              <w:snapToGrid w:val="0"/>
              <w:spacing w:line="320" w:lineRule="exact"/>
              <w:ind w:left="1309"/>
              <w:rPr>
                <w:sz w:val="16"/>
                <w:szCs w:val="16"/>
              </w:rPr>
            </w:pPr>
            <w:r>
              <w:rPr>
                <w:sz w:val="16"/>
                <w:szCs w:val="16"/>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E57EF2"/>
    <w:rsid w:val="444959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10</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2020-11-14T06:31:04Z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