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65376E" w:rsidRDefault="00971600">
      <w:pPr>
        <w:spacing w:line="480" w:lineRule="exact"/>
        <w:jc w:val="center"/>
        <w:rPr>
          <w:rFonts w:eastAsiaTheme="minorEastAsia"/>
          <w:bCs/>
          <w:sz w:val="36"/>
          <w:szCs w:val="36"/>
        </w:rPr>
      </w:pPr>
      <w:r w:rsidRPr="0065376E">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4B1EC1" w:rsidRPr="0065376E" w:rsidTr="00645FB8">
        <w:trPr>
          <w:trHeight w:val="515"/>
        </w:trPr>
        <w:tc>
          <w:tcPr>
            <w:tcW w:w="1809" w:type="dxa"/>
            <w:vMerge w:val="restart"/>
            <w:vAlign w:val="center"/>
          </w:tcPr>
          <w:p w:rsidR="008973EE" w:rsidRPr="0065376E" w:rsidRDefault="00971600" w:rsidP="00A35671">
            <w:pPr>
              <w:spacing w:before="120" w:line="360" w:lineRule="auto"/>
              <w:jc w:val="center"/>
              <w:rPr>
                <w:rFonts w:eastAsiaTheme="minorEastAsia"/>
                <w:sz w:val="24"/>
                <w:szCs w:val="24"/>
              </w:rPr>
            </w:pPr>
            <w:r w:rsidRPr="0065376E">
              <w:rPr>
                <w:rFonts w:eastAsiaTheme="minorEastAsia" w:hAnsiTheme="minorEastAsia"/>
                <w:sz w:val="24"/>
                <w:szCs w:val="24"/>
              </w:rPr>
              <w:t>过程与活动、</w:t>
            </w:r>
          </w:p>
          <w:p w:rsidR="008973EE" w:rsidRPr="0065376E" w:rsidRDefault="00971600" w:rsidP="00A35671">
            <w:pPr>
              <w:spacing w:line="360" w:lineRule="auto"/>
              <w:jc w:val="center"/>
              <w:rPr>
                <w:rFonts w:eastAsiaTheme="minorEastAsia"/>
                <w:sz w:val="24"/>
                <w:szCs w:val="24"/>
              </w:rPr>
            </w:pPr>
            <w:r w:rsidRPr="0065376E">
              <w:rPr>
                <w:rFonts w:eastAsiaTheme="minorEastAsia" w:hAnsiTheme="minorEastAsia"/>
                <w:sz w:val="24"/>
                <w:szCs w:val="24"/>
              </w:rPr>
              <w:t>抽样计划</w:t>
            </w:r>
          </w:p>
        </w:tc>
        <w:tc>
          <w:tcPr>
            <w:tcW w:w="1311" w:type="dxa"/>
            <w:vMerge w:val="restart"/>
            <w:vAlign w:val="center"/>
          </w:tcPr>
          <w:p w:rsidR="008973EE" w:rsidRPr="0065376E" w:rsidRDefault="00971600" w:rsidP="00A35671">
            <w:pPr>
              <w:rPr>
                <w:rFonts w:eastAsiaTheme="minorEastAsia"/>
                <w:sz w:val="24"/>
                <w:szCs w:val="24"/>
              </w:rPr>
            </w:pPr>
            <w:r w:rsidRPr="0065376E">
              <w:rPr>
                <w:rFonts w:eastAsiaTheme="minorEastAsia" w:hAnsiTheme="minorEastAsia"/>
                <w:sz w:val="24"/>
                <w:szCs w:val="24"/>
              </w:rPr>
              <w:t>涉及条款</w:t>
            </w:r>
          </w:p>
        </w:tc>
        <w:tc>
          <w:tcPr>
            <w:tcW w:w="10004" w:type="dxa"/>
            <w:vAlign w:val="center"/>
          </w:tcPr>
          <w:p w:rsidR="008973EE" w:rsidRPr="0065376E" w:rsidRDefault="00971600" w:rsidP="005D115D">
            <w:pPr>
              <w:rPr>
                <w:rFonts w:eastAsiaTheme="minorEastAsia"/>
                <w:sz w:val="24"/>
                <w:szCs w:val="24"/>
              </w:rPr>
            </w:pPr>
            <w:r w:rsidRPr="0065376E">
              <w:rPr>
                <w:rFonts w:eastAsiaTheme="minorEastAsia" w:hAnsiTheme="minorEastAsia"/>
                <w:sz w:val="24"/>
                <w:szCs w:val="24"/>
              </w:rPr>
              <w:t>受审核部门：</w:t>
            </w:r>
            <w:r w:rsidR="004D618E" w:rsidRPr="0065376E">
              <w:rPr>
                <w:rFonts w:eastAsiaTheme="minorEastAsia" w:hAnsiTheme="minorEastAsia"/>
                <w:sz w:val="24"/>
                <w:szCs w:val="24"/>
              </w:rPr>
              <w:t>业务部</w:t>
            </w:r>
            <w:r w:rsidR="00CD5FC5" w:rsidRPr="0065376E">
              <w:rPr>
                <w:rFonts w:eastAsiaTheme="minorEastAsia"/>
                <w:sz w:val="24"/>
                <w:szCs w:val="24"/>
              </w:rPr>
              <w:t xml:space="preserve">    </w:t>
            </w:r>
            <w:r w:rsidRPr="0065376E">
              <w:rPr>
                <w:rFonts w:eastAsiaTheme="minorEastAsia" w:hAnsiTheme="minorEastAsia"/>
                <w:sz w:val="24"/>
                <w:szCs w:val="24"/>
              </w:rPr>
              <w:t>主管领导</w:t>
            </w:r>
            <w:r w:rsidR="00C67E47" w:rsidRPr="0065376E">
              <w:rPr>
                <w:rFonts w:eastAsiaTheme="minorEastAsia" w:hAnsiTheme="minorEastAsia"/>
                <w:sz w:val="24"/>
                <w:szCs w:val="24"/>
              </w:rPr>
              <w:t>：</w:t>
            </w:r>
            <w:r w:rsidR="00F345DB" w:rsidRPr="00F345DB">
              <w:rPr>
                <w:rFonts w:eastAsiaTheme="minorEastAsia" w:hAnsiTheme="minorEastAsia" w:hint="eastAsia"/>
                <w:sz w:val="24"/>
                <w:szCs w:val="24"/>
              </w:rPr>
              <w:t>李俊</w:t>
            </w:r>
            <w:r w:rsidR="00CD5FC5" w:rsidRPr="0065376E">
              <w:rPr>
                <w:rFonts w:eastAsiaTheme="minorEastAsia"/>
                <w:sz w:val="24"/>
                <w:szCs w:val="24"/>
              </w:rPr>
              <w:t xml:space="preserve">   </w:t>
            </w:r>
            <w:r w:rsidRPr="0065376E">
              <w:rPr>
                <w:rFonts w:eastAsiaTheme="minorEastAsia" w:hAnsiTheme="minorEastAsia"/>
                <w:sz w:val="24"/>
                <w:szCs w:val="24"/>
              </w:rPr>
              <w:t>陪同人员</w:t>
            </w:r>
            <w:r w:rsidR="00D562F6" w:rsidRPr="0065376E">
              <w:rPr>
                <w:rFonts w:eastAsiaTheme="minorEastAsia" w:hAnsiTheme="minorEastAsia"/>
                <w:sz w:val="24"/>
                <w:szCs w:val="24"/>
              </w:rPr>
              <w:t>：</w:t>
            </w:r>
            <w:r w:rsidR="00F345DB" w:rsidRPr="00F345DB">
              <w:rPr>
                <w:rFonts w:eastAsiaTheme="minorEastAsia" w:hAnsiTheme="minorEastAsia" w:hint="eastAsia"/>
                <w:sz w:val="24"/>
                <w:szCs w:val="24"/>
              </w:rPr>
              <w:t>熊微</w:t>
            </w:r>
          </w:p>
        </w:tc>
        <w:tc>
          <w:tcPr>
            <w:tcW w:w="1585" w:type="dxa"/>
            <w:vMerge w:val="restart"/>
            <w:vAlign w:val="center"/>
          </w:tcPr>
          <w:p w:rsidR="008973EE" w:rsidRPr="0065376E" w:rsidRDefault="00971600" w:rsidP="00A35671">
            <w:pPr>
              <w:spacing w:line="360" w:lineRule="auto"/>
              <w:rPr>
                <w:rFonts w:eastAsiaTheme="minorEastAsia"/>
                <w:sz w:val="24"/>
                <w:szCs w:val="24"/>
              </w:rPr>
            </w:pPr>
            <w:r w:rsidRPr="0065376E">
              <w:rPr>
                <w:rFonts w:eastAsiaTheme="minorEastAsia" w:hAnsiTheme="minorEastAsia"/>
                <w:sz w:val="24"/>
                <w:szCs w:val="24"/>
              </w:rPr>
              <w:t>判定</w:t>
            </w:r>
          </w:p>
        </w:tc>
      </w:tr>
      <w:tr w:rsidR="004B1EC1" w:rsidRPr="0065376E" w:rsidTr="00645FB8">
        <w:trPr>
          <w:trHeight w:val="403"/>
        </w:trPr>
        <w:tc>
          <w:tcPr>
            <w:tcW w:w="1809" w:type="dxa"/>
            <w:vMerge/>
            <w:vAlign w:val="center"/>
          </w:tcPr>
          <w:p w:rsidR="008973EE" w:rsidRPr="0065376E" w:rsidRDefault="008973EE" w:rsidP="00A35671">
            <w:pPr>
              <w:spacing w:line="360" w:lineRule="auto"/>
              <w:rPr>
                <w:rFonts w:eastAsiaTheme="minorEastAsia"/>
                <w:sz w:val="24"/>
                <w:szCs w:val="24"/>
              </w:rPr>
            </w:pPr>
          </w:p>
        </w:tc>
        <w:tc>
          <w:tcPr>
            <w:tcW w:w="1311" w:type="dxa"/>
            <w:vMerge/>
            <w:vAlign w:val="center"/>
          </w:tcPr>
          <w:p w:rsidR="008973EE" w:rsidRPr="0065376E" w:rsidRDefault="008973EE" w:rsidP="00A35671">
            <w:pPr>
              <w:rPr>
                <w:rFonts w:eastAsiaTheme="minorEastAsia"/>
                <w:sz w:val="24"/>
                <w:szCs w:val="24"/>
              </w:rPr>
            </w:pPr>
          </w:p>
        </w:tc>
        <w:tc>
          <w:tcPr>
            <w:tcW w:w="10004" w:type="dxa"/>
            <w:vAlign w:val="center"/>
          </w:tcPr>
          <w:p w:rsidR="008973EE" w:rsidRPr="0065376E" w:rsidRDefault="00971600" w:rsidP="004419AB">
            <w:pPr>
              <w:spacing w:before="120"/>
              <w:rPr>
                <w:rFonts w:eastAsiaTheme="minorEastAsia"/>
                <w:sz w:val="24"/>
                <w:szCs w:val="24"/>
              </w:rPr>
            </w:pPr>
            <w:r w:rsidRPr="0065376E">
              <w:rPr>
                <w:rFonts w:eastAsiaTheme="minorEastAsia" w:hAnsiTheme="minorEastAsia"/>
                <w:sz w:val="24"/>
                <w:szCs w:val="24"/>
              </w:rPr>
              <w:t>审核员：</w:t>
            </w:r>
            <w:r w:rsidR="00CD5FC5" w:rsidRPr="0065376E">
              <w:rPr>
                <w:rFonts w:eastAsiaTheme="minorEastAsia" w:hAnsiTheme="minorEastAsia"/>
                <w:sz w:val="24"/>
                <w:szCs w:val="24"/>
              </w:rPr>
              <w:t>文波</w:t>
            </w:r>
            <w:r w:rsidR="00D562F6" w:rsidRPr="0065376E">
              <w:rPr>
                <w:rFonts w:eastAsiaTheme="minorEastAsia"/>
                <w:sz w:val="24"/>
                <w:szCs w:val="24"/>
              </w:rPr>
              <w:t xml:space="preserve">        </w:t>
            </w:r>
            <w:r w:rsidRPr="0065376E">
              <w:rPr>
                <w:rFonts w:eastAsiaTheme="minorEastAsia" w:hAnsiTheme="minorEastAsia"/>
                <w:sz w:val="24"/>
                <w:szCs w:val="24"/>
              </w:rPr>
              <w:t>审核时间：</w:t>
            </w:r>
            <w:r w:rsidR="00CD5FC5" w:rsidRPr="0065376E">
              <w:rPr>
                <w:rFonts w:eastAsiaTheme="minorEastAsia"/>
                <w:sz w:val="24"/>
                <w:szCs w:val="24"/>
              </w:rPr>
              <w:t>2020</w:t>
            </w:r>
            <w:r w:rsidR="00D562F6" w:rsidRPr="0065376E">
              <w:rPr>
                <w:rFonts w:eastAsiaTheme="minorEastAsia"/>
                <w:sz w:val="24"/>
                <w:szCs w:val="24"/>
              </w:rPr>
              <w:t>.</w:t>
            </w:r>
            <w:r w:rsidR="004419AB" w:rsidRPr="0065376E">
              <w:rPr>
                <w:rFonts w:eastAsiaTheme="minorEastAsia"/>
                <w:sz w:val="24"/>
                <w:szCs w:val="24"/>
              </w:rPr>
              <w:t>11</w:t>
            </w:r>
            <w:r w:rsidR="00D562F6" w:rsidRPr="0065376E">
              <w:rPr>
                <w:rFonts w:eastAsiaTheme="minorEastAsia"/>
                <w:sz w:val="24"/>
                <w:szCs w:val="24"/>
              </w:rPr>
              <w:t>.</w:t>
            </w:r>
            <w:r w:rsidR="00CD5FC5" w:rsidRPr="0065376E">
              <w:rPr>
                <w:rFonts w:eastAsiaTheme="minorEastAsia"/>
                <w:sz w:val="24"/>
                <w:szCs w:val="24"/>
              </w:rPr>
              <w:t>1</w:t>
            </w:r>
            <w:r w:rsidR="004419AB" w:rsidRPr="0065376E">
              <w:rPr>
                <w:rFonts w:eastAsiaTheme="minorEastAsia"/>
                <w:sz w:val="24"/>
                <w:szCs w:val="24"/>
              </w:rPr>
              <w:t>4</w:t>
            </w:r>
            <w:r w:rsidR="00CD5FC5" w:rsidRPr="0065376E">
              <w:rPr>
                <w:rFonts w:eastAsiaTheme="minorEastAsia"/>
                <w:sz w:val="24"/>
                <w:szCs w:val="24"/>
              </w:rPr>
              <w:t>-15</w:t>
            </w:r>
          </w:p>
        </w:tc>
        <w:tc>
          <w:tcPr>
            <w:tcW w:w="1585" w:type="dxa"/>
            <w:vMerge/>
          </w:tcPr>
          <w:p w:rsidR="008973EE" w:rsidRPr="0065376E" w:rsidRDefault="008973EE" w:rsidP="00A35671">
            <w:pPr>
              <w:spacing w:line="360" w:lineRule="auto"/>
              <w:rPr>
                <w:rFonts w:eastAsiaTheme="minorEastAsia"/>
                <w:sz w:val="24"/>
                <w:szCs w:val="24"/>
              </w:rPr>
            </w:pPr>
          </w:p>
        </w:tc>
      </w:tr>
      <w:tr w:rsidR="004B1EC1" w:rsidRPr="0065376E" w:rsidTr="00645FB8">
        <w:trPr>
          <w:trHeight w:val="516"/>
        </w:trPr>
        <w:tc>
          <w:tcPr>
            <w:tcW w:w="1809" w:type="dxa"/>
            <w:vMerge/>
            <w:vAlign w:val="center"/>
          </w:tcPr>
          <w:p w:rsidR="008973EE" w:rsidRPr="0065376E" w:rsidRDefault="008973EE" w:rsidP="00A35671">
            <w:pPr>
              <w:spacing w:line="360" w:lineRule="auto"/>
              <w:rPr>
                <w:rFonts w:eastAsiaTheme="minorEastAsia"/>
                <w:sz w:val="24"/>
                <w:szCs w:val="24"/>
              </w:rPr>
            </w:pPr>
          </w:p>
        </w:tc>
        <w:tc>
          <w:tcPr>
            <w:tcW w:w="1311" w:type="dxa"/>
            <w:vMerge/>
            <w:vAlign w:val="center"/>
          </w:tcPr>
          <w:p w:rsidR="008973EE" w:rsidRPr="0065376E" w:rsidRDefault="008973EE" w:rsidP="00A35671">
            <w:pPr>
              <w:rPr>
                <w:rFonts w:eastAsiaTheme="minorEastAsia"/>
                <w:sz w:val="24"/>
                <w:szCs w:val="24"/>
              </w:rPr>
            </w:pPr>
          </w:p>
        </w:tc>
        <w:tc>
          <w:tcPr>
            <w:tcW w:w="10004" w:type="dxa"/>
            <w:vAlign w:val="center"/>
          </w:tcPr>
          <w:p w:rsidR="00C467C0" w:rsidRPr="0065376E" w:rsidRDefault="00971600" w:rsidP="00F345DB">
            <w:pPr>
              <w:adjustRightInd w:val="0"/>
              <w:snapToGrid w:val="0"/>
              <w:spacing w:beforeLines="30" w:afterLines="30" w:line="288" w:lineRule="auto"/>
              <w:ind w:rightChars="50" w:right="105"/>
              <w:jc w:val="left"/>
              <w:textAlignment w:val="baseline"/>
              <w:rPr>
                <w:rFonts w:eastAsiaTheme="minorEastAsia"/>
                <w:sz w:val="24"/>
                <w:szCs w:val="24"/>
              </w:rPr>
            </w:pPr>
            <w:r w:rsidRPr="0065376E">
              <w:rPr>
                <w:rFonts w:eastAsiaTheme="minorEastAsia" w:hAnsiTheme="minorEastAsia"/>
                <w:sz w:val="24"/>
                <w:szCs w:val="24"/>
              </w:rPr>
              <w:t>审核条款：</w:t>
            </w:r>
          </w:p>
          <w:p w:rsidR="0065376E" w:rsidRPr="0065376E" w:rsidRDefault="0065376E" w:rsidP="00F345DB">
            <w:pPr>
              <w:adjustRightInd w:val="0"/>
              <w:snapToGrid w:val="0"/>
              <w:spacing w:beforeLines="30" w:afterLines="30" w:line="288" w:lineRule="auto"/>
              <w:ind w:rightChars="50" w:right="105" w:firstLineChars="200" w:firstLine="480"/>
              <w:jc w:val="left"/>
              <w:textAlignment w:val="baseline"/>
              <w:rPr>
                <w:rFonts w:eastAsiaTheme="minorEastAsia"/>
                <w:sz w:val="24"/>
                <w:szCs w:val="24"/>
              </w:rPr>
            </w:pPr>
            <w:r w:rsidRPr="0065376E">
              <w:rPr>
                <w:rFonts w:eastAsiaTheme="minorEastAsia"/>
                <w:sz w:val="24"/>
                <w:szCs w:val="24"/>
              </w:rPr>
              <w:t>QMS:5.3</w:t>
            </w:r>
            <w:r w:rsidRPr="0065376E">
              <w:rPr>
                <w:rFonts w:eastAsiaTheme="minorEastAsia" w:hAnsiTheme="minorEastAsia"/>
                <w:sz w:val="24"/>
                <w:szCs w:val="24"/>
              </w:rPr>
              <w:t>组织的岗位、职责和权限、</w:t>
            </w:r>
            <w:r w:rsidRPr="0065376E">
              <w:rPr>
                <w:rFonts w:eastAsiaTheme="minorEastAsia"/>
                <w:sz w:val="24"/>
                <w:szCs w:val="24"/>
              </w:rPr>
              <w:t>6.2</w:t>
            </w:r>
            <w:r w:rsidRPr="0065376E">
              <w:rPr>
                <w:rFonts w:eastAsiaTheme="minorEastAsia" w:hAnsiTheme="minorEastAsia"/>
                <w:sz w:val="24"/>
                <w:szCs w:val="24"/>
              </w:rPr>
              <w:t>质量目标、</w:t>
            </w:r>
            <w:r w:rsidRPr="0065376E">
              <w:rPr>
                <w:rFonts w:eastAsiaTheme="minorEastAsia"/>
                <w:sz w:val="24"/>
                <w:szCs w:val="24"/>
              </w:rPr>
              <w:t>8.2</w:t>
            </w:r>
            <w:r w:rsidRPr="0065376E">
              <w:rPr>
                <w:rFonts w:eastAsiaTheme="minorEastAsia" w:hAnsiTheme="minorEastAsia"/>
                <w:sz w:val="24"/>
                <w:szCs w:val="24"/>
              </w:rPr>
              <w:t>产品和服务的要求（</w:t>
            </w:r>
            <w:r w:rsidRPr="0065376E">
              <w:rPr>
                <w:rFonts w:eastAsiaTheme="minorEastAsia"/>
                <w:sz w:val="24"/>
                <w:szCs w:val="24"/>
              </w:rPr>
              <w:t>8.2.1</w:t>
            </w:r>
            <w:r w:rsidRPr="0065376E">
              <w:rPr>
                <w:rFonts w:eastAsiaTheme="minorEastAsia" w:hAnsiTheme="minorEastAsia"/>
                <w:sz w:val="24"/>
                <w:szCs w:val="24"/>
              </w:rPr>
              <w:t>顾客沟通、</w:t>
            </w:r>
            <w:r w:rsidRPr="0065376E">
              <w:rPr>
                <w:rFonts w:eastAsiaTheme="minorEastAsia"/>
                <w:sz w:val="24"/>
                <w:szCs w:val="24"/>
              </w:rPr>
              <w:t>8.2.2</w:t>
            </w:r>
            <w:r w:rsidRPr="0065376E">
              <w:rPr>
                <w:rFonts w:eastAsiaTheme="minorEastAsia" w:hAnsiTheme="minorEastAsia"/>
                <w:sz w:val="24"/>
                <w:szCs w:val="24"/>
              </w:rPr>
              <w:t>与产品和服务有关要求的确认、</w:t>
            </w:r>
            <w:r w:rsidRPr="0065376E">
              <w:rPr>
                <w:rFonts w:eastAsiaTheme="minorEastAsia"/>
                <w:sz w:val="24"/>
                <w:szCs w:val="24"/>
              </w:rPr>
              <w:t>8.2.3</w:t>
            </w:r>
            <w:r w:rsidRPr="0065376E">
              <w:rPr>
                <w:rFonts w:eastAsiaTheme="minorEastAsia" w:hAnsiTheme="minorEastAsia"/>
                <w:sz w:val="24"/>
                <w:szCs w:val="24"/>
              </w:rPr>
              <w:t>与产品有关要求评审、</w:t>
            </w:r>
            <w:r w:rsidRPr="0065376E">
              <w:rPr>
                <w:rFonts w:eastAsiaTheme="minorEastAsia"/>
                <w:sz w:val="24"/>
                <w:szCs w:val="24"/>
              </w:rPr>
              <w:t>8.2.4</w:t>
            </w:r>
            <w:r w:rsidRPr="0065376E">
              <w:rPr>
                <w:rFonts w:eastAsiaTheme="minorEastAsia" w:hAnsiTheme="minorEastAsia"/>
                <w:sz w:val="24"/>
                <w:szCs w:val="24"/>
              </w:rPr>
              <w:t>与产品有关要求的更改）、</w:t>
            </w:r>
            <w:r w:rsidRPr="0065376E">
              <w:rPr>
                <w:rFonts w:eastAsiaTheme="minorEastAsia"/>
                <w:sz w:val="24"/>
                <w:szCs w:val="24"/>
              </w:rPr>
              <w:t>8.4</w:t>
            </w:r>
            <w:r w:rsidRPr="0065376E">
              <w:rPr>
                <w:rFonts w:eastAsiaTheme="minorEastAsia" w:hAnsiTheme="minorEastAsia"/>
                <w:sz w:val="24"/>
                <w:szCs w:val="24"/>
              </w:rPr>
              <w:t>外部提供过程、产品和服务的控制（</w:t>
            </w:r>
            <w:r w:rsidRPr="0065376E">
              <w:rPr>
                <w:rFonts w:eastAsiaTheme="minorEastAsia"/>
                <w:sz w:val="24"/>
                <w:szCs w:val="24"/>
              </w:rPr>
              <w:t>8.4.1</w:t>
            </w:r>
            <w:r w:rsidRPr="0065376E">
              <w:rPr>
                <w:rFonts w:eastAsiaTheme="minorEastAsia" w:hAnsiTheme="minorEastAsia"/>
                <w:sz w:val="24"/>
                <w:szCs w:val="24"/>
              </w:rPr>
              <w:t>总则、</w:t>
            </w:r>
            <w:r w:rsidRPr="0065376E">
              <w:rPr>
                <w:rFonts w:eastAsiaTheme="minorEastAsia"/>
                <w:sz w:val="24"/>
                <w:szCs w:val="24"/>
              </w:rPr>
              <w:t>8.4.2</w:t>
            </w:r>
            <w:r w:rsidRPr="0065376E">
              <w:rPr>
                <w:rFonts w:eastAsiaTheme="minorEastAsia" w:hAnsiTheme="minorEastAsia"/>
                <w:sz w:val="24"/>
                <w:szCs w:val="24"/>
              </w:rPr>
              <w:t>控制类型和程度、</w:t>
            </w:r>
            <w:r w:rsidRPr="0065376E">
              <w:rPr>
                <w:rFonts w:eastAsiaTheme="minorEastAsia"/>
                <w:sz w:val="24"/>
                <w:szCs w:val="24"/>
              </w:rPr>
              <w:t>8.4.3</w:t>
            </w:r>
            <w:r w:rsidRPr="0065376E">
              <w:rPr>
                <w:rFonts w:eastAsiaTheme="minorEastAsia" w:hAnsiTheme="minorEastAsia"/>
                <w:sz w:val="24"/>
                <w:szCs w:val="24"/>
              </w:rPr>
              <w:t>提供给外部供方的信息）、</w:t>
            </w:r>
            <w:r w:rsidRPr="0065376E">
              <w:rPr>
                <w:rFonts w:eastAsiaTheme="minorEastAsia"/>
                <w:sz w:val="24"/>
                <w:szCs w:val="24"/>
              </w:rPr>
              <w:t>8.5.3</w:t>
            </w:r>
            <w:r w:rsidRPr="0065376E">
              <w:rPr>
                <w:rFonts w:eastAsiaTheme="minorEastAsia" w:hAnsiTheme="minorEastAsia"/>
                <w:sz w:val="24"/>
                <w:szCs w:val="24"/>
              </w:rPr>
              <w:t>顾客或外部供方的财产、</w:t>
            </w:r>
            <w:r w:rsidRPr="0065376E">
              <w:rPr>
                <w:rFonts w:eastAsiaTheme="minorEastAsia"/>
                <w:sz w:val="24"/>
                <w:szCs w:val="24"/>
              </w:rPr>
              <w:t>9.1.2</w:t>
            </w:r>
            <w:r w:rsidRPr="0065376E">
              <w:rPr>
                <w:rFonts w:eastAsiaTheme="minorEastAsia" w:hAnsiTheme="minorEastAsia"/>
                <w:sz w:val="24"/>
                <w:szCs w:val="24"/>
              </w:rPr>
              <w:t>顾客满意、</w:t>
            </w:r>
            <w:r w:rsidRPr="0065376E">
              <w:rPr>
                <w:rFonts w:eastAsiaTheme="minorEastAsia"/>
                <w:sz w:val="24"/>
                <w:szCs w:val="24"/>
              </w:rPr>
              <w:t>8.5.5</w:t>
            </w:r>
            <w:r w:rsidRPr="0065376E">
              <w:rPr>
                <w:rFonts w:eastAsiaTheme="minorEastAsia" w:hAnsiTheme="minorEastAsia"/>
                <w:sz w:val="24"/>
                <w:szCs w:val="24"/>
              </w:rPr>
              <w:t>交付后的活动</w:t>
            </w:r>
          </w:p>
          <w:p w:rsidR="0065376E" w:rsidRPr="0065376E" w:rsidRDefault="0065376E" w:rsidP="00F345DB">
            <w:pPr>
              <w:adjustRightInd w:val="0"/>
              <w:snapToGrid w:val="0"/>
              <w:spacing w:beforeLines="30" w:afterLines="30" w:line="288" w:lineRule="auto"/>
              <w:ind w:rightChars="50" w:right="105" w:firstLineChars="200" w:firstLine="480"/>
              <w:jc w:val="left"/>
              <w:textAlignment w:val="baseline"/>
              <w:rPr>
                <w:rFonts w:eastAsiaTheme="minorEastAsia"/>
                <w:sz w:val="24"/>
                <w:szCs w:val="24"/>
              </w:rPr>
            </w:pPr>
            <w:r w:rsidRPr="0065376E">
              <w:rPr>
                <w:rFonts w:eastAsiaTheme="minorEastAsia"/>
                <w:sz w:val="24"/>
                <w:szCs w:val="24"/>
              </w:rPr>
              <w:t>EMS: 5.3</w:t>
            </w:r>
            <w:r w:rsidRPr="0065376E">
              <w:rPr>
                <w:rFonts w:eastAsiaTheme="minorEastAsia" w:hAnsiTheme="minorEastAsia"/>
                <w:sz w:val="24"/>
                <w:szCs w:val="24"/>
              </w:rPr>
              <w:t>组织的岗位、职责和权限、</w:t>
            </w:r>
            <w:r w:rsidRPr="0065376E">
              <w:rPr>
                <w:rFonts w:eastAsiaTheme="minorEastAsia"/>
                <w:sz w:val="24"/>
                <w:szCs w:val="24"/>
              </w:rPr>
              <w:t>6.2</w:t>
            </w:r>
            <w:r w:rsidRPr="0065376E">
              <w:rPr>
                <w:rFonts w:eastAsiaTheme="minorEastAsia" w:hAnsiTheme="minorEastAsia"/>
                <w:sz w:val="24"/>
                <w:szCs w:val="24"/>
              </w:rPr>
              <w:t>环境目标、</w:t>
            </w:r>
            <w:r w:rsidRPr="0065376E">
              <w:rPr>
                <w:rFonts w:eastAsiaTheme="minorEastAsia"/>
                <w:sz w:val="24"/>
                <w:szCs w:val="24"/>
              </w:rPr>
              <w:t>6.1.2</w:t>
            </w:r>
            <w:r w:rsidRPr="0065376E">
              <w:rPr>
                <w:rFonts w:eastAsiaTheme="minorEastAsia" w:hAnsiTheme="minorEastAsia"/>
                <w:sz w:val="24"/>
                <w:szCs w:val="24"/>
              </w:rPr>
              <w:t>环境因素、</w:t>
            </w:r>
            <w:r w:rsidRPr="0065376E">
              <w:rPr>
                <w:rFonts w:eastAsiaTheme="minorEastAsia"/>
                <w:sz w:val="24"/>
                <w:szCs w:val="24"/>
              </w:rPr>
              <w:t>8.1</w:t>
            </w:r>
            <w:r w:rsidRPr="0065376E">
              <w:rPr>
                <w:rFonts w:eastAsiaTheme="minorEastAsia" w:hAnsiTheme="minorEastAsia"/>
                <w:sz w:val="24"/>
                <w:szCs w:val="24"/>
              </w:rPr>
              <w:t>运行策划和控制、</w:t>
            </w:r>
            <w:r w:rsidRPr="0065376E">
              <w:rPr>
                <w:rFonts w:eastAsiaTheme="minorEastAsia"/>
                <w:sz w:val="24"/>
                <w:szCs w:val="24"/>
              </w:rPr>
              <w:t>8.2</w:t>
            </w:r>
            <w:r w:rsidRPr="0065376E">
              <w:rPr>
                <w:rFonts w:eastAsiaTheme="minorEastAsia" w:hAnsiTheme="minorEastAsia"/>
                <w:sz w:val="24"/>
                <w:szCs w:val="24"/>
              </w:rPr>
              <w:t>应急准备和响应，</w:t>
            </w:r>
          </w:p>
          <w:p w:rsidR="00C467C0" w:rsidRPr="0065376E" w:rsidRDefault="0065376E"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OHSMS: 5.3</w:t>
            </w:r>
            <w:r w:rsidRPr="0065376E">
              <w:rPr>
                <w:rFonts w:eastAsiaTheme="minorEastAsia" w:hAnsiTheme="minorEastAsia"/>
                <w:sz w:val="24"/>
                <w:szCs w:val="24"/>
              </w:rPr>
              <w:t>组织的岗位、职责和权限、</w:t>
            </w:r>
            <w:r w:rsidRPr="0065376E">
              <w:rPr>
                <w:rFonts w:eastAsiaTheme="minorEastAsia"/>
                <w:sz w:val="24"/>
                <w:szCs w:val="24"/>
              </w:rPr>
              <w:t>6.2</w:t>
            </w:r>
            <w:r w:rsidRPr="0065376E">
              <w:rPr>
                <w:rFonts w:eastAsiaTheme="minorEastAsia" w:hAnsiTheme="minorEastAsia"/>
                <w:sz w:val="24"/>
                <w:szCs w:val="24"/>
              </w:rPr>
              <w:t>职业健康安全目标、</w:t>
            </w:r>
            <w:r w:rsidRPr="0065376E">
              <w:rPr>
                <w:rFonts w:eastAsiaTheme="minorEastAsia"/>
                <w:sz w:val="24"/>
                <w:szCs w:val="24"/>
              </w:rPr>
              <w:t>6.1.2</w:t>
            </w:r>
            <w:r w:rsidRPr="0065376E">
              <w:rPr>
                <w:rFonts w:eastAsiaTheme="minorEastAsia" w:hAnsiTheme="minorEastAsia"/>
                <w:sz w:val="24"/>
                <w:szCs w:val="24"/>
              </w:rPr>
              <w:t>危险源辨识与评价、</w:t>
            </w:r>
            <w:r w:rsidRPr="0065376E">
              <w:rPr>
                <w:rFonts w:eastAsiaTheme="minorEastAsia"/>
                <w:sz w:val="24"/>
                <w:szCs w:val="24"/>
              </w:rPr>
              <w:t>8.1</w:t>
            </w:r>
            <w:r w:rsidRPr="0065376E">
              <w:rPr>
                <w:rFonts w:eastAsiaTheme="minorEastAsia" w:hAnsiTheme="minorEastAsia"/>
                <w:sz w:val="24"/>
                <w:szCs w:val="24"/>
              </w:rPr>
              <w:t>运行策划和控制、</w:t>
            </w:r>
            <w:r w:rsidRPr="0065376E">
              <w:rPr>
                <w:rFonts w:eastAsiaTheme="minorEastAsia"/>
                <w:sz w:val="24"/>
                <w:szCs w:val="24"/>
              </w:rPr>
              <w:t>8.2</w:t>
            </w:r>
            <w:r w:rsidRPr="0065376E">
              <w:rPr>
                <w:rFonts w:eastAsiaTheme="minorEastAsia" w:hAnsiTheme="minorEastAsia"/>
                <w:sz w:val="24"/>
                <w:szCs w:val="24"/>
              </w:rPr>
              <w:t>应急准备和响应，</w:t>
            </w:r>
          </w:p>
        </w:tc>
        <w:tc>
          <w:tcPr>
            <w:tcW w:w="1585" w:type="dxa"/>
            <w:vMerge/>
          </w:tcPr>
          <w:p w:rsidR="008973EE" w:rsidRPr="0065376E" w:rsidRDefault="008973EE" w:rsidP="00A35671">
            <w:pPr>
              <w:spacing w:line="360" w:lineRule="auto"/>
              <w:rPr>
                <w:rFonts w:eastAsiaTheme="minorEastAsia"/>
                <w:sz w:val="24"/>
                <w:szCs w:val="24"/>
              </w:rPr>
            </w:pPr>
          </w:p>
        </w:tc>
      </w:tr>
      <w:tr w:rsidR="00D5229B" w:rsidRPr="0065376E" w:rsidTr="009D48E6">
        <w:trPr>
          <w:trHeight w:val="516"/>
        </w:trPr>
        <w:tc>
          <w:tcPr>
            <w:tcW w:w="1809" w:type="dxa"/>
            <w:vAlign w:val="center"/>
          </w:tcPr>
          <w:p w:rsidR="00D5229B" w:rsidRPr="0065376E" w:rsidRDefault="00D5229B" w:rsidP="00A35671">
            <w:pPr>
              <w:spacing w:line="360" w:lineRule="auto"/>
              <w:rPr>
                <w:rFonts w:eastAsiaTheme="minorEastAsia"/>
                <w:b/>
                <w:sz w:val="24"/>
                <w:szCs w:val="24"/>
              </w:rPr>
            </w:pPr>
            <w:r w:rsidRPr="0065376E">
              <w:rPr>
                <w:rFonts w:eastAsiaTheme="minorEastAsia" w:hAnsiTheme="minorEastAsia"/>
                <w:sz w:val="24"/>
                <w:szCs w:val="24"/>
              </w:rPr>
              <w:t>组织的岗位、职责和权限</w:t>
            </w:r>
          </w:p>
        </w:tc>
        <w:tc>
          <w:tcPr>
            <w:tcW w:w="1311" w:type="dxa"/>
          </w:tcPr>
          <w:p w:rsidR="00D5229B" w:rsidRPr="0065376E" w:rsidRDefault="00571975" w:rsidP="00A35671">
            <w:pPr>
              <w:spacing w:line="360" w:lineRule="auto"/>
              <w:rPr>
                <w:rFonts w:eastAsiaTheme="minorEastAsia"/>
                <w:sz w:val="24"/>
                <w:szCs w:val="24"/>
              </w:rPr>
            </w:pPr>
            <w:r w:rsidRPr="0065376E">
              <w:rPr>
                <w:rFonts w:eastAsiaTheme="minorEastAsia"/>
                <w:sz w:val="24"/>
                <w:szCs w:val="24"/>
              </w:rPr>
              <w:t>QE</w:t>
            </w:r>
            <w:r w:rsidR="0065376E" w:rsidRPr="0065376E">
              <w:rPr>
                <w:rFonts w:eastAsiaTheme="minorEastAsia"/>
                <w:sz w:val="24"/>
                <w:szCs w:val="24"/>
              </w:rPr>
              <w:t>O</w:t>
            </w:r>
            <w:r w:rsidR="00D5229B" w:rsidRPr="0065376E">
              <w:rPr>
                <w:rFonts w:eastAsiaTheme="minorEastAsia"/>
                <w:sz w:val="24"/>
                <w:szCs w:val="24"/>
              </w:rPr>
              <w:t xml:space="preserve"> 5.3</w:t>
            </w:r>
          </w:p>
          <w:p w:rsidR="00571975" w:rsidRPr="0065376E" w:rsidRDefault="00571975" w:rsidP="00A35671">
            <w:pPr>
              <w:spacing w:line="360" w:lineRule="auto"/>
              <w:rPr>
                <w:rFonts w:eastAsiaTheme="minorEastAsia"/>
                <w:sz w:val="24"/>
                <w:szCs w:val="24"/>
              </w:rPr>
            </w:pPr>
          </w:p>
        </w:tc>
        <w:tc>
          <w:tcPr>
            <w:tcW w:w="10004" w:type="dxa"/>
          </w:tcPr>
          <w:p w:rsidR="00D5229B" w:rsidRPr="0065376E" w:rsidRDefault="00D5229B"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现场审核过程</w:t>
            </w:r>
            <w:r w:rsidR="00F60815" w:rsidRPr="0065376E">
              <w:rPr>
                <w:rFonts w:eastAsiaTheme="minorEastAsia" w:hAnsiTheme="minorEastAsia"/>
                <w:sz w:val="24"/>
                <w:szCs w:val="24"/>
              </w:rPr>
              <w:t>了解到部门主要负责：</w:t>
            </w:r>
            <w:r w:rsidR="00D25470" w:rsidRPr="0065376E">
              <w:rPr>
                <w:rFonts w:eastAsiaTheme="minorEastAsia" w:hAnsiTheme="minorEastAsia"/>
                <w:sz w:val="24"/>
                <w:szCs w:val="24"/>
              </w:rPr>
              <w:t>供方调查评价，</w:t>
            </w:r>
            <w:r w:rsidR="00993998" w:rsidRPr="0065376E">
              <w:rPr>
                <w:rFonts w:eastAsiaTheme="minorEastAsia" w:hAnsiTheme="minorEastAsia"/>
                <w:sz w:val="24"/>
                <w:szCs w:val="24"/>
              </w:rPr>
              <w:t>采购计划编制及</w:t>
            </w:r>
            <w:r w:rsidR="00D25470" w:rsidRPr="0065376E">
              <w:rPr>
                <w:rFonts w:eastAsiaTheme="minorEastAsia" w:hAnsiTheme="minorEastAsia"/>
                <w:sz w:val="24"/>
                <w:szCs w:val="24"/>
              </w:rPr>
              <w:t>采购过程管理，</w:t>
            </w:r>
            <w:r w:rsidR="00F60815" w:rsidRPr="0065376E">
              <w:rPr>
                <w:rFonts w:eastAsiaTheme="minorEastAsia" w:hAnsiTheme="minorEastAsia"/>
                <w:sz w:val="24"/>
                <w:szCs w:val="24"/>
              </w:rPr>
              <w:t>市场调研与开发，商务谈判及合同评审，</w:t>
            </w:r>
            <w:r w:rsidRPr="0065376E">
              <w:rPr>
                <w:rFonts w:eastAsiaTheme="minorEastAsia" w:hAnsiTheme="minorEastAsia"/>
                <w:sz w:val="24"/>
                <w:szCs w:val="24"/>
              </w:rPr>
              <w:t>顾客档案建立，售后服务及顾客满意度评价</w:t>
            </w:r>
            <w:r w:rsidR="00724FA8" w:rsidRPr="0065376E">
              <w:rPr>
                <w:rFonts w:eastAsiaTheme="minorEastAsia" w:hAnsiTheme="minorEastAsia"/>
                <w:sz w:val="24"/>
                <w:szCs w:val="24"/>
              </w:rPr>
              <w:t>与分析，本部门环境因素和危险源识别和控制，本部门目标制定与实施</w:t>
            </w:r>
            <w:r w:rsidRPr="0065376E">
              <w:rPr>
                <w:rFonts w:eastAsiaTheme="minorEastAsia" w:hAnsiTheme="minorEastAsia"/>
                <w:sz w:val="24"/>
                <w:szCs w:val="24"/>
              </w:rPr>
              <w:t>等。</w:t>
            </w:r>
          </w:p>
        </w:tc>
        <w:tc>
          <w:tcPr>
            <w:tcW w:w="1585" w:type="dxa"/>
          </w:tcPr>
          <w:p w:rsidR="00D5229B" w:rsidRPr="0065376E" w:rsidRDefault="006569BF" w:rsidP="00A35671">
            <w:pPr>
              <w:spacing w:line="360" w:lineRule="auto"/>
              <w:rPr>
                <w:rFonts w:eastAsiaTheme="minorEastAsia"/>
                <w:sz w:val="24"/>
                <w:szCs w:val="24"/>
              </w:rPr>
            </w:pPr>
            <w:r>
              <w:rPr>
                <w:rFonts w:eastAsiaTheme="minorEastAsia"/>
                <w:sz w:val="24"/>
                <w:szCs w:val="24"/>
              </w:rPr>
              <w:t>符合</w:t>
            </w:r>
          </w:p>
        </w:tc>
      </w:tr>
      <w:tr w:rsidR="006569BF" w:rsidRPr="0065376E" w:rsidTr="00645FB8">
        <w:trPr>
          <w:trHeight w:val="516"/>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t>目标</w:t>
            </w:r>
            <w:r w:rsidRPr="0065376E">
              <w:rPr>
                <w:rFonts w:eastAsiaTheme="minorEastAsia"/>
                <w:sz w:val="24"/>
                <w:szCs w:val="24"/>
              </w:rPr>
              <w:t xml:space="preserve"> </w:t>
            </w:r>
          </w:p>
        </w:tc>
        <w:tc>
          <w:tcPr>
            <w:tcW w:w="1311"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sz w:val="24"/>
                <w:szCs w:val="24"/>
              </w:rPr>
              <w:t>QE</w:t>
            </w:r>
            <w:r>
              <w:rPr>
                <w:rFonts w:eastAsiaTheme="minorEastAsia" w:hint="eastAsia"/>
                <w:sz w:val="24"/>
                <w:szCs w:val="24"/>
              </w:rPr>
              <w:t>O</w:t>
            </w:r>
            <w:r w:rsidRPr="0065376E">
              <w:rPr>
                <w:rFonts w:eastAsiaTheme="minorEastAsia"/>
                <w:sz w:val="24"/>
                <w:szCs w:val="24"/>
              </w:rPr>
              <w:t>:6.2</w:t>
            </w:r>
          </w:p>
        </w:tc>
        <w:tc>
          <w:tcPr>
            <w:tcW w:w="10004" w:type="dxa"/>
            <w:vAlign w:val="center"/>
          </w:tcPr>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部门目标：</w:t>
            </w:r>
            <w:r w:rsidR="00743572">
              <w:rPr>
                <w:rFonts w:eastAsiaTheme="minorEastAsia" w:hAnsiTheme="minorEastAsia" w:hint="eastAsia"/>
                <w:sz w:val="24"/>
                <w:szCs w:val="24"/>
              </w:rPr>
              <w:t xml:space="preserve">                                            2020.10.20</w:t>
            </w:r>
            <w:r w:rsidR="00743572">
              <w:rPr>
                <w:rFonts w:eastAsiaTheme="minorEastAsia" w:hAnsiTheme="minorEastAsia" w:hint="eastAsia"/>
                <w:sz w:val="24"/>
                <w:szCs w:val="24"/>
              </w:rPr>
              <w:t>考核情况</w:t>
            </w:r>
          </w:p>
          <w:p w:rsidR="00743572" w:rsidRP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t>合同履约率达</w:t>
            </w:r>
            <w:r w:rsidRPr="00743572">
              <w:rPr>
                <w:rFonts w:eastAsiaTheme="minorEastAsia" w:hAnsiTheme="minorEastAsia" w:hint="eastAsia"/>
                <w:spacing w:val="0"/>
                <w:sz w:val="24"/>
              </w:rPr>
              <w:t>100%</w:t>
            </w:r>
            <w:r>
              <w:rPr>
                <w:rFonts w:eastAsiaTheme="minorEastAsia" w:hAnsiTheme="minorEastAsia" w:hint="eastAsia"/>
                <w:spacing w:val="0"/>
                <w:sz w:val="24"/>
              </w:rPr>
              <w:t xml:space="preserve">                                           100%</w:t>
            </w:r>
          </w:p>
          <w:p w:rsidR="00743572" w:rsidRP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t>顾客满意率达</w:t>
            </w:r>
            <w:r w:rsidRPr="00743572">
              <w:rPr>
                <w:rFonts w:eastAsiaTheme="minorEastAsia" w:hAnsiTheme="minorEastAsia" w:hint="eastAsia"/>
                <w:spacing w:val="0"/>
                <w:sz w:val="24"/>
              </w:rPr>
              <w:t>95</w:t>
            </w:r>
            <w:r w:rsidRPr="00743572">
              <w:rPr>
                <w:rFonts w:eastAsiaTheme="minorEastAsia" w:hAnsiTheme="minorEastAsia" w:hint="eastAsia"/>
                <w:spacing w:val="0"/>
                <w:sz w:val="24"/>
              </w:rPr>
              <w:t>分</w:t>
            </w:r>
            <w:r>
              <w:rPr>
                <w:rFonts w:eastAsiaTheme="minorEastAsia" w:hAnsiTheme="minorEastAsia" w:hint="eastAsia"/>
                <w:spacing w:val="0"/>
                <w:sz w:val="24"/>
              </w:rPr>
              <w:t xml:space="preserve">                                            96.3</w:t>
            </w:r>
          </w:p>
          <w:p w:rsidR="00743572" w:rsidRP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t>固废分类处置率</w:t>
            </w:r>
            <w:r w:rsidRPr="00743572">
              <w:rPr>
                <w:rFonts w:eastAsiaTheme="minorEastAsia" w:hAnsiTheme="minorEastAsia" w:hint="eastAsia"/>
                <w:spacing w:val="0"/>
                <w:sz w:val="24"/>
              </w:rPr>
              <w:t>100%</w:t>
            </w:r>
            <w:r>
              <w:rPr>
                <w:rFonts w:eastAsiaTheme="minorEastAsia" w:hAnsiTheme="minorEastAsia" w:hint="eastAsia"/>
                <w:spacing w:val="0"/>
                <w:sz w:val="24"/>
              </w:rPr>
              <w:t xml:space="preserve">                                          100%</w:t>
            </w:r>
          </w:p>
          <w:p w:rsidR="00743572" w:rsidRP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lastRenderedPageBreak/>
              <w:t>火灾事故发生次数为</w:t>
            </w:r>
            <w:r w:rsidRPr="00743572">
              <w:rPr>
                <w:rFonts w:eastAsiaTheme="minorEastAsia" w:hAnsiTheme="minorEastAsia" w:hint="eastAsia"/>
                <w:spacing w:val="0"/>
                <w:sz w:val="24"/>
              </w:rPr>
              <w:t>0</w:t>
            </w:r>
            <w:r>
              <w:rPr>
                <w:rFonts w:eastAsiaTheme="minorEastAsia" w:hAnsiTheme="minorEastAsia" w:hint="eastAsia"/>
                <w:spacing w:val="0"/>
                <w:sz w:val="24"/>
              </w:rPr>
              <w:t xml:space="preserve">                                        0</w:t>
            </w:r>
            <w:r>
              <w:rPr>
                <w:rFonts w:eastAsiaTheme="minorEastAsia" w:hAnsiTheme="minorEastAsia" w:hint="eastAsia"/>
                <w:spacing w:val="0"/>
                <w:sz w:val="24"/>
              </w:rPr>
              <w:t>次</w:t>
            </w:r>
          </w:p>
          <w:p w:rsidR="00743572" w:rsidRP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t>意外事故为</w:t>
            </w:r>
            <w:r w:rsidRPr="00743572">
              <w:rPr>
                <w:rFonts w:eastAsiaTheme="minorEastAsia" w:hAnsiTheme="minorEastAsia" w:hint="eastAsia"/>
                <w:spacing w:val="0"/>
                <w:sz w:val="24"/>
              </w:rPr>
              <w:t>0</w:t>
            </w:r>
            <w:r>
              <w:rPr>
                <w:rFonts w:eastAsiaTheme="minorEastAsia" w:hAnsiTheme="minorEastAsia" w:hint="eastAsia"/>
                <w:spacing w:val="0"/>
                <w:sz w:val="24"/>
              </w:rPr>
              <w:t xml:space="preserve">                                                0</w:t>
            </w:r>
            <w:r>
              <w:rPr>
                <w:rFonts w:eastAsiaTheme="minorEastAsia" w:hAnsiTheme="minorEastAsia" w:hint="eastAsia"/>
                <w:spacing w:val="0"/>
                <w:sz w:val="24"/>
              </w:rPr>
              <w:t>次</w:t>
            </w:r>
          </w:p>
          <w:p w:rsidR="00743572" w:rsidRDefault="00743572" w:rsidP="00F345DB">
            <w:pPr>
              <w:pStyle w:val="a8"/>
              <w:spacing w:beforeLines="30" w:afterLines="30" w:line="288" w:lineRule="auto"/>
              <w:ind w:firstLineChars="200" w:firstLine="480"/>
              <w:rPr>
                <w:rFonts w:eastAsiaTheme="minorEastAsia" w:hAnsiTheme="minorEastAsia"/>
                <w:spacing w:val="0"/>
                <w:sz w:val="24"/>
              </w:rPr>
            </w:pPr>
            <w:r w:rsidRPr="00743572">
              <w:rPr>
                <w:rFonts w:eastAsiaTheme="minorEastAsia" w:hAnsiTheme="minorEastAsia" w:hint="eastAsia"/>
                <w:spacing w:val="0"/>
                <w:sz w:val="24"/>
              </w:rPr>
              <w:t>供方评定合格率</w:t>
            </w:r>
            <w:r w:rsidRPr="00743572">
              <w:rPr>
                <w:rFonts w:eastAsiaTheme="minorEastAsia" w:hAnsiTheme="minorEastAsia" w:hint="eastAsia"/>
                <w:spacing w:val="0"/>
                <w:sz w:val="24"/>
              </w:rPr>
              <w:t>100%</w:t>
            </w:r>
            <w:r>
              <w:rPr>
                <w:rFonts w:eastAsiaTheme="minorEastAsia" w:hAnsiTheme="minorEastAsia" w:hint="eastAsia"/>
                <w:spacing w:val="0"/>
                <w:sz w:val="24"/>
              </w:rPr>
              <w:t xml:space="preserve">                                        100%</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考核情况：</w:t>
            </w:r>
            <w:r w:rsidRPr="0065376E">
              <w:rPr>
                <w:rFonts w:eastAsiaTheme="minorEastAsia"/>
                <w:sz w:val="24"/>
                <w:szCs w:val="24"/>
              </w:rPr>
              <w:t>20</w:t>
            </w:r>
            <w:r w:rsidR="00743572">
              <w:rPr>
                <w:rFonts w:eastAsiaTheme="minorEastAsia" w:hint="eastAsia"/>
                <w:sz w:val="24"/>
                <w:szCs w:val="24"/>
              </w:rPr>
              <w:t>20</w:t>
            </w:r>
            <w:r w:rsidRPr="0065376E">
              <w:rPr>
                <w:rFonts w:eastAsiaTheme="minorEastAsia"/>
                <w:sz w:val="24"/>
                <w:szCs w:val="24"/>
              </w:rPr>
              <w:t>.</w:t>
            </w:r>
            <w:r w:rsidR="00743572">
              <w:rPr>
                <w:rFonts w:eastAsiaTheme="minorEastAsia" w:hint="eastAsia"/>
                <w:sz w:val="24"/>
                <w:szCs w:val="24"/>
              </w:rPr>
              <w:t>10</w:t>
            </w:r>
            <w:r w:rsidRPr="0065376E">
              <w:rPr>
                <w:rFonts w:eastAsiaTheme="minorEastAsia"/>
                <w:sz w:val="24"/>
                <w:szCs w:val="24"/>
              </w:rPr>
              <w:t>.</w:t>
            </w:r>
            <w:r w:rsidR="00743572">
              <w:rPr>
                <w:rFonts w:eastAsiaTheme="minorEastAsia" w:hint="eastAsia"/>
                <w:sz w:val="24"/>
                <w:szCs w:val="24"/>
              </w:rPr>
              <w:t>20</w:t>
            </w:r>
            <w:r w:rsidRPr="0065376E">
              <w:rPr>
                <w:rFonts w:eastAsiaTheme="minorEastAsia" w:hAnsiTheme="minorEastAsia"/>
                <w:sz w:val="24"/>
                <w:szCs w:val="24"/>
              </w:rPr>
              <w:t>日考核能完成。</w:t>
            </w:r>
          </w:p>
        </w:tc>
        <w:tc>
          <w:tcPr>
            <w:tcW w:w="1585" w:type="dxa"/>
          </w:tcPr>
          <w:p w:rsidR="006569BF" w:rsidRDefault="006569BF">
            <w:r w:rsidRPr="000216A5">
              <w:rPr>
                <w:rFonts w:eastAsiaTheme="minorEastAsia"/>
                <w:sz w:val="24"/>
                <w:szCs w:val="24"/>
              </w:rPr>
              <w:lastRenderedPageBreak/>
              <w:t>符合</w:t>
            </w:r>
          </w:p>
        </w:tc>
      </w:tr>
      <w:tr w:rsidR="006569BF" w:rsidRPr="0065376E" w:rsidTr="003902ED">
        <w:trPr>
          <w:trHeight w:val="516"/>
        </w:trPr>
        <w:tc>
          <w:tcPr>
            <w:tcW w:w="1809" w:type="dxa"/>
            <w:vAlign w:val="center"/>
          </w:tcPr>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lastRenderedPageBreak/>
              <w:t>沟通</w:t>
            </w:r>
          </w:p>
        </w:tc>
        <w:tc>
          <w:tcPr>
            <w:tcW w:w="1311" w:type="dxa"/>
            <w:vAlign w:val="center"/>
          </w:tcPr>
          <w:p w:rsidR="006569BF" w:rsidRPr="0065376E" w:rsidRDefault="006569BF" w:rsidP="00BA7B42">
            <w:pPr>
              <w:spacing w:line="360" w:lineRule="auto"/>
              <w:jc w:val="center"/>
              <w:rPr>
                <w:rFonts w:eastAsiaTheme="minorEastAsia"/>
                <w:sz w:val="24"/>
                <w:szCs w:val="24"/>
              </w:rPr>
            </w:pPr>
            <w:r w:rsidRPr="0065376E">
              <w:rPr>
                <w:rFonts w:eastAsiaTheme="minorEastAsia"/>
                <w:sz w:val="24"/>
                <w:szCs w:val="24"/>
              </w:rPr>
              <w:t>Q8.2.1</w:t>
            </w:r>
          </w:p>
        </w:tc>
        <w:tc>
          <w:tcPr>
            <w:tcW w:w="10004" w:type="dxa"/>
            <w:vAlign w:val="center"/>
          </w:tcPr>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业务部经常对顾客进行走访，了解顾客的意见。</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售前：走访用户、了解相关信息等，与顾客签订合同或订单；</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售中：安排生产按期交付，解决用户对进度、质量等关切问题；</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售后：与客户保持密切沟通，不定期回访用户，并对顾客反馈问题解答。</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体系建立实施至今未发生顾客投诉。</w:t>
            </w:r>
          </w:p>
        </w:tc>
        <w:tc>
          <w:tcPr>
            <w:tcW w:w="1585" w:type="dxa"/>
          </w:tcPr>
          <w:p w:rsidR="006569BF" w:rsidRDefault="006569BF">
            <w:r w:rsidRPr="000216A5">
              <w:rPr>
                <w:rFonts w:eastAsiaTheme="minorEastAsia"/>
                <w:sz w:val="24"/>
                <w:szCs w:val="24"/>
              </w:rPr>
              <w:t>符合</w:t>
            </w:r>
          </w:p>
        </w:tc>
      </w:tr>
      <w:tr w:rsidR="006569BF" w:rsidRPr="0065376E" w:rsidTr="003902ED">
        <w:trPr>
          <w:trHeight w:val="516"/>
        </w:trPr>
        <w:tc>
          <w:tcPr>
            <w:tcW w:w="1809" w:type="dxa"/>
            <w:vAlign w:val="center"/>
          </w:tcPr>
          <w:p w:rsidR="006569BF" w:rsidRPr="0065376E" w:rsidRDefault="006569BF" w:rsidP="00C927F0">
            <w:pPr>
              <w:spacing w:line="360" w:lineRule="auto"/>
              <w:jc w:val="center"/>
              <w:rPr>
                <w:rFonts w:eastAsiaTheme="minorEastAsia"/>
                <w:sz w:val="24"/>
                <w:szCs w:val="24"/>
              </w:rPr>
            </w:pPr>
            <w:r w:rsidRPr="0065376E">
              <w:rPr>
                <w:rFonts w:eastAsiaTheme="minorEastAsia" w:hAnsiTheme="minorEastAsia"/>
                <w:sz w:val="24"/>
                <w:szCs w:val="24"/>
              </w:rPr>
              <w:t>产品和服务的</w:t>
            </w:r>
          </w:p>
          <w:p w:rsidR="006569BF" w:rsidRPr="0065376E" w:rsidRDefault="006569BF" w:rsidP="00C927F0">
            <w:pPr>
              <w:spacing w:line="360" w:lineRule="auto"/>
              <w:jc w:val="center"/>
              <w:rPr>
                <w:rFonts w:eastAsiaTheme="minorEastAsia"/>
                <w:sz w:val="24"/>
                <w:szCs w:val="24"/>
              </w:rPr>
            </w:pPr>
            <w:r w:rsidRPr="0065376E">
              <w:rPr>
                <w:rFonts w:eastAsiaTheme="minorEastAsia" w:hAnsiTheme="minorEastAsia"/>
                <w:sz w:val="24"/>
                <w:szCs w:val="24"/>
              </w:rPr>
              <w:t>要求</w:t>
            </w:r>
          </w:p>
        </w:tc>
        <w:tc>
          <w:tcPr>
            <w:tcW w:w="1311" w:type="dxa"/>
            <w:vAlign w:val="center"/>
          </w:tcPr>
          <w:p w:rsidR="006569BF" w:rsidRPr="0065376E" w:rsidRDefault="006569BF" w:rsidP="00BA7B42">
            <w:pPr>
              <w:spacing w:line="360" w:lineRule="auto"/>
              <w:jc w:val="center"/>
              <w:rPr>
                <w:rFonts w:eastAsiaTheme="minorEastAsia"/>
                <w:sz w:val="24"/>
                <w:szCs w:val="24"/>
              </w:rPr>
            </w:pPr>
            <w:r w:rsidRPr="0065376E">
              <w:rPr>
                <w:rFonts w:eastAsiaTheme="minorEastAsia"/>
                <w:sz w:val="24"/>
                <w:szCs w:val="24"/>
              </w:rPr>
              <w:t>Q8.2.2</w:t>
            </w:r>
          </w:p>
        </w:tc>
        <w:tc>
          <w:tcPr>
            <w:tcW w:w="10004" w:type="dxa"/>
            <w:vAlign w:val="center"/>
          </w:tcPr>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主要是通过对市场进行调研，对顾客进行访问、电话等了解客户的需求，在顾客有合作意向时或发放招标文件时，介绍我公司产品，了解顾客对产品性能、功能、数量等要求，企业规定的附加要求，主要是满足企业制订的内控标准，确保产品质量特性高于顾客要求。顾客对公司产品的要求通常有：</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sz w:val="24"/>
                <w:szCs w:val="24"/>
              </w:rPr>
              <w:t>1</w:t>
            </w:r>
            <w:r w:rsidRPr="0065376E">
              <w:rPr>
                <w:rFonts w:eastAsiaTheme="minorEastAsia" w:hAnsiTheme="minorEastAsia"/>
                <w:sz w:val="24"/>
                <w:szCs w:val="24"/>
              </w:rPr>
              <w:t>）、产品名称、规格型号、交货期、价格等，还有产品的技术和质量、服务等，对产品的技术和质量要求通常按产品的标准和顾客要求进行确定。</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sz w:val="24"/>
                <w:szCs w:val="24"/>
              </w:rPr>
              <w:t>2</w:t>
            </w:r>
            <w:r w:rsidRPr="0065376E">
              <w:rPr>
                <w:rFonts w:eastAsiaTheme="minorEastAsia" w:hAnsiTheme="minorEastAsia"/>
                <w:sz w:val="24"/>
                <w:szCs w:val="24"/>
              </w:rPr>
              <w:t>）、法律法规方面的要求，如产品质量法、合同法、环保法等。</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sz w:val="24"/>
                <w:szCs w:val="24"/>
              </w:rPr>
              <w:t>3</w:t>
            </w:r>
            <w:r w:rsidRPr="0065376E">
              <w:rPr>
                <w:rFonts w:eastAsiaTheme="minorEastAsia" w:hAnsiTheme="minorEastAsia"/>
                <w:sz w:val="24"/>
                <w:szCs w:val="24"/>
              </w:rPr>
              <w:t>）、公司规定的附加条件或承诺：如价格及付款方式：时间期限和让步承诺，质量承诺等。</w:t>
            </w:r>
          </w:p>
        </w:tc>
        <w:tc>
          <w:tcPr>
            <w:tcW w:w="1585" w:type="dxa"/>
          </w:tcPr>
          <w:p w:rsidR="006569BF" w:rsidRDefault="006569BF">
            <w:r w:rsidRPr="000216A5">
              <w:rPr>
                <w:rFonts w:eastAsiaTheme="minorEastAsia"/>
                <w:sz w:val="24"/>
                <w:szCs w:val="24"/>
              </w:rPr>
              <w:t>符合</w:t>
            </w:r>
          </w:p>
        </w:tc>
      </w:tr>
      <w:tr w:rsidR="006569BF" w:rsidRPr="0065376E" w:rsidTr="009D48E6">
        <w:trPr>
          <w:trHeight w:val="1255"/>
        </w:trPr>
        <w:tc>
          <w:tcPr>
            <w:tcW w:w="1809" w:type="dxa"/>
            <w:vAlign w:val="center"/>
          </w:tcPr>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lastRenderedPageBreak/>
              <w:t>与产品和服务</w:t>
            </w:r>
          </w:p>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t>有关要求的评</w:t>
            </w:r>
          </w:p>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t>审</w:t>
            </w:r>
          </w:p>
        </w:tc>
        <w:tc>
          <w:tcPr>
            <w:tcW w:w="1311" w:type="dxa"/>
            <w:vAlign w:val="center"/>
          </w:tcPr>
          <w:p w:rsidR="006569BF" w:rsidRPr="0065376E" w:rsidRDefault="006569BF" w:rsidP="00BA7B42">
            <w:pPr>
              <w:spacing w:line="360" w:lineRule="auto"/>
              <w:jc w:val="center"/>
              <w:rPr>
                <w:rFonts w:eastAsiaTheme="minorEastAsia"/>
                <w:sz w:val="24"/>
                <w:szCs w:val="24"/>
              </w:rPr>
            </w:pPr>
            <w:r w:rsidRPr="0065376E">
              <w:rPr>
                <w:rFonts w:eastAsiaTheme="minorEastAsia"/>
                <w:sz w:val="24"/>
                <w:szCs w:val="24"/>
              </w:rPr>
              <w:t>Q8.2.3</w:t>
            </w:r>
          </w:p>
        </w:tc>
        <w:tc>
          <w:tcPr>
            <w:tcW w:w="10004" w:type="dxa"/>
            <w:vAlign w:val="center"/>
          </w:tcPr>
          <w:p w:rsidR="006569BF" w:rsidRPr="008C7DEF" w:rsidRDefault="006569BF"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sz w:val="24"/>
                <w:szCs w:val="24"/>
              </w:rPr>
              <w:t>为了明确与产品有关的要求，确保公司有能力满足顾客要求；在公司向顾客做出提供产品的承诺之前对产品有关要求进行了评审，评审后，报总经理审批。</w:t>
            </w:r>
          </w:p>
          <w:p w:rsidR="006569BF" w:rsidRPr="008C7DEF" w:rsidRDefault="001C25C9"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hint="eastAsia"/>
                <w:sz w:val="24"/>
                <w:szCs w:val="24"/>
              </w:rPr>
              <w:t>抽查</w:t>
            </w:r>
            <w:r w:rsidRPr="008C7DEF">
              <w:rPr>
                <w:rFonts w:eastAsiaTheme="minorEastAsia" w:hAnsiTheme="minorEastAsia" w:hint="eastAsia"/>
                <w:sz w:val="24"/>
                <w:szCs w:val="24"/>
              </w:rPr>
              <w:t>2020.4.18</w:t>
            </w:r>
            <w:r w:rsidRPr="008C7DEF">
              <w:rPr>
                <w:rFonts w:eastAsiaTheme="minorEastAsia" w:hAnsiTheme="minorEastAsia" w:hint="eastAsia"/>
                <w:sz w:val="24"/>
                <w:szCs w:val="24"/>
              </w:rPr>
              <w:t>日销售合同，</w:t>
            </w:r>
            <w:r w:rsidR="006569BF" w:rsidRPr="008C7DEF">
              <w:rPr>
                <w:rFonts w:eastAsiaTheme="minorEastAsia" w:hAnsiTheme="minorEastAsia"/>
                <w:sz w:val="24"/>
                <w:szCs w:val="24"/>
              </w:rPr>
              <w:t>名称一体化污水处理设备，规格</w:t>
            </w:r>
            <w:r w:rsidRPr="008C7DEF">
              <w:rPr>
                <w:rFonts w:eastAsiaTheme="minorEastAsia" w:hint="eastAsia"/>
                <w:sz w:val="24"/>
                <w:szCs w:val="24"/>
              </w:rPr>
              <w:t>2</w:t>
            </w:r>
            <w:r w:rsidR="006569BF" w:rsidRPr="008C7DEF">
              <w:rPr>
                <w:rFonts w:eastAsiaTheme="minorEastAsia"/>
                <w:sz w:val="24"/>
                <w:szCs w:val="24"/>
              </w:rPr>
              <w:t>X</w:t>
            </w:r>
            <w:r w:rsidRPr="008C7DEF">
              <w:rPr>
                <w:rFonts w:eastAsiaTheme="minorEastAsia" w:hint="eastAsia"/>
                <w:sz w:val="24"/>
                <w:szCs w:val="24"/>
              </w:rPr>
              <w:t>2.5</w:t>
            </w:r>
            <w:r w:rsidR="006569BF" w:rsidRPr="008C7DEF">
              <w:rPr>
                <w:rFonts w:eastAsiaTheme="minorEastAsia"/>
                <w:sz w:val="24"/>
                <w:szCs w:val="24"/>
              </w:rPr>
              <w:t>X</w:t>
            </w:r>
            <w:r w:rsidRPr="008C7DEF">
              <w:rPr>
                <w:rFonts w:eastAsiaTheme="minorEastAsia" w:hint="eastAsia"/>
                <w:sz w:val="24"/>
                <w:szCs w:val="24"/>
              </w:rPr>
              <w:t>7</w:t>
            </w:r>
            <w:r w:rsidRPr="008C7DEF">
              <w:rPr>
                <w:rFonts w:eastAsiaTheme="minorEastAsia" w:hint="eastAsia"/>
                <w:sz w:val="24"/>
                <w:szCs w:val="24"/>
              </w:rPr>
              <w:t>米</w:t>
            </w:r>
            <w:r w:rsidRPr="008C7DEF">
              <w:rPr>
                <w:rFonts w:eastAsiaTheme="minorEastAsia" w:hAnsiTheme="minorEastAsia"/>
                <w:sz w:val="24"/>
                <w:szCs w:val="24"/>
              </w:rPr>
              <w:t>，数量：</w:t>
            </w:r>
            <w:r w:rsidRPr="008C7DEF">
              <w:rPr>
                <w:rFonts w:eastAsiaTheme="minorEastAsia" w:hAnsiTheme="minorEastAsia" w:hint="eastAsia"/>
                <w:sz w:val="24"/>
                <w:szCs w:val="24"/>
              </w:rPr>
              <w:t>1</w:t>
            </w:r>
            <w:r w:rsidR="008C7DEF" w:rsidRPr="008C7DEF">
              <w:rPr>
                <w:rFonts w:eastAsiaTheme="minorEastAsia" w:hAnsiTheme="minorEastAsia" w:hint="eastAsia"/>
                <w:sz w:val="24"/>
                <w:szCs w:val="24"/>
              </w:rPr>
              <w:t>台</w:t>
            </w:r>
            <w:r w:rsidR="006569BF" w:rsidRPr="008C7DEF">
              <w:rPr>
                <w:rFonts w:eastAsiaTheme="minorEastAsia" w:hAnsiTheme="minorEastAsia"/>
                <w:sz w:val="24"/>
                <w:szCs w:val="24"/>
              </w:rPr>
              <w:t>，</w:t>
            </w:r>
            <w:r w:rsidRPr="008C7DEF">
              <w:rPr>
                <w:rFonts w:eastAsiaTheme="minorEastAsia" w:hAnsiTheme="minorEastAsia"/>
                <w:sz w:val="24"/>
                <w:szCs w:val="24"/>
              </w:rPr>
              <w:t>交付时间</w:t>
            </w:r>
            <w:r w:rsidRPr="008C7DEF">
              <w:rPr>
                <w:rFonts w:eastAsiaTheme="minorEastAsia" w:hAnsiTheme="minorEastAsia" w:hint="eastAsia"/>
                <w:sz w:val="24"/>
                <w:szCs w:val="24"/>
              </w:rPr>
              <w:t>：</w:t>
            </w:r>
            <w:r w:rsidRPr="008C7DEF">
              <w:rPr>
                <w:rFonts w:eastAsiaTheme="minorEastAsia" w:hAnsiTheme="minorEastAsia" w:hint="eastAsia"/>
                <w:sz w:val="24"/>
                <w:szCs w:val="24"/>
              </w:rPr>
              <w:t>15</w:t>
            </w:r>
            <w:r w:rsidRPr="008C7DEF">
              <w:rPr>
                <w:rFonts w:eastAsiaTheme="minorEastAsia" w:hAnsiTheme="minorEastAsia" w:hint="eastAsia"/>
                <w:sz w:val="24"/>
                <w:szCs w:val="24"/>
              </w:rPr>
              <w:t>个工作日，</w:t>
            </w:r>
            <w:r w:rsidR="006569BF" w:rsidRPr="008C7DEF">
              <w:rPr>
                <w:rFonts w:eastAsiaTheme="minorEastAsia" w:hAnsiTheme="minorEastAsia"/>
                <w:sz w:val="24"/>
                <w:szCs w:val="24"/>
              </w:rPr>
              <w:t>公司为客户提供技术指导并确保设备通过环保验收，另外有运输、质保、付款、保修等要求。</w:t>
            </w:r>
          </w:p>
          <w:p w:rsidR="006569BF" w:rsidRPr="008C7DEF" w:rsidRDefault="006569BF"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sz w:val="24"/>
                <w:szCs w:val="24"/>
              </w:rPr>
              <w:t>查合同评审记录，</w:t>
            </w:r>
            <w:r w:rsidR="001C25C9" w:rsidRPr="008C7DEF">
              <w:rPr>
                <w:rFonts w:eastAsiaTheme="minorEastAsia" w:hAnsiTheme="minorEastAsia"/>
                <w:sz w:val="24"/>
                <w:szCs w:val="24"/>
              </w:rPr>
              <w:t>李俊、熊微</w:t>
            </w:r>
            <w:r w:rsidRPr="008C7DEF">
              <w:rPr>
                <w:rFonts w:eastAsiaTheme="minorEastAsia" w:hAnsiTheme="minorEastAsia"/>
                <w:sz w:val="24"/>
                <w:szCs w:val="24"/>
              </w:rPr>
              <w:t>等评审，总经理熊金平批准，评审日期</w:t>
            </w:r>
            <w:r w:rsidR="001C25C9" w:rsidRPr="008C7DEF">
              <w:rPr>
                <w:rFonts w:eastAsiaTheme="minorEastAsia"/>
                <w:sz w:val="24"/>
                <w:szCs w:val="24"/>
              </w:rPr>
              <w:t>20</w:t>
            </w:r>
            <w:r w:rsidR="001C25C9" w:rsidRPr="008C7DEF">
              <w:rPr>
                <w:rFonts w:eastAsiaTheme="minorEastAsia" w:hint="eastAsia"/>
                <w:sz w:val="24"/>
                <w:szCs w:val="24"/>
              </w:rPr>
              <w:t>20</w:t>
            </w:r>
            <w:r w:rsidRPr="008C7DEF">
              <w:rPr>
                <w:rFonts w:eastAsiaTheme="minorEastAsia"/>
                <w:sz w:val="24"/>
                <w:szCs w:val="24"/>
              </w:rPr>
              <w:t>.</w:t>
            </w:r>
            <w:r w:rsidR="001C25C9" w:rsidRPr="008C7DEF">
              <w:rPr>
                <w:rFonts w:eastAsiaTheme="minorEastAsia" w:hint="eastAsia"/>
                <w:sz w:val="24"/>
                <w:szCs w:val="24"/>
              </w:rPr>
              <w:t>4</w:t>
            </w:r>
            <w:r w:rsidRPr="008C7DEF">
              <w:rPr>
                <w:rFonts w:eastAsiaTheme="minorEastAsia"/>
                <w:sz w:val="24"/>
                <w:szCs w:val="24"/>
              </w:rPr>
              <w:t>.</w:t>
            </w:r>
            <w:r w:rsidR="001C25C9" w:rsidRPr="008C7DEF">
              <w:rPr>
                <w:rFonts w:eastAsiaTheme="minorEastAsia" w:hint="eastAsia"/>
                <w:sz w:val="24"/>
                <w:szCs w:val="24"/>
              </w:rPr>
              <w:t>12</w:t>
            </w:r>
            <w:r w:rsidRPr="008C7DEF">
              <w:rPr>
                <w:rFonts w:eastAsiaTheme="minorEastAsia" w:hAnsiTheme="minorEastAsia"/>
                <w:sz w:val="24"/>
                <w:szCs w:val="24"/>
              </w:rPr>
              <w:t>日。</w:t>
            </w:r>
          </w:p>
          <w:p w:rsidR="006569BF" w:rsidRPr="008C7DEF" w:rsidRDefault="008C7DEF"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sz w:val="24"/>
                <w:szCs w:val="24"/>
              </w:rPr>
              <w:t>抽查</w:t>
            </w:r>
            <w:r w:rsidRPr="008C7DEF">
              <w:rPr>
                <w:rFonts w:eastAsiaTheme="minorEastAsia" w:hAnsiTheme="minorEastAsia" w:hint="eastAsia"/>
                <w:sz w:val="24"/>
                <w:szCs w:val="24"/>
              </w:rPr>
              <w:t>2020.10.16</w:t>
            </w:r>
            <w:r w:rsidRPr="008C7DEF">
              <w:rPr>
                <w:rFonts w:eastAsiaTheme="minorEastAsia" w:hAnsiTheme="minorEastAsia" w:hint="eastAsia"/>
                <w:sz w:val="24"/>
                <w:szCs w:val="24"/>
              </w:rPr>
              <w:t>日销售合同：</w:t>
            </w:r>
            <w:r w:rsidR="006569BF" w:rsidRPr="008C7DEF">
              <w:rPr>
                <w:rFonts w:eastAsiaTheme="minorEastAsia" w:hAnsiTheme="minorEastAsia"/>
                <w:sz w:val="24"/>
                <w:szCs w:val="24"/>
              </w:rPr>
              <w:t>名称</w:t>
            </w:r>
            <w:r w:rsidRPr="008C7DEF">
              <w:rPr>
                <w:rFonts w:eastAsiaTheme="minorEastAsia" w:hAnsiTheme="minorEastAsia" w:hint="eastAsia"/>
                <w:sz w:val="24"/>
                <w:szCs w:val="24"/>
              </w:rPr>
              <w:t>64</w:t>
            </w:r>
            <w:r w:rsidRPr="008C7DEF">
              <w:rPr>
                <w:rFonts w:eastAsiaTheme="minorEastAsia" w:hAnsiTheme="minorEastAsia" w:hint="eastAsia"/>
                <w:sz w:val="24"/>
                <w:szCs w:val="24"/>
              </w:rPr>
              <w:t>袋脉冲布袋除尘设备</w:t>
            </w:r>
            <w:r w:rsidR="006569BF" w:rsidRPr="008C7DEF">
              <w:rPr>
                <w:rFonts w:eastAsiaTheme="minorEastAsia" w:hAnsiTheme="minorEastAsia"/>
                <w:sz w:val="24"/>
                <w:szCs w:val="24"/>
              </w:rPr>
              <w:t>，规格</w:t>
            </w:r>
            <w:r w:rsidRPr="008C7DEF">
              <w:rPr>
                <w:rFonts w:eastAsiaTheme="minorEastAsia" w:hint="eastAsia"/>
                <w:sz w:val="24"/>
                <w:szCs w:val="24"/>
              </w:rPr>
              <w:t>3500</w:t>
            </w:r>
            <w:r w:rsidR="006569BF" w:rsidRPr="008C7DEF">
              <w:rPr>
                <w:rFonts w:eastAsiaTheme="minorEastAsia"/>
                <w:sz w:val="24"/>
                <w:szCs w:val="24"/>
              </w:rPr>
              <w:t>X</w:t>
            </w:r>
            <w:r w:rsidRPr="008C7DEF">
              <w:rPr>
                <w:rFonts w:eastAsiaTheme="minorEastAsia" w:hint="eastAsia"/>
                <w:sz w:val="24"/>
                <w:szCs w:val="24"/>
              </w:rPr>
              <w:t>15</w:t>
            </w:r>
            <w:r w:rsidR="006569BF" w:rsidRPr="008C7DEF">
              <w:rPr>
                <w:rFonts w:eastAsiaTheme="minorEastAsia"/>
                <w:sz w:val="24"/>
                <w:szCs w:val="24"/>
              </w:rPr>
              <w:t>00X</w:t>
            </w:r>
            <w:r w:rsidRPr="008C7DEF">
              <w:rPr>
                <w:rFonts w:eastAsiaTheme="minorEastAsia"/>
                <w:sz w:val="24"/>
                <w:szCs w:val="24"/>
              </w:rPr>
              <w:t>1</w:t>
            </w:r>
            <w:r w:rsidRPr="008C7DEF">
              <w:rPr>
                <w:rFonts w:eastAsiaTheme="minorEastAsia" w:hint="eastAsia"/>
                <w:sz w:val="24"/>
                <w:szCs w:val="24"/>
              </w:rPr>
              <w:t>500mm</w:t>
            </w:r>
            <w:r w:rsidRPr="008C7DEF">
              <w:rPr>
                <w:rFonts w:eastAsiaTheme="minorEastAsia" w:hAnsiTheme="minorEastAsia"/>
                <w:sz w:val="24"/>
                <w:szCs w:val="24"/>
              </w:rPr>
              <w:t>；数量：</w:t>
            </w:r>
            <w:r w:rsidRPr="008C7DEF">
              <w:rPr>
                <w:rFonts w:eastAsiaTheme="minorEastAsia" w:hAnsiTheme="minorEastAsia" w:hint="eastAsia"/>
                <w:sz w:val="24"/>
                <w:szCs w:val="24"/>
              </w:rPr>
              <w:t>1</w:t>
            </w:r>
            <w:r w:rsidRPr="008C7DEF">
              <w:rPr>
                <w:rFonts w:eastAsiaTheme="minorEastAsia" w:hAnsiTheme="minorEastAsia" w:hint="eastAsia"/>
                <w:sz w:val="24"/>
                <w:szCs w:val="24"/>
              </w:rPr>
              <w:t>台；交货时间：收到订金后</w:t>
            </w:r>
            <w:r w:rsidRPr="008C7DEF">
              <w:rPr>
                <w:rFonts w:eastAsiaTheme="minorEastAsia" w:hAnsiTheme="minorEastAsia" w:hint="eastAsia"/>
                <w:sz w:val="24"/>
                <w:szCs w:val="24"/>
              </w:rPr>
              <w:t>10</w:t>
            </w:r>
            <w:r w:rsidRPr="008C7DEF">
              <w:rPr>
                <w:rFonts w:eastAsiaTheme="minorEastAsia" w:hAnsiTheme="minorEastAsia" w:hint="eastAsia"/>
                <w:sz w:val="24"/>
                <w:szCs w:val="24"/>
              </w:rPr>
              <w:t>个工作日内，</w:t>
            </w:r>
            <w:r w:rsidR="006569BF" w:rsidRPr="008C7DEF">
              <w:rPr>
                <w:rFonts w:eastAsiaTheme="minorEastAsia" w:hAnsiTheme="minorEastAsia"/>
                <w:sz w:val="24"/>
                <w:szCs w:val="24"/>
              </w:rPr>
              <w:t>公司为客户提供技术指导并确保设备通过环保验收，另外有运输、质保、付款、保修等要求。</w:t>
            </w:r>
          </w:p>
          <w:p w:rsidR="006569BF" w:rsidRPr="008C7DEF" w:rsidRDefault="006569BF"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sz w:val="24"/>
                <w:szCs w:val="24"/>
              </w:rPr>
              <w:t>查合同评审记录，</w:t>
            </w:r>
            <w:r w:rsidR="008C7DEF" w:rsidRPr="008C7DEF">
              <w:rPr>
                <w:rFonts w:eastAsiaTheme="minorEastAsia" w:hAnsiTheme="minorEastAsia"/>
                <w:sz w:val="24"/>
                <w:szCs w:val="24"/>
              </w:rPr>
              <w:t>李俊、熊微等评审，总经理熊金平批准，评审日期</w:t>
            </w:r>
            <w:r w:rsidR="008C7DEF" w:rsidRPr="008C7DEF">
              <w:rPr>
                <w:rFonts w:eastAsiaTheme="minorEastAsia"/>
                <w:sz w:val="24"/>
                <w:szCs w:val="24"/>
              </w:rPr>
              <w:t>20</w:t>
            </w:r>
            <w:r w:rsidR="008C7DEF" w:rsidRPr="008C7DEF">
              <w:rPr>
                <w:rFonts w:eastAsiaTheme="minorEastAsia" w:hint="eastAsia"/>
                <w:sz w:val="24"/>
                <w:szCs w:val="24"/>
              </w:rPr>
              <w:t>20</w:t>
            </w:r>
            <w:r w:rsidR="008C7DEF" w:rsidRPr="008C7DEF">
              <w:rPr>
                <w:rFonts w:eastAsiaTheme="minorEastAsia"/>
                <w:sz w:val="24"/>
                <w:szCs w:val="24"/>
              </w:rPr>
              <w:t>.</w:t>
            </w:r>
            <w:r w:rsidR="008C7DEF" w:rsidRPr="008C7DEF">
              <w:rPr>
                <w:rFonts w:eastAsiaTheme="minorEastAsia" w:hint="eastAsia"/>
                <w:sz w:val="24"/>
                <w:szCs w:val="24"/>
              </w:rPr>
              <w:t>10</w:t>
            </w:r>
            <w:r w:rsidR="008C7DEF" w:rsidRPr="008C7DEF">
              <w:rPr>
                <w:rFonts w:eastAsiaTheme="minorEastAsia"/>
                <w:sz w:val="24"/>
                <w:szCs w:val="24"/>
              </w:rPr>
              <w:t>.</w:t>
            </w:r>
            <w:r w:rsidR="008C7DEF" w:rsidRPr="008C7DEF">
              <w:rPr>
                <w:rFonts w:eastAsiaTheme="minorEastAsia" w:hint="eastAsia"/>
                <w:sz w:val="24"/>
                <w:szCs w:val="24"/>
              </w:rPr>
              <w:t>15</w:t>
            </w:r>
            <w:r w:rsidR="008C7DEF" w:rsidRPr="008C7DEF">
              <w:rPr>
                <w:rFonts w:eastAsiaTheme="minorEastAsia" w:hAnsiTheme="minorEastAsia"/>
                <w:sz w:val="24"/>
                <w:szCs w:val="24"/>
              </w:rPr>
              <w:t>日</w:t>
            </w:r>
            <w:r w:rsidRPr="008C7DEF">
              <w:rPr>
                <w:rFonts w:eastAsiaTheme="minorEastAsia" w:hAnsiTheme="minorEastAsia"/>
                <w:sz w:val="24"/>
                <w:szCs w:val="24"/>
              </w:rPr>
              <w:t>。</w:t>
            </w:r>
          </w:p>
          <w:p w:rsidR="006569BF" w:rsidRPr="0065376E" w:rsidRDefault="006569BF" w:rsidP="00F345DB">
            <w:pPr>
              <w:spacing w:beforeLines="30" w:afterLines="30" w:line="288" w:lineRule="auto"/>
              <w:ind w:firstLineChars="200" w:firstLine="480"/>
              <w:jc w:val="left"/>
              <w:rPr>
                <w:rFonts w:eastAsiaTheme="minorEastAsia"/>
                <w:sz w:val="24"/>
                <w:szCs w:val="24"/>
              </w:rPr>
            </w:pPr>
            <w:r w:rsidRPr="008C7DEF">
              <w:rPr>
                <w:rFonts w:eastAsiaTheme="minorEastAsia" w:hAnsiTheme="minorEastAsia"/>
                <w:sz w:val="24"/>
                <w:szCs w:val="24"/>
              </w:rPr>
              <w:t>再抽查</w:t>
            </w:r>
            <w:r w:rsidR="008C7DEF" w:rsidRPr="008C7DEF">
              <w:rPr>
                <w:rFonts w:eastAsiaTheme="minorEastAsia" w:hAnsiTheme="minorEastAsia"/>
                <w:sz w:val="24"/>
                <w:szCs w:val="24"/>
              </w:rPr>
              <w:t>其他</w:t>
            </w:r>
            <w:r w:rsidR="008C7DEF" w:rsidRPr="008C7DEF">
              <w:rPr>
                <w:rFonts w:eastAsiaTheme="minorEastAsia" w:hAnsiTheme="minorEastAsia" w:hint="eastAsia"/>
                <w:sz w:val="24"/>
                <w:szCs w:val="24"/>
              </w:rPr>
              <w:t>环保设备（污水处理设备、废气处理设备和粉尘处理设备）的销售合同，经过合同评审后签订，</w:t>
            </w:r>
            <w:r w:rsidRPr="008C7DEF">
              <w:rPr>
                <w:rFonts w:eastAsiaTheme="minorEastAsia" w:hAnsiTheme="minorEastAsia"/>
                <w:sz w:val="24"/>
                <w:szCs w:val="24"/>
              </w:rPr>
              <w:t>均保存完好，符合要求。</w:t>
            </w:r>
          </w:p>
        </w:tc>
        <w:tc>
          <w:tcPr>
            <w:tcW w:w="1585" w:type="dxa"/>
          </w:tcPr>
          <w:p w:rsidR="006569BF" w:rsidRDefault="006569BF">
            <w:r w:rsidRPr="000216A5">
              <w:rPr>
                <w:rFonts w:eastAsiaTheme="minorEastAsia"/>
                <w:sz w:val="24"/>
                <w:szCs w:val="24"/>
              </w:rPr>
              <w:t>符合</w:t>
            </w:r>
          </w:p>
        </w:tc>
      </w:tr>
      <w:tr w:rsidR="006569BF" w:rsidRPr="0065376E" w:rsidTr="009D48E6">
        <w:trPr>
          <w:trHeight w:val="1255"/>
        </w:trPr>
        <w:tc>
          <w:tcPr>
            <w:tcW w:w="1809" w:type="dxa"/>
            <w:vAlign w:val="center"/>
          </w:tcPr>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t>与产品有关要</w:t>
            </w:r>
          </w:p>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t>求的更改</w:t>
            </w:r>
          </w:p>
        </w:tc>
        <w:tc>
          <w:tcPr>
            <w:tcW w:w="1311" w:type="dxa"/>
            <w:vAlign w:val="center"/>
          </w:tcPr>
          <w:p w:rsidR="006569BF" w:rsidRPr="0065376E" w:rsidRDefault="006569BF" w:rsidP="00BA7B42">
            <w:pPr>
              <w:spacing w:line="360" w:lineRule="auto"/>
              <w:jc w:val="center"/>
              <w:rPr>
                <w:rFonts w:eastAsiaTheme="minorEastAsia"/>
                <w:sz w:val="24"/>
                <w:szCs w:val="24"/>
              </w:rPr>
            </w:pPr>
            <w:r w:rsidRPr="0065376E">
              <w:rPr>
                <w:rFonts w:eastAsiaTheme="minorEastAsia"/>
                <w:sz w:val="24"/>
                <w:szCs w:val="24"/>
              </w:rPr>
              <w:t>Q8.2.4</w:t>
            </w:r>
          </w:p>
        </w:tc>
        <w:tc>
          <w:tcPr>
            <w:tcW w:w="10004" w:type="dxa"/>
            <w:vAlign w:val="center"/>
          </w:tcPr>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企业建立了产品和服务要求更改的流程，一般包括订单的更改、产品要求的更改。订单更改和产品要求的更改由业务部负责管理，当产品要求发生变更时，填写</w:t>
            </w:r>
            <w:r w:rsidRPr="0065376E">
              <w:rPr>
                <w:rFonts w:eastAsiaTheme="minorEastAsia"/>
                <w:sz w:val="24"/>
                <w:szCs w:val="24"/>
              </w:rPr>
              <w:t>“</w:t>
            </w:r>
            <w:r w:rsidRPr="0065376E">
              <w:rPr>
                <w:rFonts w:eastAsiaTheme="minorEastAsia" w:hAnsiTheme="minorEastAsia"/>
                <w:sz w:val="24"/>
                <w:szCs w:val="24"/>
              </w:rPr>
              <w:t>合同变更通知单</w:t>
            </w:r>
            <w:r w:rsidRPr="0065376E">
              <w:rPr>
                <w:rFonts w:eastAsiaTheme="minorEastAsia"/>
                <w:sz w:val="24"/>
                <w:szCs w:val="24"/>
              </w:rPr>
              <w:t>”</w:t>
            </w:r>
            <w:r w:rsidRPr="0065376E">
              <w:rPr>
                <w:rFonts w:eastAsiaTheme="minorEastAsia" w:hAnsiTheme="minorEastAsia"/>
                <w:sz w:val="24"/>
                <w:szCs w:val="24"/>
              </w:rPr>
              <w:t>通知相关职能部门，并及时更新相关文件并下发至相关部门。目前未发生变更情况。</w:t>
            </w:r>
          </w:p>
        </w:tc>
        <w:tc>
          <w:tcPr>
            <w:tcW w:w="1585" w:type="dxa"/>
          </w:tcPr>
          <w:p w:rsidR="006569BF" w:rsidRDefault="006569BF">
            <w:r w:rsidRPr="000216A5">
              <w:rPr>
                <w:rFonts w:eastAsiaTheme="minorEastAsia"/>
                <w:sz w:val="24"/>
                <w:szCs w:val="24"/>
              </w:rPr>
              <w:t>符合</w:t>
            </w:r>
          </w:p>
        </w:tc>
      </w:tr>
      <w:tr w:rsidR="006569BF" w:rsidRPr="0065376E" w:rsidTr="001C74CE">
        <w:trPr>
          <w:trHeight w:val="1255"/>
        </w:trPr>
        <w:tc>
          <w:tcPr>
            <w:tcW w:w="1809" w:type="dxa"/>
            <w:vAlign w:val="center"/>
          </w:tcPr>
          <w:p w:rsidR="006569BF" w:rsidRPr="0065376E" w:rsidRDefault="006569BF" w:rsidP="00A35671">
            <w:pPr>
              <w:spacing w:line="360" w:lineRule="auto"/>
              <w:jc w:val="center"/>
              <w:rPr>
                <w:rFonts w:eastAsiaTheme="minorEastAsia"/>
                <w:sz w:val="24"/>
                <w:szCs w:val="24"/>
              </w:rPr>
            </w:pPr>
            <w:r w:rsidRPr="0065376E">
              <w:rPr>
                <w:rFonts w:eastAsiaTheme="minorEastAsia" w:hAnsiTheme="minorEastAsia"/>
                <w:sz w:val="24"/>
                <w:szCs w:val="24"/>
              </w:rPr>
              <w:t>顾客满意</w:t>
            </w:r>
          </w:p>
        </w:tc>
        <w:tc>
          <w:tcPr>
            <w:tcW w:w="1311" w:type="dxa"/>
            <w:vAlign w:val="center"/>
          </w:tcPr>
          <w:p w:rsidR="006569BF" w:rsidRPr="0065376E" w:rsidRDefault="006569BF" w:rsidP="00A35671">
            <w:pPr>
              <w:spacing w:line="360" w:lineRule="auto"/>
              <w:jc w:val="center"/>
              <w:rPr>
                <w:rFonts w:eastAsiaTheme="minorEastAsia"/>
                <w:sz w:val="24"/>
                <w:szCs w:val="24"/>
              </w:rPr>
            </w:pPr>
            <w:r w:rsidRPr="0065376E">
              <w:rPr>
                <w:rFonts w:eastAsiaTheme="minorEastAsia"/>
                <w:sz w:val="24"/>
                <w:szCs w:val="24"/>
              </w:rPr>
              <w:t>Q9.1.2</w:t>
            </w:r>
          </w:p>
        </w:tc>
        <w:tc>
          <w:tcPr>
            <w:tcW w:w="10004" w:type="dxa"/>
            <w:vAlign w:val="center"/>
          </w:tcPr>
          <w:p w:rsidR="006569BF" w:rsidRPr="0065376E" w:rsidRDefault="006569BF" w:rsidP="00F345DB">
            <w:pPr>
              <w:spacing w:beforeLines="30" w:afterLines="30" w:line="288" w:lineRule="auto"/>
              <w:ind w:firstLineChars="200" w:firstLine="480"/>
              <w:jc w:val="left"/>
              <w:rPr>
                <w:rFonts w:eastAsiaTheme="minorEastAsia"/>
                <w:sz w:val="24"/>
                <w:szCs w:val="24"/>
              </w:rPr>
            </w:pPr>
            <w:r w:rsidRPr="0065376E">
              <w:rPr>
                <w:rFonts w:eastAsiaTheme="minorEastAsia" w:hAnsiTheme="minorEastAsia"/>
                <w:sz w:val="24"/>
                <w:szCs w:val="24"/>
              </w:rPr>
              <w:t>企业主要通过开展顾客满意度调查来收集并了解顾客满意的信息。顾客满意度调查原则上每年组织实施一次，提供了</w:t>
            </w:r>
            <w:r w:rsidR="001C25C9" w:rsidRPr="001C25C9">
              <w:rPr>
                <w:rFonts w:eastAsiaTheme="minorEastAsia" w:hAnsiTheme="minorEastAsia" w:hint="eastAsia"/>
                <w:sz w:val="24"/>
                <w:szCs w:val="24"/>
              </w:rPr>
              <w:t>奥德川科技有限公司</w:t>
            </w:r>
            <w:r w:rsidR="001C25C9">
              <w:rPr>
                <w:rFonts w:eastAsiaTheme="minorEastAsia" w:hAnsiTheme="minorEastAsia" w:hint="eastAsia"/>
                <w:sz w:val="24"/>
                <w:szCs w:val="24"/>
              </w:rPr>
              <w:t>、</w:t>
            </w:r>
            <w:r w:rsidR="001C25C9" w:rsidRPr="001C25C9">
              <w:rPr>
                <w:rFonts w:eastAsiaTheme="minorEastAsia" w:hAnsiTheme="minorEastAsia" w:hint="eastAsia"/>
                <w:sz w:val="24"/>
                <w:szCs w:val="24"/>
              </w:rPr>
              <w:t>江西博太印业有限公司</w:t>
            </w:r>
            <w:r w:rsidR="001C25C9">
              <w:rPr>
                <w:rFonts w:eastAsiaTheme="minorEastAsia" w:hAnsiTheme="minorEastAsia" w:hint="eastAsia"/>
                <w:sz w:val="24"/>
                <w:szCs w:val="24"/>
              </w:rPr>
              <w:t>、</w:t>
            </w:r>
            <w:r w:rsidR="001C25C9" w:rsidRPr="001C25C9">
              <w:rPr>
                <w:rFonts w:eastAsiaTheme="minorEastAsia" w:hAnsiTheme="minorEastAsia" w:hint="eastAsia"/>
                <w:sz w:val="24"/>
                <w:szCs w:val="24"/>
              </w:rPr>
              <w:t>银瑞道路养护有限公司</w:t>
            </w:r>
            <w:r w:rsidRPr="0065376E">
              <w:rPr>
                <w:rFonts w:eastAsiaTheme="minorEastAsia" w:hAnsiTheme="minorEastAsia"/>
                <w:sz w:val="24"/>
                <w:szCs w:val="24"/>
              </w:rPr>
              <w:t>等顾客满意程度调查表</w:t>
            </w:r>
            <w:r w:rsidR="001C25C9">
              <w:rPr>
                <w:rFonts w:eastAsiaTheme="minorEastAsia" w:hint="eastAsia"/>
                <w:sz w:val="24"/>
                <w:szCs w:val="24"/>
              </w:rPr>
              <w:t>9</w:t>
            </w:r>
            <w:r w:rsidRPr="0065376E">
              <w:rPr>
                <w:rFonts w:eastAsiaTheme="minorEastAsia" w:hAnsiTheme="minorEastAsia"/>
                <w:sz w:val="24"/>
                <w:szCs w:val="24"/>
              </w:rPr>
              <w:t>份，调查表从产品质量、价格比、交货期、售后服务等方面对顾客满意度进行了调查。查到</w:t>
            </w:r>
            <w:r w:rsidRPr="0065376E">
              <w:rPr>
                <w:rFonts w:eastAsiaTheme="minorEastAsia"/>
                <w:sz w:val="24"/>
                <w:szCs w:val="24"/>
              </w:rPr>
              <w:t>20</w:t>
            </w:r>
            <w:r w:rsidR="001C25C9">
              <w:rPr>
                <w:rFonts w:eastAsiaTheme="minorEastAsia" w:hint="eastAsia"/>
                <w:sz w:val="24"/>
                <w:szCs w:val="24"/>
              </w:rPr>
              <w:t>20</w:t>
            </w:r>
            <w:r w:rsidRPr="0065376E">
              <w:rPr>
                <w:rFonts w:eastAsiaTheme="minorEastAsia" w:hAnsiTheme="minorEastAsia"/>
                <w:sz w:val="24"/>
                <w:szCs w:val="24"/>
              </w:rPr>
              <w:t>年</w:t>
            </w:r>
            <w:r w:rsidRPr="0065376E">
              <w:rPr>
                <w:rFonts w:eastAsiaTheme="minorEastAsia"/>
                <w:sz w:val="24"/>
                <w:szCs w:val="24"/>
              </w:rPr>
              <w:t>4</w:t>
            </w:r>
            <w:r w:rsidRPr="0065376E">
              <w:rPr>
                <w:rFonts w:eastAsiaTheme="minorEastAsia" w:hAnsiTheme="minorEastAsia"/>
                <w:sz w:val="24"/>
                <w:szCs w:val="24"/>
              </w:rPr>
              <w:t>月</w:t>
            </w:r>
            <w:r w:rsidRPr="0065376E">
              <w:rPr>
                <w:rFonts w:eastAsiaTheme="minorEastAsia"/>
                <w:sz w:val="24"/>
                <w:szCs w:val="24"/>
              </w:rPr>
              <w:t>13</w:t>
            </w:r>
            <w:r w:rsidRPr="0065376E">
              <w:rPr>
                <w:rFonts w:eastAsiaTheme="minorEastAsia" w:hAnsiTheme="minorEastAsia"/>
                <w:sz w:val="24"/>
                <w:szCs w:val="24"/>
              </w:rPr>
              <w:t>日</w:t>
            </w:r>
            <w:r w:rsidRPr="0065376E">
              <w:rPr>
                <w:rFonts w:eastAsiaTheme="minorEastAsia"/>
                <w:sz w:val="24"/>
                <w:szCs w:val="24"/>
              </w:rPr>
              <w:t>“</w:t>
            </w:r>
            <w:r w:rsidRPr="0065376E">
              <w:rPr>
                <w:rFonts w:eastAsiaTheme="minorEastAsia" w:hAnsiTheme="minorEastAsia"/>
                <w:sz w:val="24"/>
                <w:szCs w:val="24"/>
              </w:rPr>
              <w:t>顾客满意度调查分析</w:t>
            </w:r>
            <w:r w:rsidRPr="0065376E">
              <w:rPr>
                <w:rFonts w:eastAsiaTheme="minorEastAsia"/>
                <w:sz w:val="24"/>
                <w:szCs w:val="24"/>
              </w:rPr>
              <w:t>”</w:t>
            </w:r>
            <w:r w:rsidRPr="0065376E">
              <w:rPr>
                <w:rFonts w:eastAsiaTheme="minorEastAsia" w:hAnsiTheme="minorEastAsia"/>
                <w:sz w:val="24"/>
                <w:szCs w:val="24"/>
              </w:rPr>
              <w:t>，经统计分析表明顾客满意综合率为</w:t>
            </w:r>
            <w:r w:rsidRPr="0065376E">
              <w:rPr>
                <w:rFonts w:eastAsiaTheme="minorEastAsia"/>
                <w:sz w:val="24"/>
                <w:szCs w:val="24"/>
              </w:rPr>
              <w:t>9</w:t>
            </w:r>
            <w:r w:rsidR="001C25C9">
              <w:rPr>
                <w:rFonts w:eastAsiaTheme="minorEastAsia" w:hint="eastAsia"/>
                <w:sz w:val="24"/>
                <w:szCs w:val="24"/>
              </w:rPr>
              <w:t>6.3</w:t>
            </w:r>
            <w:r w:rsidR="001C25C9">
              <w:rPr>
                <w:rFonts w:eastAsiaTheme="minorEastAsia" w:hint="eastAsia"/>
                <w:sz w:val="24"/>
                <w:szCs w:val="24"/>
              </w:rPr>
              <w:t>分</w:t>
            </w:r>
            <w:r w:rsidRPr="0065376E">
              <w:rPr>
                <w:rFonts w:eastAsiaTheme="minorEastAsia" w:hAnsiTheme="minorEastAsia"/>
                <w:sz w:val="24"/>
                <w:szCs w:val="24"/>
              </w:rPr>
              <w:t>，达到了公司质量目标。</w:t>
            </w:r>
          </w:p>
        </w:tc>
        <w:tc>
          <w:tcPr>
            <w:tcW w:w="1585" w:type="dxa"/>
          </w:tcPr>
          <w:p w:rsidR="006569BF" w:rsidRDefault="006569BF">
            <w:r w:rsidRPr="000216A5">
              <w:rPr>
                <w:rFonts w:eastAsiaTheme="minorEastAsia"/>
                <w:sz w:val="24"/>
                <w:szCs w:val="24"/>
              </w:rPr>
              <w:t>符合</w:t>
            </w:r>
          </w:p>
        </w:tc>
      </w:tr>
      <w:tr w:rsidR="006569BF" w:rsidRPr="0065376E" w:rsidTr="005D115D">
        <w:trPr>
          <w:trHeight w:val="1968"/>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lastRenderedPageBreak/>
              <w:t>顾客或外部供方的财产</w:t>
            </w:r>
          </w:p>
        </w:tc>
        <w:tc>
          <w:tcPr>
            <w:tcW w:w="1311" w:type="dxa"/>
            <w:vAlign w:val="center"/>
          </w:tcPr>
          <w:p w:rsidR="006569BF" w:rsidRPr="0065376E" w:rsidRDefault="006569BF" w:rsidP="005D115D">
            <w:pPr>
              <w:spacing w:line="360" w:lineRule="auto"/>
              <w:jc w:val="center"/>
              <w:rPr>
                <w:rFonts w:eastAsiaTheme="minorEastAsia"/>
                <w:sz w:val="24"/>
                <w:szCs w:val="24"/>
              </w:rPr>
            </w:pPr>
            <w:r w:rsidRPr="0065376E">
              <w:rPr>
                <w:rFonts w:eastAsiaTheme="minorEastAsia"/>
                <w:sz w:val="24"/>
                <w:szCs w:val="24"/>
              </w:rPr>
              <w:t>Q8.5.3</w:t>
            </w:r>
          </w:p>
        </w:tc>
        <w:tc>
          <w:tcPr>
            <w:tcW w:w="10004" w:type="dxa"/>
          </w:tcPr>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公司在管理手册中，规定了对顾客或外部供方财产的管理，明确了对顾客或外部供方财产的登记、验收、保护、使用等相关要求。</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目前公司无外部供方的财产，涉及的顾客财产仅为顾客信息，公司对顾客相关信息做相关保密规定。</w:t>
            </w:r>
          </w:p>
          <w:p w:rsidR="006569BF" w:rsidRPr="0065376E" w:rsidRDefault="006569BF" w:rsidP="00F345DB">
            <w:pPr>
              <w:tabs>
                <w:tab w:val="left" w:pos="6597"/>
              </w:tabs>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顾客或外部供方的财产管理符合要求。</w:t>
            </w:r>
          </w:p>
        </w:tc>
        <w:tc>
          <w:tcPr>
            <w:tcW w:w="1585" w:type="dxa"/>
          </w:tcPr>
          <w:p w:rsidR="006569BF" w:rsidRDefault="006569BF">
            <w:r w:rsidRPr="000216A5">
              <w:rPr>
                <w:rFonts w:eastAsiaTheme="minorEastAsia"/>
                <w:sz w:val="24"/>
                <w:szCs w:val="24"/>
              </w:rPr>
              <w:t>符合</w:t>
            </w:r>
          </w:p>
        </w:tc>
      </w:tr>
      <w:tr w:rsidR="006569BF" w:rsidRPr="0065376E" w:rsidTr="005D115D">
        <w:trPr>
          <w:trHeight w:val="1968"/>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t>交付后活动</w:t>
            </w:r>
          </w:p>
        </w:tc>
        <w:tc>
          <w:tcPr>
            <w:tcW w:w="1311" w:type="dxa"/>
            <w:vAlign w:val="center"/>
          </w:tcPr>
          <w:p w:rsidR="006569BF" w:rsidRPr="0065376E" w:rsidRDefault="006569BF" w:rsidP="005D115D">
            <w:pPr>
              <w:spacing w:line="360" w:lineRule="auto"/>
              <w:jc w:val="center"/>
              <w:rPr>
                <w:rFonts w:eastAsiaTheme="minorEastAsia"/>
                <w:sz w:val="24"/>
                <w:szCs w:val="24"/>
              </w:rPr>
            </w:pPr>
            <w:r w:rsidRPr="0065376E">
              <w:rPr>
                <w:rFonts w:eastAsiaTheme="minorEastAsia"/>
                <w:sz w:val="24"/>
                <w:szCs w:val="24"/>
              </w:rPr>
              <w:t>Q8.5.5</w:t>
            </w:r>
          </w:p>
        </w:tc>
        <w:tc>
          <w:tcPr>
            <w:tcW w:w="10004" w:type="dxa"/>
          </w:tcPr>
          <w:p w:rsidR="006569BF" w:rsidRPr="0065376E" w:rsidRDefault="006569BF" w:rsidP="00F345DB">
            <w:pPr>
              <w:pStyle w:val="Style2"/>
              <w:spacing w:beforeLines="30" w:afterLines="30" w:line="288" w:lineRule="auto"/>
              <w:ind w:firstLine="480"/>
              <w:rPr>
                <w:rFonts w:eastAsiaTheme="minorEastAsia"/>
                <w:kern w:val="2"/>
                <w:sz w:val="24"/>
                <w:szCs w:val="24"/>
                <w:lang w:eastAsia="zh-CN"/>
              </w:rPr>
            </w:pPr>
            <w:r w:rsidRPr="0065376E">
              <w:rPr>
                <w:rFonts w:eastAsiaTheme="minorEastAsia" w:hAnsiTheme="minor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6569BF" w:rsidRPr="0065376E" w:rsidRDefault="00A9528A" w:rsidP="00F345DB">
            <w:pPr>
              <w:snapToGrid w:val="0"/>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基本符合</w:t>
            </w:r>
            <w:r w:rsidR="006569BF" w:rsidRPr="0065376E">
              <w:rPr>
                <w:rFonts w:eastAsiaTheme="minorEastAsia" w:hAnsiTheme="minorEastAsia"/>
                <w:sz w:val="24"/>
                <w:szCs w:val="24"/>
              </w:rPr>
              <w:t>要求。</w:t>
            </w:r>
          </w:p>
        </w:tc>
        <w:tc>
          <w:tcPr>
            <w:tcW w:w="1585" w:type="dxa"/>
          </w:tcPr>
          <w:p w:rsidR="006569BF" w:rsidRDefault="006569BF">
            <w:r w:rsidRPr="000216A5">
              <w:rPr>
                <w:rFonts w:eastAsiaTheme="minorEastAsia"/>
                <w:sz w:val="24"/>
                <w:szCs w:val="24"/>
              </w:rPr>
              <w:t>符合</w:t>
            </w:r>
          </w:p>
        </w:tc>
      </w:tr>
      <w:tr w:rsidR="00E50CB0" w:rsidRPr="0065376E" w:rsidTr="007B0ED6">
        <w:trPr>
          <w:trHeight w:val="804"/>
        </w:trPr>
        <w:tc>
          <w:tcPr>
            <w:tcW w:w="1809" w:type="dxa"/>
            <w:vAlign w:val="center"/>
          </w:tcPr>
          <w:p w:rsidR="00E50CB0" w:rsidRPr="00D60755" w:rsidRDefault="00E50CB0" w:rsidP="00E50CB0">
            <w:pPr>
              <w:spacing w:line="360" w:lineRule="auto"/>
              <w:rPr>
                <w:szCs w:val="24"/>
              </w:rPr>
            </w:pPr>
            <w:r w:rsidRPr="00E50CB0">
              <w:rPr>
                <w:rFonts w:eastAsiaTheme="minorEastAsia" w:hAnsiTheme="minorEastAsia" w:hint="eastAsia"/>
                <w:sz w:val="24"/>
                <w:szCs w:val="24"/>
              </w:rPr>
              <w:t>外部提供过程、产品和服务的控制</w:t>
            </w:r>
          </w:p>
        </w:tc>
        <w:tc>
          <w:tcPr>
            <w:tcW w:w="1311" w:type="dxa"/>
            <w:vAlign w:val="center"/>
          </w:tcPr>
          <w:p w:rsidR="00E50CB0" w:rsidRPr="00D60755" w:rsidRDefault="00E50CB0" w:rsidP="00E50CB0">
            <w:pPr>
              <w:spacing w:line="360" w:lineRule="auto"/>
              <w:jc w:val="center"/>
              <w:rPr>
                <w:sz w:val="24"/>
                <w:szCs w:val="24"/>
              </w:rPr>
            </w:pPr>
            <w:r w:rsidRPr="00E50CB0">
              <w:rPr>
                <w:rFonts w:eastAsiaTheme="minorEastAsia"/>
                <w:sz w:val="24"/>
                <w:szCs w:val="24"/>
              </w:rPr>
              <w:t>Q</w:t>
            </w:r>
            <w:r w:rsidRPr="00E50CB0">
              <w:rPr>
                <w:rFonts w:eastAsiaTheme="minorEastAsia" w:hint="eastAsia"/>
                <w:sz w:val="24"/>
                <w:szCs w:val="24"/>
              </w:rPr>
              <w:t>8.4</w:t>
            </w:r>
          </w:p>
        </w:tc>
        <w:tc>
          <w:tcPr>
            <w:tcW w:w="10004" w:type="dxa"/>
            <w:vAlign w:val="center"/>
          </w:tcPr>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现场查见《采购控制程序》，规定了供应商的分类、供应商的初评、供应商的再评价、外包过程的控制、采购产品或活动的验证等情况。</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提供有《合格供方名录》：</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序号</w:t>
            </w:r>
            <w:r w:rsidRPr="00E50CB0">
              <w:rPr>
                <w:rFonts w:eastAsiaTheme="minorEastAsia" w:hAnsiTheme="minorEastAsia" w:hint="eastAsia"/>
                <w:sz w:val="24"/>
                <w:szCs w:val="24"/>
              </w:rPr>
              <w:tab/>
            </w:r>
            <w:r w:rsidRPr="00E50CB0">
              <w:rPr>
                <w:rFonts w:eastAsiaTheme="minorEastAsia" w:hAnsiTheme="minorEastAsia" w:hint="eastAsia"/>
                <w:sz w:val="24"/>
                <w:szCs w:val="24"/>
              </w:rPr>
              <w:t>公司名称</w:t>
            </w:r>
            <w:r w:rsidRPr="00E50CB0">
              <w:rPr>
                <w:rFonts w:eastAsiaTheme="minorEastAsia" w:hAnsiTheme="minorEastAsia" w:hint="eastAsia"/>
                <w:sz w:val="24"/>
                <w:szCs w:val="24"/>
              </w:rPr>
              <w:tab/>
            </w:r>
            <w:r w:rsidRPr="00E50CB0">
              <w:rPr>
                <w:rFonts w:eastAsiaTheme="minorEastAsia" w:hAnsiTheme="minorEastAsia" w:hint="eastAsia"/>
                <w:sz w:val="24"/>
                <w:szCs w:val="24"/>
              </w:rPr>
              <w:t>供应产品</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1</w:t>
            </w:r>
            <w:r w:rsidRPr="00E50CB0">
              <w:rPr>
                <w:rFonts w:eastAsiaTheme="minorEastAsia" w:hAnsiTheme="minorEastAsia" w:hint="eastAsia"/>
                <w:sz w:val="24"/>
                <w:szCs w:val="24"/>
              </w:rPr>
              <w:tab/>
            </w:r>
            <w:r w:rsidRPr="00E50CB0">
              <w:rPr>
                <w:rFonts w:eastAsiaTheme="minorEastAsia" w:hAnsiTheme="minorEastAsia" w:hint="eastAsia"/>
                <w:sz w:val="24"/>
                <w:szCs w:val="24"/>
              </w:rPr>
              <w:t>樟树市巨人五金机电有限公司</w:t>
            </w:r>
            <w:r w:rsidRPr="00E50CB0">
              <w:rPr>
                <w:rFonts w:eastAsiaTheme="minorEastAsia" w:hAnsiTheme="minorEastAsia" w:hint="eastAsia"/>
                <w:sz w:val="24"/>
                <w:szCs w:val="24"/>
              </w:rPr>
              <w:tab/>
            </w:r>
            <w:r w:rsidRPr="00E50CB0">
              <w:rPr>
                <w:rFonts w:eastAsiaTheme="minorEastAsia" w:hAnsiTheme="minorEastAsia" w:hint="eastAsia"/>
                <w:sz w:val="24"/>
                <w:szCs w:val="24"/>
              </w:rPr>
              <w:t>五金吊具、电动工具、标准件</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2</w:t>
            </w:r>
            <w:r w:rsidRPr="00E50CB0">
              <w:rPr>
                <w:rFonts w:eastAsiaTheme="minorEastAsia" w:hAnsiTheme="minorEastAsia" w:hint="eastAsia"/>
                <w:sz w:val="24"/>
                <w:szCs w:val="24"/>
              </w:rPr>
              <w:tab/>
            </w:r>
            <w:r w:rsidRPr="00E50CB0">
              <w:rPr>
                <w:rFonts w:eastAsiaTheme="minorEastAsia" w:hAnsiTheme="minorEastAsia" w:hint="eastAsia"/>
                <w:sz w:val="24"/>
                <w:szCs w:val="24"/>
              </w:rPr>
              <w:t>樟树市华泰五金电器行</w:t>
            </w:r>
            <w:r w:rsidRPr="00E50CB0">
              <w:rPr>
                <w:rFonts w:eastAsiaTheme="minorEastAsia" w:hAnsiTheme="minorEastAsia" w:hint="eastAsia"/>
                <w:sz w:val="24"/>
                <w:szCs w:val="24"/>
              </w:rPr>
              <w:tab/>
            </w:r>
            <w:r w:rsidRPr="00E50CB0">
              <w:rPr>
                <w:rFonts w:eastAsiaTheme="minorEastAsia" w:hAnsiTheme="minorEastAsia" w:hint="eastAsia"/>
                <w:sz w:val="24"/>
                <w:szCs w:val="24"/>
              </w:rPr>
              <w:t>内部件</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3</w:t>
            </w:r>
            <w:r w:rsidRPr="00E50CB0">
              <w:rPr>
                <w:rFonts w:eastAsiaTheme="minorEastAsia" w:hAnsiTheme="minorEastAsia" w:hint="eastAsia"/>
                <w:sz w:val="24"/>
                <w:szCs w:val="24"/>
              </w:rPr>
              <w:tab/>
            </w:r>
            <w:r w:rsidRPr="00E50CB0">
              <w:rPr>
                <w:rFonts w:eastAsiaTheme="minorEastAsia" w:hAnsiTheme="minorEastAsia" w:hint="eastAsia"/>
                <w:sz w:val="24"/>
                <w:szCs w:val="24"/>
              </w:rPr>
              <w:t>樟树市华毅钢材贸易有限公司</w:t>
            </w:r>
            <w:r w:rsidRPr="00E50CB0">
              <w:rPr>
                <w:rFonts w:eastAsiaTheme="minorEastAsia" w:hAnsiTheme="minorEastAsia" w:hint="eastAsia"/>
                <w:sz w:val="24"/>
                <w:szCs w:val="24"/>
              </w:rPr>
              <w:tab/>
            </w:r>
            <w:r w:rsidRPr="00E50CB0">
              <w:rPr>
                <w:rFonts w:eastAsiaTheme="minorEastAsia" w:hAnsiTheme="minorEastAsia" w:hint="eastAsia"/>
                <w:sz w:val="24"/>
                <w:szCs w:val="24"/>
              </w:rPr>
              <w:t>钢材、管材、镀锌板</w:t>
            </w:r>
          </w:p>
          <w:p w:rsid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4</w:t>
            </w:r>
            <w:r w:rsidRPr="00E50CB0">
              <w:rPr>
                <w:rFonts w:eastAsiaTheme="minorEastAsia" w:hAnsiTheme="minorEastAsia" w:hint="eastAsia"/>
                <w:sz w:val="24"/>
                <w:szCs w:val="24"/>
              </w:rPr>
              <w:tab/>
            </w:r>
            <w:r w:rsidRPr="00E50CB0">
              <w:rPr>
                <w:rFonts w:eastAsiaTheme="minorEastAsia" w:hAnsiTheme="minorEastAsia" w:hint="eastAsia"/>
                <w:sz w:val="24"/>
                <w:szCs w:val="24"/>
              </w:rPr>
              <w:t>泊头市金泰环保设备有限公司</w:t>
            </w:r>
            <w:r w:rsidRPr="00E50CB0">
              <w:rPr>
                <w:rFonts w:eastAsiaTheme="minorEastAsia" w:hAnsiTheme="minorEastAsia" w:hint="eastAsia"/>
                <w:sz w:val="24"/>
                <w:szCs w:val="24"/>
              </w:rPr>
              <w:tab/>
            </w:r>
            <w:r w:rsidRPr="00E50CB0">
              <w:rPr>
                <w:rFonts w:eastAsiaTheme="minorEastAsia" w:hAnsiTheme="minorEastAsia" w:hint="eastAsia"/>
                <w:sz w:val="24"/>
                <w:szCs w:val="24"/>
              </w:rPr>
              <w:t>除尘布袋、除尘骨架</w:t>
            </w:r>
          </w:p>
          <w:p w:rsidR="00720044" w:rsidRDefault="00720044"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E50CB0">
              <w:rPr>
                <w:rFonts w:eastAsiaTheme="minorEastAsia" w:hAnsiTheme="minorEastAsia" w:hint="eastAsia"/>
                <w:sz w:val="24"/>
                <w:szCs w:val="24"/>
              </w:rPr>
              <w:tab/>
            </w:r>
            <w:r>
              <w:rPr>
                <w:rFonts w:eastAsiaTheme="minorEastAsia" w:hAnsiTheme="minorEastAsia" w:hint="eastAsia"/>
                <w:sz w:val="24"/>
                <w:szCs w:val="24"/>
              </w:rPr>
              <w:t>泊头市弘杉环保机械设备</w:t>
            </w:r>
            <w:r w:rsidRPr="00E50CB0">
              <w:rPr>
                <w:rFonts w:eastAsiaTheme="minorEastAsia" w:hAnsiTheme="minorEastAsia" w:hint="eastAsia"/>
                <w:sz w:val="24"/>
                <w:szCs w:val="24"/>
              </w:rPr>
              <w:t>有限公司</w:t>
            </w:r>
            <w:r w:rsidRPr="00E50CB0">
              <w:rPr>
                <w:rFonts w:eastAsiaTheme="minorEastAsia" w:hAnsiTheme="minorEastAsia" w:hint="eastAsia"/>
                <w:sz w:val="24"/>
                <w:szCs w:val="24"/>
              </w:rPr>
              <w:tab/>
            </w:r>
            <w:r w:rsidRPr="00E50CB0">
              <w:rPr>
                <w:rFonts w:eastAsiaTheme="minorEastAsia" w:hAnsiTheme="minorEastAsia" w:hint="eastAsia"/>
                <w:sz w:val="24"/>
                <w:szCs w:val="24"/>
              </w:rPr>
              <w:t>除尘布袋、除尘骨架</w:t>
            </w:r>
            <w:r>
              <w:rPr>
                <w:rFonts w:eastAsiaTheme="minorEastAsia" w:hAnsiTheme="minorEastAsia" w:hint="eastAsia"/>
                <w:sz w:val="24"/>
                <w:szCs w:val="24"/>
              </w:rPr>
              <w:t>、脉冲阀零部件等</w:t>
            </w:r>
          </w:p>
          <w:p w:rsidR="00E50CB0" w:rsidRPr="00E50CB0" w:rsidRDefault="007B0ED6"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5</w:t>
            </w:r>
            <w:r w:rsidR="00E50CB0" w:rsidRPr="00E50CB0">
              <w:rPr>
                <w:rFonts w:eastAsiaTheme="minorEastAsia" w:hAnsiTheme="minorEastAsia" w:hint="eastAsia"/>
                <w:sz w:val="24"/>
                <w:szCs w:val="24"/>
              </w:rPr>
              <w:tab/>
            </w:r>
            <w:r w:rsidR="00E50CB0" w:rsidRPr="00E50CB0">
              <w:rPr>
                <w:rFonts w:eastAsiaTheme="minorEastAsia" w:hAnsiTheme="minorEastAsia" w:hint="eastAsia"/>
                <w:sz w:val="24"/>
                <w:szCs w:val="24"/>
              </w:rPr>
              <w:t>江西双马保险设备有限公司</w:t>
            </w:r>
            <w:r w:rsidR="00E50CB0" w:rsidRPr="00E50CB0">
              <w:rPr>
                <w:rFonts w:eastAsiaTheme="minorEastAsia" w:hAnsiTheme="minorEastAsia" w:hint="eastAsia"/>
                <w:sz w:val="24"/>
                <w:szCs w:val="24"/>
              </w:rPr>
              <w:tab/>
            </w:r>
            <w:r w:rsidR="00E50CB0" w:rsidRPr="00E50CB0">
              <w:rPr>
                <w:rFonts w:eastAsiaTheme="minorEastAsia" w:hAnsiTheme="minorEastAsia" w:hint="eastAsia"/>
                <w:sz w:val="24"/>
                <w:szCs w:val="24"/>
              </w:rPr>
              <w:t>喷漆</w:t>
            </w:r>
          </w:p>
          <w:p w:rsidR="00E50CB0" w:rsidRDefault="007B0ED6"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6</w:t>
            </w:r>
            <w:r w:rsidR="00E50CB0" w:rsidRPr="00E50CB0">
              <w:rPr>
                <w:rFonts w:eastAsiaTheme="minorEastAsia" w:hAnsiTheme="minorEastAsia" w:hint="eastAsia"/>
                <w:sz w:val="24"/>
                <w:szCs w:val="24"/>
              </w:rPr>
              <w:tab/>
            </w:r>
            <w:r w:rsidR="00E50CB0" w:rsidRPr="00E50CB0">
              <w:rPr>
                <w:rFonts w:eastAsiaTheme="minorEastAsia" w:hAnsiTheme="minorEastAsia" w:hint="eastAsia"/>
                <w:sz w:val="24"/>
                <w:szCs w:val="24"/>
              </w:rPr>
              <w:t>永顺钢铁</w:t>
            </w:r>
            <w:r w:rsidR="00E50CB0" w:rsidRPr="00E50CB0">
              <w:rPr>
                <w:rFonts w:eastAsiaTheme="minorEastAsia" w:hAnsiTheme="minorEastAsia" w:hint="eastAsia"/>
                <w:sz w:val="24"/>
                <w:szCs w:val="24"/>
              </w:rPr>
              <w:tab/>
            </w:r>
            <w:r w:rsidR="00E50CB0" w:rsidRPr="00E50CB0">
              <w:rPr>
                <w:rFonts w:eastAsiaTheme="minorEastAsia" w:hAnsiTheme="minorEastAsia" w:hint="eastAsia"/>
                <w:sz w:val="24"/>
                <w:szCs w:val="24"/>
              </w:rPr>
              <w:t>钢材</w:t>
            </w:r>
          </w:p>
          <w:p w:rsidR="00C8039A" w:rsidRPr="00E50CB0" w:rsidRDefault="00C8039A"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编制：</w:t>
            </w:r>
            <w:r w:rsidR="00C8039A">
              <w:rPr>
                <w:rFonts w:hint="eastAsia"/>
                <w:sz w:val="24"/>
              </w:rPr>
              <w:t>业务部</w:t>
            </w:r>
            <w:r w:rsidRPr="00E50CB0">
              <w:rPr>
                <w:rFonts w:eastAsiaTheme="minorEastAsia" w:hAnsiTheme="minorEastAsia" w:hint="eastAsia"/>
                <w:sz w:val="24"/>
                <w:szCs w:val="24"/>
              </w:rPr>
              <w:t xml:space="preserve">  </w:t>
            </w:r>
            <w:r w:rsidR="00C8039A">
              <w:rPr>
                <w:rFonts w:eastAsiaTheme="minorEastAsia" w:hAnsiTheme="minorEastAsia" w:hint="eastAsia"/>
                <w:sz w:val="24"/>
                <w:szCs w:val="24"/>
              </w:rPr>
              <w:t xml:space="preserve">  </w:t>
            </w:r>
            <w:r w:rsidRPr="00E50CB0">
              <w:rPr>
                <w:rFonts w:eastAsiaTheme="minorEastAsia" w:hAnsiTheme="minorEastAsia" w:hint="eastAsia"/>
                <w:sz w:val="24"/>
                <w:szCs w:val="24"/>
              </w:rPr>
              <w:t xml:space="preserve">   </w:t>
            </w:r>
            <w:r w:rsidRPr="00E50CB0">
              <w:rPr>
                <w:rFonts w:eastAsiaTheme="minorEastAsia" w:hAnsiTheme="minorEastAsia" w:hint="eastAsia"/>
                <w:sz w:val="24"/>
                <w:szCs w:val="24"/>
              </w:rPr>
              <w:t>批准：</w:t>
            </w:r>
            <w:r w:rsidRPr="00E50CB0">
              <w:rPr>
                <w:rFonts w:eastAsiaTheme="minorEastAsia" w:hAnsiTheme="minorEastAsia" w:hint="eastAsia"/>
                <w:sz w:val="24"/>
                <w:szCs w:val="24"/>
              </w:rPr>
              <w:t xml:space="preserve"> </w:t>
            </w:r>
            <w:r w:rsidR="00C8039A">
              <w:rPr>
                <w:rFonts w:eastAsiaTheme="minorEastAsia" w:hAnsiTheme="minorEastAsia" w:hint="eastAsia"/>
                <w:sz w:val="24"/>
                <w:szCs w:val="24"/>
              </w:rPr>
              <w:t>熊金平</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抽查</w:t>
            </w:r>
            <w:r w:rsidRPr="00E50CB0">
              <w:rPr>
                <w:rFonts w:eastAsiaTheme="minorEastAsia" w:hAnsiTheme="minorEastAsia" w:hint="eastAsia"/>
                <w:sz w:val="24"/>
                <w:szCs w:val="24"/>
              </w:rPr>
              <w:t xml:space="preserve">: </w:t>
            </w:r>
            <w:r w:rsidRPr="00E50CB0">
              <w:rPr>
                <w:rFonts w:eastAsiaTheme="minorEastAsia" w:hAnsiTheme="minorEastAsia" w:hint="eastAsia"/>
                <w:sz w:val="24"/>
                <w:szCs w:val="24"/>
              </w:rPr>
              <w:t>以上供方的评价。</w:t>
            </w:r>
          </w:p>
          <w:p w:rsidR="00C8039A" w:rsidRPr="00E50CB0" w:rsidRDefault="00C8039A"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企业在对供方进行选择和评价时，收集了企业的相关产品的说明书、检验报告、合格证等，对于供方的相关资质，保持更新，对供方评价应充分考虑环境及职业健康安全方面的要求，与负责人进行了沟通。</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提供了：</w:t>
            </w:r>
            <w:r w:rsidR="00C8039A" w:rsidRPr="00C8039A">
              <w:rPr>
                <w:rFonts w:eastAsiaTheme="minorEastAsia" w:hAnsiTheme="minorEastAsia"/>
                <w:sz w:val="24"/>
                <w:szCs w:val="24"/>
              </w:rPr>
              <w:t>2020.3.23</w:t>
            </w:r>
            <w:r w:rsidRPr="00E50CB0">
              <w:rPr>
                <w:rFonts w:eastAsiaTheme="minorEastAsia" w:hAnsiTheme="minorEastAsia" w:hint="eastAsia"/>
                <w:sz w:val="24"/>
                <w:szCs w:val="24"/>
              </w:rPr>
              <w:t>日《供方调查评价表》，分别对上述供方进行了评价，评价内容主要包括：工商注册文件及相关资质证明；有长期可靠的设备和原料供应；能满足供货交付要求；通信和交通运输条件；接受我方质量保证条件要求；重合同、守信誉，有一定知名度等项。评价人</w:t>
            </w:r>
            <w:r w:rsidR="00C8039A" w:rsidRPr="00C8039A">
              <w:rPr>
                <w:rFonts w:eastAsiaTheme="minorEastAsia" w:hAnsiTheme="minorEastAsia" w:hint="eastAsia"/>
                <w:sz w:val="24"/>
                <w:szCs w:val="24"/>
              </w:rPr>
              <w:t>熊金平、肖军飞、李俊、熊微</w:t>
            </w:r>
            <w:r w:rsidRPr="00E50CB0">
              <w:rPr>
                <w:rFonts w:eastAsiaTheme="minorEastAsia" w:hAnsiTheme="minorEastAsia" w:hint="eastAsia"/>
                <w:sz w:val="24"/>
                <w:szCs w:val="24"/>
              </w:rPr>
              <w:t>等，批准</w:t>
            </w:r>
            <w:r w:rsidR="00C8039A">
              <w:rPr>
                <w:rFonts w:eastAsiaTheme="minorEastAsia" w:hAnsiTheme="minorEastAsia" w:hint="eastAsia"/>
                <w:sz w:val="24"/>
                <w:szCs w:val="24"/>
              </w:rPr>
              <w:t>熊金平</w:t>
            </w:r>
            <w:r w:rsidRPr="00E50CB0">
              <w:rPr>
                <w:rFonts w:eastAsiaTheme="minorEastAsia" w:hAnsiTheme="minorEastAsia" w:hint="eastAsia"/>
                <w:sz w:val="24"/>
                <w:szCs w:val="24"/>
              </w:rPr>
              <w:t>。</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采购部负责人介绍，各部门根据需要提报采购申请，注明名称、型号、数量、要求、交付期等内容，经批准后由采购部组织实施采购。</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查</w:t>
            </w:r>
            <w:r w:rsidRPr="00E50CB0">
              <w:rPr>
                <w:rFonts w:eastAsiaTheme="minorEastAsia" w:hAnsiTheme="minorEastAsia" w:hint="eastAsia"/>
                <w:sz w:val="24"/>
                <w:szCs w:val="24"/>
              </w:rPr>
              <w:t>:</w:t>
            </w:r>
            <w:r w:rsidR="00BA7B42">
              <w:rPr>
                <w:rFonts w:eastAsiaTheme="minorEastAsia" w:hAnsiTheme="minorEastAsia" w:hint="eastAsia"/>
                <w:sz w:val="24"/>
                <w:szCs w:val="24"/>
              </w:rPr>
              <w:t>采购合同</w:t>
            </w:r>
          </w:p>
          <w:p w:rsidR="00BA7B42"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抽查：</w:t>
            </w:r>
            <w:r w:rsidRPr="00E50CB0">
              <w:rPr>
                <w:rFonts w:eastAsiaTheme="minorEastAsia" w:hAnsiTheme="minorEastAsia" w:hint="eastAsia"/>
                <w:sz w:val="24"/>
                <w:szCs w:val="24"/>
              </w:rPr>
              <w:t>20</w:t>
            </w:r>
            <w:r w:rsidR="00BA7B42">
              <w:rPr>
                <w:rFonts w:eastAsiaTheme="minorEastAsia" w:hAnsiTheme="minorEastAsia" w:hint="eastAsia"/>
                <w:sz w:val="24"/>
                <w:szCs w:val="24"/>
              </w:rPr>
              <w:t>20</w:t>
            </w:r>
            <w:r w:rsidRPr="00E50CB0">
              <w:rPr>
                <w:rFonts w:eastAsiaTheme="minorEastAsia" w:hAnsiTheme="minorEastAsia" w:hint="eastAsia"/>
                <w:sz w:val="24"/>
                <w:szCs w:val="24"/>
              </w:rPr>
              <w:t>年</w:t>
            </w:r>
            <w:r w:rsidRPr="00E50CB0">
              <w:rPr>
                <w:rFonts w:eastAsiaTheme="minorEastAsia" w:hAnsiTheme="minorEastAsia" w:hint="eastAsia"/>
                <w:sz w:val="24"/>
                <w:szCs w:val="24"/>
              </w:rPr>
              <w:t>9</w:t>
            </w:r>
            <w:r w:rsidRPr="00E50CB0">
              <w:rPr>
                <w:rFonts w:eastAsiaTheme="minorEastAsia" w:hAnsiTheme="minorEastAsia" w:hint="eastAsia"/>
                <w:sz w:val="24"/>
                <w:szCs w:val="24"/>
              </w:rPr>
              <w:t>月</w:t>
            </w:r>
            <w:r w:rsidR="00BA7B42">
              <w:rPr>
                <w:rFonts w:eastAsiaTheme="minorEastAsia" w:hAnsiTheme="minorEastAsia" w:hint="eastAsia"/>
                <w:sz w:val="24"/>
                <w:szCs w:val="24"/>
              </w:rPr>
              <w:t>15</w:t>
            </w:r>
            <w:r w:rsidR="00BA7B42">
              <w:rPr>
                <w:rFonts w:eastAsiaTheme="minorEastAsia" w:hAnsiTheme="minorEastAsia" w:hint="eastAsia"/>
                <w:sz w:val="24"/>
                <w:szCs w:val="24"/>
              </w:rPr>
              <w:t>日采购合同，</w:t>
            </w:r>
            <w:r w:rsidRPr="00E50CB0">
              <w:rPr>
                <w:rFonts w:eastAsiaTheme="minorEastAsia" w:hAnsiTheme="minorEastAsia" w:hint="eastAsia"/>
                <w:sz w:val="24"/>
                <w:szCs w:val="24"/>
              </w:rPr>
              <w:t>采购产品：</w:t>
            </w:r>
            <w:r w:rsidR="00BA7B42">
              <w:rPr>
                <w:rFonts w:eastAsiaTheme="minorEastAsia" w:hAnsiTheme="minorEastAsia" w:hint="eastAsia"/>
                <w:sz w:val="24"/>
                <w:szCs w:val="24"/>
              </w:rPr>
              <w:t>玻璃钢罐φ</w:t>
            </w:r>
            <w:r w:rsidR="00BA7B42">
              <w:rPr>
                <w:rFonts w:eastAsiaTheme="minorEastAsia" w:hAnsiTheme="minorEastAsia" w:hint="eastAsia"/>
                <w:sz w:val="24"/>
                <w:szCs w:val="24"/>
              </w:rPr>
              <w:t>600</w:t>
            </w:r>
            <w:r w:rsidRPr="00E50CB0">
              <w:rPr>
                <w:rFonts w:eastAsiaTheme="minorEastAsia" w:hAnsiTheme="minorEastAsia" w:hint="eastAsia"/>
                <w:sz w:val="24"/>
                <w:szCs w:val="24"/>
              </w:rPr>
              <w:t>，规格：</w:t>
            </w:r>
            <w:r w:rsidR="00BA7B42">
              <w:rPr>
                <w:rFonts w:eastAsiaTheme="minorEastAsia" w:hAnsiTheme="minorEastAsia" w:hint="eastAsia"/>
                <w:sz w:val="24"/>
                <w:szCs w:val="24"/>
              </w:rPr>
              <w:t>500*1750</w:t>
            </w:r>
            <w:r w:rsidR="00BA7B42">
              <w:rPr>
                <w:rFonts w:eastAsiaTheme="minorEastAsia" w:hAnsiTheme="minorEastAsia" w:hint="eastAsia"/>
                <w:sz w:val="24"/>
                <w:szCs w:val="24"/>
              </w:rPr>
              <w:t>，数量</w:t>
            </w:r>
            <w:r w:rsidR="00BA7B42">
              <w:rPr>
                <w:rFonts w:eastAsiaTheme="minorEastAsia" w:hAnsiTheme="minorEastAsia" w:hint="eastAsia"/>
                <w:sz w:val="24"/>
                <w:szCs w:val="24"/>
              </w:rPr>
              <w:t>2pcs</w:t>
            </w:r>
            <w:r w:rsidR="00BA7B42">
              <w:rPr>
                <w:rFonts w:eastAsiaTheme="minorEastAsia" w:hAnsiTheme="minorEastAsia" w:hint="eastAsia"/>
                <w:sz w:val="24"/>
                <w:szCs w:val="24"/>
              </w:rPr>
              <w:t>；</w:t>
            </w:r>
            <w:r w:rsidR="0007332A" w:rsidRPr="00E50CB0">
              <w:rPr>
                <w:rFonts w:eastAsiaTheme="minorEastAsia" w:hAnsiTheme="minorEastAsia" w:hint="eastAsia"/>
                <w:sz w:val="24"/>
                <w:szCs w:val="24"/>
              </w:rPr>
              <w:t>采购产品：</w:t>
            </w:r>
            <w:r w:rsidR="00BA7B42">
              <w:rPr>
                <w:rFonts w:eastAsiaTheme="minorEastAsia" w:hAnsiTheme="minorEastAsia" w:hint="eastAsia"/>
                <w:sz w:val="24"/>
                <w:szCs w:val="24"/>
              </w:rPr>
              <w:t>顶装布水器，数量</w:t>
            </w:r>
            <w:r w:rsidR="00BA7B42">
              <w:rPr>
                <w:rFonts w:eastAsiaTheme="minorEastAsia" w:hAnsiTheme="minorEastAsia" w:hint="eastAsia"/>
                <w:sz w:val="24"/>
                <w:szCs w:val="24"/>
              </w:rPr>
              <w:t>2</w:t>
            </w:r>
            <w:r w:rsidR="00BA7B42">
              <w:rPr>
                <w:rFonts w:eastAsiaTheme="minorEastAsia" w:hAnsiTheme="minorEastAsia" w:hint="eastAsia"/>
                <w:sz w:val="24"/>
                <w:szCs w:val="24"/>
              </w:rPr>
              <w:t>套；</w:t>
            </w:r>
            <w:r w:rsidR="0007332A" w:rsidRPr="00E50CB0">
              <w:rPr>
                <w:rFonts w:eastAsiaTheme="minorEastAsia" w:hAnsiTheme="minorEastAsia" w:hint="eastAsia"/>
                <w:sz w:val="24"/>
                <w:szCs w:val="24"/>
              </w:rPr>
              <w:t>采购产品：</w:t>
            </w:r>
            <w:r w:rsidR="00BA7B42">
              <w:rPr>
                <w:rFonts w:eastAsiaTheme="minorEastAsia" w:hAnsiTheme="minorEastAsia" w:hint="eastAsia"/>
                <w:sz w:val="24"/>
                <w:szCs w:val="24"/>
              </w:rPr>
              <w:t>手动阀门，规格</w:t>
            </w:r>
            <w:r w:rsidR="00BA7B42">
              <w:rPr>
                <w:rFonts w:eastAsiaTheme="minorEastAsia" w:hAnsiTheme="minorEastAsia" w:hint="eastAsia"/>
                <w:sz w:val="24"/>
                <w:szCs w:val="24"/>
              </w:rPr>
              <w:t>1</w:t>
            </w:r>
            <w:r w:rsidR="00BA7B42">
              <w:rPr>
                <w:rFonts w:eastAsiaTheme="minorEastAsia" w:hAnsiTheme="minorEastAsia" w:hint="eastAsia"/>
                <w:sz w:val="24"/>
                <w:szCs w:val="24"/>
              </w:rPr>
              <w:t>寸口，数量</w:t>
            </w:r>
            <w:r w:rsidR="00BA7B42">
              <w:rPr>
                <w:rFonts w:eastAsiaTheme="minorEastAsia" w:hAnsiTheme="minorEastAsia" w:hint="eastAsia"/>
                <w:sz w:val="24"/>
                <w:szCs w:val="24"/>
              </w:rPr>
              <w:t>1</w:t>
            </w:r>
            <w:r w:rsidR="00BA7B42">
              <w:rPr>
                <w:rFonts w:eastAsiaTheme="minorEastAsia" w:hAnsiTheme="minorEastAsia" w:hint="eastAsia"/>
                <w:sz w:val="24"/>
                <w:szCs w:val="24"/>
              </w:rPr>
              <w:t>台；交货日期：</w:t>
            </w:r>
            <w:r w:rsidR="00BA7B42">
              <w:rPr>
                <w:rFonts w:eastAsiaTheme="minorEastAsia" w:hAnsiTheme="minorEastAsia" w:hint="eastAsia"/>
                <w:sz w:val="24"/>
                <w:szCs w:val="24"/>
              </w:rPr>
              <w:t>10</w:t>
            </w:r>
            <w:r w:rsidR="00BA7B42">
              <w:rPr>
                <w:rFonts w:eastAsiaTheme="minorEastAsia" w:hAnsiTheme="minorEastAsia" w:hint="eastAsia"/>
                <w:sz w:val="24"/>
                <w:szCs w:val="24"/>
              </w:rPr>
              <w:t>天内；</w:t>
            </w:r>
          </w:p>
          <w:p w:rsidR="00E50CB0" w:rsidRDefault="00BA7B42"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10</w:t>
            </w:r>
            <w:r>
              <w:rPr>
                <w:rFonts w:eastAsiaTheme="minorEastAsia" w:hAnsiTheme="minorEastAsia" w:hint="eastAsia"/>
                <w:sz w:val="24"/>
                <w:szCs w:val="24"/>
              </w:rPr>
              <w:t>月</w:t>
            </w:r>
            <w:r>
              <w:rPr>
                <w:rFonts w:eastAsiaTheme="minorEastAsia" w:hAnsiTheme="minorEastAsia" w:hint="eastAsia"/>
                <w:sz w:val="24"/>
                <w:szCs w:val="24"/>
              </w:rPr>
              <w:t>20</w:t>
            </w:r>
            <w:r>
              <w:rPr>
                <w:rFonts w:eastAsiaTheme="minorEastAsia" w:hAnsiTheme="minorEastAsia" w:hint="eastAsia"/>
                <w:sz w:val="24"/>
                <w:szCs w:val="24"/>
              </w:rPr>
              <w:t>日采购合同，采购产品：骨架，规格</w:t>
            </w:r>
            <w:r>
              <w:rPr>
                <w:rFonts w:eastAsiaTheme="minorEastAsia" w:hAnsiTheme="minorEastAsia" w:hint="eastAsia"/>
                <w:sz w:val="24"/>
                <w:szCs w:val="24"/>
              </w:rPr>
              <w:t>133*3m</w:t>
            </w:r>
            <w:r>
              <w:rPr>
                <w:rFonts w:eastAsiaTheme="minorEastAsia" w:hAnsiTheme="minorEastAsia" w:hint="eastAsia"/>
                <w:sz w:val="24"/>
                <w:szCs w:val="24"/>
              </w:rPr>
              <w:t>花板孔尺，数量</w:t>
            </w:r>
            <w:r>
              <w:rPr>
                <w:rFonts w:eastAsiaTheme="minorEastAsia" w:hAnsiTheme="minorEastAsia" w:hint="eastAsia"/>
                <w:sz w:val="24"/>
                <w:szCs w:val="24"/>
              </w:rPr>
              <w:t>64</w:t>
            </w:r>
            <w:r>
              <w:rPr>
                <w:rFonts w:eastAsiaTheme="minorEastAsia" w:hAnsiTheme="minorEastAsia" w:hint="eastAsia"/>
                <w:sz w:val="24"/>
                <w:szCs w:val="24"/>
              </w:rPr>
              <w:t>根；</w:t>
            </w:r>
            <w:r w:rsidR="0007332A" w:rsidRPr="00E50CB0">
              <w:rPr>
                <w:rFonts w:eastAsiaTheme="minorEastAsia" w:hAnsiTheme="minorEastAsia" w:hint="eastAsia"/>
                <w:sz w:val="24"/>
                <w:szCs w:val="24"/>
              </w:rPr>
              <w:t>采购产品：</w:t>
            </w:r>
            <w:r>
              <w:rPr>
                <w:rFonts w:eastAsiaTheme="minorEastAsia" w:hAnsiTheme="minorEastAsia" w:hint="eastAsia"/>
                <w:sz w:val="24"/>
                <w:szCs w:val="24"/>
              </w:rPr>
              <w:t>布袋，规格</w:t>
            </w:r>
            <w:r>
              <w:rPr>
                <w:rFonts w:eastAsiaTheme="minorEastAsia" w:hAnsiTheme="minorEastAsia" w:hint="eastAsia"/>
                <w:sz w:val="24"/>
                <w:szCs w:val="24"/>
              </w:rPr>
              <w:t>133*2m</w:t>
            </w:r>
            <w:r>
              <w:rPr>
                <w:rFonts w:eastAsiaTheme="minorEastAsia" w:hAnsiTheme="minorEastAsia" w:hint="eastAsia"/>
                <w:sz w:val="24"/>
                <w:szCs w:val="24"/>
              </w:rPr>
              <w:t>花板孔尺寸，数量</w:t>
            </w:r>
            <w:r>
              <w:rPr>
                <w:rFonts w:eastAsiaTheme="minorEastAsia" w:hAnsiTheme="minorEastAsia" w:hint="eastAsia"/>
                <w:sz w:val="24"/>
                <w:szCs w:val="24"/>
              </w:rPr>
              <w:t>64</w:t>
            </w:r>
            <w:r>
              <w:rPr>
                <w:rFonts w:eastAsiaTheme="minorEastAsia" w:hAnsiTheme="minorEastAsia" w:hint="eastAsia"/>
                <w:sz w:val="24"/>
                <w:szCs w:val="24"/>
              </w:rPr>
              <w:t>条</w:t>
            </w:r>
            <w:r w:rsidR="0007332A">
              <w:rPr>
                <w:rFonts w:eastAsiaTheme="minorEastAsia" w:hAnsiTheme="minorEastAsia" w:hint="eastAsia"/>
                <w:sz w:val="24"/>
                <w:szCs w:val="24"/>
              </w:rPr>
              <w:t>；</w:t>
            </w:r>
            <w:r w:rsidR="0007332A" w:rsidRPr="00E50CB0">
              <w:rPr>
                <w:rFonts w:eastAsiaTheme="minorEastAsia" w:hAnsiTheme="minorEastAsia" w:hint="eastAsia"/>
                <w:sz w:val="24"/>
                <w:szCs w:val="24"/>
              </w:rPr>
              <w:t>采购产品：</w:t>
            </w:r>
            <w:r>
              <w:rPr>
                <w:rFonts w:eastAsiaTheme="minorEastAsia" w:hAnsiTheme="minorEastAsia" w:hint="eastAsia"/>
                <w:sz w:val="24"/>
                <w:szCs w:val="24"/>
              </w:rPr>
              <w:t>脉冲阀，规格</w:t>
            </w:r>
            <w:r>
              <w:rPr>
                <w:rFonts w:eastAsiaTheme="minorEastAsia" w:hAnsiTheme="minorEastAsia" w:hint="eastAsia"/>
                <w:sz w:val="24"/>
                <w:szCs w:val="24"/>
              </w:rPr>
              <w:t>1.5</w:t>
            </w:r>
            <w:r>
              <w:rPr>
                <w:rFonts w:eastAsiaTheme="minorEastAsia" w:hAnsiTheme="minorEastAsia" w:hint="eastAsia"/>
                <w:sz w:val="24"/>
                <w:szCs w:val="24"/>
              </w:rPr>
              <w:t>寸，数</w:t>
            </w:r>
            <w:r>
              <w:rPr>
                <w:rFonts w:eastAsiaTheme="minorEastAsia" w:hAnsiTheme="minorEastAsia" w:hint="eastAsia"/>
                <w:sz w:val="24"/>
                <w:szCs w:val="24"/>
              </w:rPr>
              <w:lastRenderedPageBreak/>
              <w:t>量</w:t>
            </w:r>
            <w:r>
              <w:rPr>
                <w:rFonts w:eastAsiaTheme="minorEastAsia" w:hAnsiTheme="minorEastAsia" w:hint="eastAsia"/>
                <w:sz w:val="24"/>
                <w:szCs w:val="24"/>
              </w:rPr>
              <w:t>8</w:t>
            </w:r>
            <w:r>
              <w:rPr>
                <w:rFonts w:eastAsiaTheme="minorEastAsia" w:hAnsiTheme="minorEastAsia" w:hint="eastAsia"/>
                <w:sz w:val="24"/>
                <w:szCs w:val="24"/>
              </w:rPr>
              <w:t>个；交货时间：</w:t>
            </w:r>
            <w:r>
              <w:rPr>
                <w:rFonts w:eastAsiaTheme="minorEastAsia" w:hAnsiTheme="minorEastAsia" w:hint="eastAsia"/>
                <w:sz w:val="24"/>
                <w:szCs w:val="24"/>
              </w:rPr>
              <w:t>5</w:t>
            </w:r>
            <w:r>
              <w:rPr>
                <w:rFonts w:eastAsiaTheme="minorEastAsia" w:hAnsiTheme="minorEastAsia" w:hint="eastAsia"/>
                <w:sz w:val="24"/>
                <w:szCs w:val="24"/>
              </w:rPr>
              <w:t>个工作日内</w:t>
            </w:r>
            <w:r w:rsidR="00E50CB0" w:rsidRPr="00E50CB0">
              <w:rPr>
                <w:rFonts w:eastAsiaTheme="minorEastAsia" w:hAnsiTheme="minorEastAsia" w:hint="eastAsia"/>
                <w:sz w:val="24"/>
                <w:szCs w:val="24"/>
              </w:rPr>
              <w:t>。</w:t>
            </w:r>
          </w:p>
          <w:p w:rsidR="00BA7B42" w:rsidRPr="00E50CB0" w:rsidRDefault="002F35F0"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2</w:t>
            </w:r>
            <w:r>
              <w:rPr>
                <w:rFonts w:eastAsiaTheme="minorEastAsia" w:hAnsiTheme="minorEastAsia" w:hint="eastAsia"/>
                <w:sz w:val="24"/>
                <w:szCs w:val="24"/>
              </w:rPr>
              <w:t>月</w:t>
            </w:r>
            <w:r>
              <w:rPr>
                <w:rFonts w:eastAsiaTheme="minorEastAsia" w:hAnsiTheme="minorEastAsia" w:hint="eastAsia"/>
                <w:sz w:val="24"/>
                <w:szCs w:val="24"/>
              </w:rPr>
              <w:t>22</w:t>
            </w:r>
            <w:r>
              <w:rPr>
                <w:rFonts w:eastAsiaTheme="minorEastAsia" w:hAnsiTheme="minorEastAsia" w:hint="eastAsia"/>
                <w:sz w:val="24"/>
                <w:szCs w:val="24"/>
              </w:rPr>
              <w:t>日采购合同，采购产品：钢板，规格</w:t>
            </w:r>
            <w:r>
              <w:rPr>
                <w:rFonts w:eastAsiaTheme="minorEastAsia" w:hAnsiTheme="minorEastAsia" w:hint="eastAsia"/>
                <w:sz w:val="24"/>
                <w:szCs w:val="24"/>
              </w:rPr>
              <w:t>8m*2.18m*12.1mm,</w:t>
            </w:r>
            <w:r>
              <w:rPr>
                <w:rFonts w:eastAsiaTheme="minorEastAsia" w:hAnsiTheme="minorEastAsia" w:hint="eastAsia"/>
                <w:sz w:val="24"/>
                <w:szCs w:val="24"/>
              </w:rPr>
              <w:t>数量：</w:t>
            </w:r>
            <w:r>
              <w:rPr>
                <w:rFonts w:eastAsiaTheme="minorEastAsia" w:hAnsiTheme="minorEastAsia" w:hint="eastAsia"/>
                <w:sz w:val="24"/>
                <w:szCs w:val="24"/>
              </w:rPr>
              <w:t>1657Kg</w:t>
            </w:r>
            <w:r>
              <w:rPr>
                <w:rFonts w:eastAsiaTheme="minorEastAsia" w:hAnsiTheme="minorEastAsia" w:hint="eastAsia"/>
                <w:sz w:val="24"/>
                <w:szCs w:val="24"/>
              </w:rPr>
              <w:t>；</w:t>
            </w:r>
            <w:r w:rsidR="0007332A" w:rsidRPr="00E50CB0">
              <w:rPr>
                <w:rFonts w:eastAsiaTheme="minorEastAsia" w:hAnsiTheme="minorEastAsia" w:hint="eastAsia"/>
                <w:sz w:val="24"/>
                <w:szCs w:val="24"/>
              </w:rPr>
              <w:t>采购产品：</w:t>
            </w:r>
            <w:r>
              <w:rPr>
                <w:rFonts w:eastAsiaTheme="minorEastAsia" w:hAnsiTheme="minorEastAsia" w:hint="eastAsia"/>
                <w:sz w:val="24"/>
                <w:szCs w:val="24"/>
              </w:rPr>
              <w:t>钢板，规格</w:t>
            </w:r>
            <w:r>
              <w:rPr>
                <w:rFonts w:eastAsiaTheme="minorEastAsia" w:hAnsiTheme="minorEastAsia" w:hint="eastAsia"/>
                <w:sz w:val="24"/>
                <w:szCs w:val="24"/>
              </w:rPr>
              <w:t>8m*2.2m*9.8mm,</w:t>
            </w:r>
            <w:r>
              <w:rPr>
                <w:rFonts w:eastAsiaTheme="minorEastAsia" w:hAnsiTheme="minorEastAsia" w:hint="eastAsia"/>
                <w:sz w:val="24"/>
                <w:szCs w:val="24"/>
              </w:rPr>
              <w:t>数量：</w:t>
            </w:r>
            <w:r>
              <w:rPr>
                <w:rFonts w:eastAsiaTheme="minorEastAsia" w:hAnsiTheme="minorEastAsia" w:hint="eastAsia"/>
                <w:sz w:val="24"/>
                <w:szCs w:val="24"/>
              </w:rPr>
              <w:t>1354Kg</w:t>
            </w:r>
            <w:r>
              <w:rPr>
                <w:rFonts w:eastAsiaTheme="minorEastAsia" w:hAnsiTheme="minorEastAsia" w:hint="eastAsia"/>
                <w:sz w:val="24"/>
                <w:szCs w:val="24"/>
              </w:rPr>
              <w:t>；</w:t>
            </w:r>
            <w:r w:rsidR="0007332A" w:rsidRPr="00E50CB0">
              <w:rPr>
                <w:rFonts w:eastAsiaTheme="minorEastAsia" w:hAnsiTheme="minorEastAsia" w:hint="eastAsia"/>
                <w:sz w:val="24"/>
                <w:szCs w:val="24"/>
              </w:rPr>
              <w:t>采购产品：</w:t>
            </w:r>
            <w:r>
              <w:rPr>
                <w:rFonts w:eastAsiaTheme="minorEastAsia" w:hAnsiTheme="minorEastAsia" w:hint="eastAsia"/>
                <w:sz w:val="24"/>
                <w:szCs w:val="24"/>
              </w:rPr>
              <w:t>钢板，规格</w:t>
            </w:r>
            <w:r>
              <w:rPr>
                <w:rFonts w:eastAsiaTheme="minorEastAsia" w:hAnsiTheme="minorEastAsia" w:hint="eastAsia"/>
                <w:sz w:val="24"/>
                <w:szCs w:val="24"/>
              </w:rPr>
              <w:t>8m*2.2m*8.4mm,</w:t>
            </w:r>
            <w:r>
              <w:rPr>
                <w:rFonts w:eastAsiaTheme="minorEastAsia" w:hAnsiTheme="minorEastAsia" w:hint="eastAsia"/>
                <w:sz w:val="24"/>
                <w:szCs w:val="24"/>
              </w:rPr>
              <w:t>数量：</w:t>
            </w:r>
            <w:r>
              <w:rPr>
                <w:rFonts w:eastAsiaTheme="minorEastAsia" w:hAnsiTheme="minorEastAsia" w:hint="eastAsia"/>
                <w:sz w:val="24"/>
                <w:szCs w:val="24"/>
              </w:rPr>
              <w:t>1161Kg</w:t>
            </w:r>
            <w:r>
              <w:rPr>
                <w:rFonts w:eastAsiaTheme="minorEastAsia" w:hAnsiTheme="minorEastAsia" w:hint="eastAsia"/>
                <w:sz w:val="24"/>
                <w:szCs w:val="24"/>
              </w:rPr>
              <w:t>，交货日期：</w:t>
            </w:r>
            <w:r>
              <w:rPr>
                <w:rFonts w:eastAsiaTheme="minorEastAsia" w:hAnsiTheme="minorEastAsia" w:hint="eastAsia"/>
                <w:sz w:val="24"/>
                <w:szCs w:val="24"/>
              </w:rPr>
              <w:t>7</w:t>
            </w:r>
            <w:r>
              <w:rPr>
                <w:rFonts w:eastAsiaTheme="minorEastAsia" w:hAnsiTheme="minorEastAsia" w:hint="eastAsia"/>
                <w:sz w:val="24"/>
                <w:szCs w:val="24"/>
              </w:rPr>
              <w:t>个天内。</w:t>
            </w:r>
          </w:p>
          <w:p w:rsidR="00E50CB0" w:rsidRPr="00E50CB0" w:rsidRDefault="002F35F0" w:rsidP="00F345DB">
            <w:pPr>
              <w:snapToGrid w:val="0"/>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另外再抽查其他零部件采购合同</w:t>
            </w:r>
            <w:r w:rsidR="00E50CB0" w:rsidRPr="00E50CB0">
              <w:rPr>
                <w:rFonts w:eastAsiaTheme="minorEastAsia" w:hAnsiTheme="minorEastAsia" w:hint="eastAsia"/>
                <w:sz w:val="24"/>
                <w:szCs w:val="24"/>
              </w:rPr>
              <w:t>，有加盖印章或审批签核，情况基本同上。</w:t>
            </w:r>
          </w:p>
          <w:p w:rsidR="00E50CB0" w:rsidRPr="00E50CB0"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提供给外部供方的信息表述清晰、充分，采购信息能够满足采购要求。</w:t>
            </w:r>
          </w:p>
          <w:p w:rsidR="00E50CB0" w:rsidRPr="0065376E" w:rsidRDefault="00E50CB0" w:rsidP="00F345DB">
            <w:pPr>
              <w:snapToGrid w:val="0"/>
              <w:spacing w:beforeLines="30" w:afterLines="30" w:line="288" w:lineRule="auto"/>
              <w:ind w:firstLineChars="200" w:firstLine="480"/>
              <w:rPr>
                <w:rFonts w:eastAsiaTheme="minorEastAsia" w:hAnsiTheme="minorEastAsia"/>
                <w:sz w:val="24"/>
                <w:szCs w:val="24"/>
              </w:rPr>
            </w:pPr>
            <w:r w:rsidRPr="00E50CB0">
              <w:rPr>
                <w:rFonts w:eastAsiaTheme="minorEastAsia" w:hAnsiTheme="minorEastAsia" w:hint="eastAsia"/>
                <w:sz w:val="24"/>
                <w:szCs w:val="24"/>
              </w:rPr>
              <w:t>采购产品验证通常采取查验产品外观、规格、性能、合格证、数量的方式，具体采购验证内容详见</w:t>
            </w:r>
            <w:r w:rsidR="007B0ED6">
              <w:rPr>
                <w:rFonts w:eastAsiaTheme="minorEastAsia" w:hAnsiTheme="minorEastAsia" w:hint="eastAsia"/>
                <w:sz w:val="24"/>
                <w:szCs w:val="24"/>
              </w:rPr>
              <w:t>生产部</w:t>
            </w:r>
            <w:r w:rsidRPr="00E50CB0">
              <w:rPr>
                <w:rFonts w:eastAsiaTheme="minorEastAsia" w:hAnsiTheme="minorEastAsia" w:hint="eastAsia"/>
                <w:sz w:val="24"/>
                <w:szCs w:val="24"/>
              </w:rPr>
              <w:t>Q8.6</w:t>
            </w:r>
            <w:r w:rsidRPr="00E50CB0">
              <w:rPr>
                <w:rFonts w:eastAsiaTheme="minorEastAsia" w:hAnsiTheme="minorEastAsia" w:hint="eastAsia"/>
                <w:sz w:val="24"/>
                <w:szCs w:val="24"/>
              </w:rPr>
              <w:t>条款。</w:t>
            </w:r>
          </w:p>
        </w:tc>
        <w:tc>
          <w:tcPr>
            <w:tcW w:w="1585" w:type="dxa"/>
          </w:tcPr>
          <w:p w:rsidR="00E50CB0" w:rsidRPr="000216A5" w:rsidRDefault="007B0ED6">
            <w:pPr>
              <w:rPr>
                <w:rFonts w:eastAsiaTheme="minorEastAsia"/>
                <w:sz w:val="24"/>
                <w:szCs w:val="24"/>
              </w:rPr>
            </w:pPr>
            <w:r>
              <w:rPr>
                <w:rFonts w:eastAsiaTheme="minorEastAsia"/>
                <w:sz w:val="24"/>
                <w:szCs w:val="24"/>
              </w:rPr>
              <w:lastRenderedPageBreak/>
              <w:t>符合</w:t>
            </w:r>
          </w:p>
        </w:tc>
      </w:tr>
      <w:tr w:rsidR="006569BF" w:rsidRPr="0065376E" w:rsidTr="0007332A">
        <w:trPr>
          <w:trHeight w:val="561"/>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lastRenderedPageBreak/>
              <w:t>环境因素、危险源辨识与评价</w:t>
            </w:r>
          </w:p>
          <w:p w:rsidR="006569BF" w:rsidRPr="0065376E" w:rsidRDefault="006569BF" w:rsidP="00A35671">
            <w:pPr>
              <w:spacing w:line="360" w:lineRule="auto"/>
              <w:rPr>
                <w:rFonts w:eastAsiaTheme="minorEastAsia"/>
                <w:sz w:val="24"/>
                <w:szCs w:val="24"/>
              </w:rPr>
            </w:pPr>
          </w:p>
        </w:tc>
        <w:tc>
          <w:tcPr>
            <w:tcW w:w="1311" w:type="dxa"/>
            <w:vAlign w:val="center"/>
          </w:tcPr>
          <w:p w:rsidR="006569BF" w:rsidRPr="0065376E" w:rsidRDefault="006569BF" w:rsidP="007B77E2">
            <w:pPr>
              <w:spacing w:line="360" w:lineRule="auto"/>
              <w:jc w:val="center"/>
              <w:rPr>
                <w:rFonts w:eastAsiaTheme="minorEastAsia"/>
                <w:sz w:val="24"/>
                <w:szCs w:val="24"/>
              </w:rPr>
            </w:pPr>
            <w:r w:rsidRPr="0065376E">
              <w:rPr>
                <w:rFonts w:eastAsiaTheme="minorEastAsia"/>
                <w:sz w:val="24"/>
                <w:szCs w:val="24"/>
              </w:rPr>
              <w:t>E</w:t>
            </w:r>
            <w:r w:rsidR="001C25C9">
              <w:rPr>
                <w:rFonts w:eastAsiaTheme="minorEastAsia"/>
                <w:sz w:val="24"/>
                <w:szCs w:val="24"/>
              </w:rPr>
              <w:t>O</w:t>
            </w:r>
            <w:r w:rsidRPr="0065376E">
              <w:rPr>
                <w:rFonts w:eastAsiaTheme="minorEastAsia"/>
                <w:sz w:val="24"/>
                <w:szCs w:val="24"/>
              </w:rPr>
              <w:t>6.1.2</w:t>
            </w:r>
          </w:p>
        </w:tc>
        <w:tc>
          <w:tcPr>
            <w:tcW w:w="10004" w:type="dxa"/>
            <w:vAlign w:val="center"/>
          </w:tcPr>
          <w:p w:rsidR="006569BF" w:rsidRPr="0065376E" w:rsidRDefault="006569BF" w:rsidP="00F345DB">
            <w:pPr>
              <w:snapToGrid w:val="0"/>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查有：《环境因素识别与评价程序》和《危险源辨识、风险评价和风险控制程序》。</w:t>
            </w:r>
            <w:bookmarkStart w:id="0" w:name="_GoBack"/>
            <w:bookmarkEnd w:id="0"/>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现场提供了《环境因素辨识和评价表》，从识别了办公过程中的水电消耗、生活垃圾的处置不当污染环境、复印机打印机废墨盒处置污染环境等，识别不够充分，现场批评指正。</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采用评分标准以打分的方式评价重要环境因素，业务部的重要环境因素为：潜在火灾等。</w:t>
            </w:r>
          </w:p>
          <w:p w:rsidR="006569BF" w:rsidRPr="0065376E" w:rsidRDefault="006569BF" w:rsidP="00F345DB">
            <w:pPr>
              <w:spacing w:beforeLines="30" w:afterLines="30" w:line="288" w:lineRule="auto"/>
              <w:ind w:firstLineChars="200" w:firstLine="480"/>
              <w:rPr>
                <w:rFonts w:eastAsiaTheme="minorEastAsia"/>
                <w:color w:val="000000"/>
                <w:sz w:val="24"/>
                <w:szCs w:val="24"/>
              </w:rPr>
            </w:pPr>
            <w:r w:rsidRPr="0065376E">
              <w:rPr>
                <w:rFonts w:eastAsiaTheme="minorEastAsia" w:hAnsiTheme="minorEastAsia"/>
                <w:sz w:val="24"/>
                <w:szCs w:val="24"/>
              </w:rPr>
              <w:t>控制措施：固废分类存放、包装物分类卖掉，培训教育，配备</w:t>
            </w:r>
            <w:r w:rsidRPr="0065376E">
              <w:rPr>
                <w:rFonts w:eastAsiaTheme="minorEastAsia" w:hAnsiTheme="minorEastAsia"/>
                <w:color w:val="000000"/>
                <w:sz w:val="24"/>
                <w:szCs w:val="24"/>
              </w:rPr>
              <w:t>有消防器材、应急预案等措施。</w:t>
            </w:r>
          </w:p>
          <w:p w:rsidR="006569BF" w:rsidRPr="0065376E" w:rsidRDefault="006569BF" w:rsidP="00F345DB">
            <w:pPr>
              <w:snapToGrid w:val="0"/>
              <w:spacing w:beforeLines="30" w:afterLines="30" w:line="288" w:lineRule="auto"/>
              <w:ind w:firstLineChars="200" w:firstLine="480"/>
              <w:rPr>
                <w:rFonts w:eastAsiaTheme="minorEastAsia"/>
                <w:color w:val="000000"/>
                <w:sz w:val="24"/>
                <w:szCs w:val="24"/>
              </w:rPr>
            </w:pPr>
            <w:r w:rsidRPr="0065376E">
              <w:rPr>
                <w:rFonts w:eastAsiaTheme="minorEastAsia" w:hAnsiTheme="minorEastAsia"/>
                <w:color w:val="000000"/>
                <w:sz w:val="24"/>
                <w:szCs w:val="24"/>
              </w:rPr>
              <w:t>查《</w:t>
            </w:r>
            <w:r w:rsidRPr="0065376E">
              <w:rPr>
                <w:rFonts w:eastAsiaTheme="minorEastAsia" w:hAnsiTheme="minorEastAsia"/>
                <w:sz w:val="24"/>
                <w:szCs w:val="24"/>
              </w:rPr>
              <w:t>职业安全健康管理体系危害辨识、风险评价、风险控制工作表</w:t>
            </w:r>
            <w:r w:rsidRPr="0065376E">
              <w:rPr>
                <w:rFonts w:eastAsiaTheme="minorEastAsia" w:hAnsiTheme="minorEastAsia"/>
                <w:color w:val="000000"/>
                <w:sz w:val="24"/>
                <w:szCs w:val="24"/>
              </w:rPr>
              <w:t>》，识别了插座质量差漏电造成的触电、烟头未及时熄灭或直接扔到纸篓中造成的火灾、疲劳或情绪不稳情况下驾驶造成的车辆事故、装卸过程操作不规范造成的人身伤害等危险源。</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color w:val="000000"/>
                <w:sz w:val="24"/>
                <w:szCs w:val="24"/>
              </w:rPr>
              <w:t>查《不可接受风险清单》，涉及本部门的不可接受</w:t>
            </w:r>
            <w:r w:rsidRPr="0065376E">
              <w:rPr>
                <w:rFonts w:eastAsiaTheme="minorEastAsia" w:hAnsiTheme="minorEastAsia"/>
                <w:sz w:val="24"/>
                <w:szCs w:val="24"/>
              </w:rPr>
              <w:t>风险，包括：触电和火灾。</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危险源控制执行管理方案、配备消防器材、个体防护、日常检查、培训教育、应急预案等</w:t>
            </w:r>
            <w:r w:rsidRPr="0065376E">
              <w:rPr>
                <w:rFonts w:eastAsiaTheme="minorEastAsia" w:hAnsiTheme="minorEastAsia"/>
                <w:sz w:val="24"/>
                <w:szCs w:val="24"/>
              </w:rPr>
              <w:lastRenderedPageBreak/>
              <w:t>运行控制措施。</w:t>
            </w:r>
          </w:p>
          <w:p w:rsidR="006569BF" w:rsidRPr="0065376E" w:rsidRDefault="006569BF" w:rsidP="00F345DB">
            <w:pPr>
              <w:spacing w:beforeLines="30" w:afterLines="30" w:line="288" w:lineRule="auto"/>
              <w:ind w:firstLineChars="200" w:firstLine="480"/>
              <w:rPr>
                <w:rFonts w:eastAsiaTheme="minorEastAsia"/>
                <w:color w:val="000000"/>
                <w:sz w:val="24"/>
                <w:szCs w:val="24"/>
              </w:rPr>
            </w:pPr>
            <w:r w:rsidRPr="0065376E">
              <w:rPr>
                <w:rFonts w:eastAsiaTheme="minorEastAsia"/>
                <w:color w:val="000000"/>
                <w:sz w:val="24"/>
                <w:szCs w:val="24"/>
              </w:rPr>
              <w:t xml:space="preserve"> </w:t>
            </w:r>
            <w:r w:rsidRPr="0065376E">
              <w:rPr>
                <w:rFonts w:eastAsiaTheme="minorEastAsia" w:hAnsiTheme="minorEastAsia"/>
                <w:color w:val="000000"/>
                <w:sz w:val="24"/>
                <w:szCs w:val="24"/>
              </w:rPr>
              <w:t>部门识别和评价基本充分，符合规定要求。</w:t>
            </w:r>
          </w:p>
        </w:tc>
        <w:tc>
          <w:tcPr>
            <w:tcW w:w="1585" w:type="dxa"/>
          </w:tcPr>
          <w:p w:rsidR="006569BF" w:rsidRDefault="006569BF">
            <w:r w:rsidRPr="000216A5">
              <w:rPr>
                <w:rFonts w:eastAsiaTheme="minorEastAsia"/>
                <w:sz w:val="24"/>
                <w:szCs w:val="24"/>
              </w:rPr>
              <w:lastRenderedPageBreak/>
              <w:t>符合</w:t>
            </w:r>
          </w:p>
        </w:tc>
      </w:tr>
      <w:tr w:rsidR="006569BF" w:rsidRPr="0065376E" w:rsidTr="009D48E6">
        <w:trPr>
          <w:trHeight w:val="676"/>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lastRenderedPageBreak/>
              <w:t>运行策划和控制</w:t>
            </w:r>
          </w:p>
        </w:tc>
        <w:tc>
          <w:tcPr>
            <w:tcW w:w="1311" w:type="dxa"/>
            <w:vAlign w:val="center"/>
          </w:tcPr>
          <w:p w:rsidR="006569BF" w:rsidRPr="0065376E" w:rsidRDefault="006569BF" w:rsidP="00A35671">
            <w:pPr>
              <w:spacing w:line="360" w:lineRule="auto"/>
              <w:rPr>
                <w:rFonts w:eastAsiaTheme="minorEastAsia"/>
                <w:sz w:val="24"/>
                <w:szCs w:val="24"/>
              </w:rPr>
            </w:pPr>
          </w:p>
          <w:p w:rsidR="006569BF" w:rsidRPr="0065376E" w:rsidRDefault="006569BF" w:rsidP="00F923C7">
            <w:pPr>
              <w:spacing w:line="360" w:lineRule="auto"/>
              <w:rPr>
                <w:rFonts w:eastAsiaTheme="minorEastAsia"/>
                <w:sz w:val="24"/>
                <w:szCs w:val="24"/>
              </w:rPr>
            </w:pPr>
            <w:r w:rsidRPr="0065376E">
              <w:rPr>
                <w:rFonts w:eastAsiaTheme="minorEastAsia"/>
                <w:sz w:val="24"/>
                <w:szCs w:val="24"/>
              </w:rPr>
              <w:t>E</w:t>
            </w:r>
            <w:r w:rsidR="00F923C7">
              <w:rPr>
                <w:rFonts w:eastAsiaTheme="minorEastAsia"/>
                <w:sz w:val="24"/>
                <w:szCs w:val="24"/>
              </w:rPr>
              <w:t>O</w:t>
            </w:r>
            <w:r w:rsidRPr="0065376E">
              <w:rPr>
                <w:rFonts w:eastAsiaTheme="minorEastAsia"/>
                <w:sz w:val="24"/>
                <w:szCs w:val="24"/>
              </w:rPr>
              <w:t>8.1</w:t>
            </w:r>
          </w:p>
        </w:tc>
        <w:tc>
          <w:tcPr>
            <w:tcW w:w="10004" w:type="dxa"/>
            <w:vAlign w:val="center"/>
          </w:tcPr>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1.</w:t>
            </w:r>
            <w:r w:rsidRPr="0065376E">
              <w:rPr>
                <w:rFonts w:eastAsiaTheme="minorEastAsia" w:hAnsiTheme="minorEastAsia"/>
                <w:sz w:val="24"/>
                <w:szCs w:val="24"/>
              </w:rPr>
              <w:t>编制并实施《管理运行控制程序》、《废弃物处理规定》、《环境保护管理规定》、《消防管理规定》、《职业卫生管理规定》、《环境作业指导书文件》、《职业安全健康管理体系作业指导书》、《仓库安全管理制度》等环境、职业健康安全控制程序和管理制度。</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2.</w:t>
            </w:r>
            <w:r w:rsidRPr="0065376E">
              <w:rPr>
                <w:rFonts w:eastAsiaTheme="minorEastAsia" w:hAnsiTheme="minorEastAsia"/>
                <w:sz w:val="24"/>
                <w:szCs w:val="24"/>
              </w:rPr>
              <w:t>公司销售流程是业务洽谈</w:t>
            </w:r>
            <w:r w:rsidRPr="0065376E">
              <w:rPr>
                <w:rFonts w:eastAsiaTheme="minorEastAsia"/>
                <w:sz w:val="24"/>
                <w:szCs w:val="24"/>
              </w:rPr>
              <w:t>→</w:t>
            </w:r>
            <w:r w:rsidRPr="0065376E">
              <w:rPr>
                <w:rFonts w:eastAsiaTheme="minorEastAsia" w:hAnsiTheme="minorEastAsia"/>
                <w:sz w:val="24"/>
                <w:szCs w:val="24"/>
              </w:rPr>
              <w:t>合同评审</w:t>
            </w:r>
            <w:r w:rsidRPr="0065376E">
              <w:rPr>
                <w:rFonts w:eastAsiaTheme="minorEastAsia"/>
                <w:sz w:val="24"/>
                <w:szCs w:val="24"/>
              </w:rPr>
              <w:t>→</w:t>
            </w:r>
            <w:r w:rsidRPr="0065376E">
              <w:rPr>
                <w:rFonts w:eastAsiaTheme="minorEastAsia" w:hAnsiTheme="minorEastAsia"/>
                <w:sz w:val="24"/>
                <w:szCs w:val="24"/>
              </w:rPr>
              <w:t>生产</w:t>
            </w:r>
            <w:r w:rsidRPr="0065376E">
              <w:rPr>
                <w:rFonts w:eastAsiaTheme="minorEastAsia"/>
                <w:sz w:val="24"/>
                <w:szCs w:val="24"/>
              </w:rPr>
              <w:t>→</w:t>
            </w:r>
            <w:r w:rsidRPr="0065376E">
              <w:rPr>
                <w:rFonts w:eastAsiaTheme="minorEastAsia" w:hAnsiTheme="minorEastAsia"/>
                <w:sz w:val="24"/>
                <w:szCs w:val="24"/>
              </w:rPr>
              <w:t>销售</w:t>
            </w:r>
            <w:r w:rsidRPr="0065376E">
              <w:rPr>
                <w:rFonts w:eastAsiaTheme="minorEastAsia"/>
                <w:sz w:val="24"/>
                <w:szCs w:val="24"/>
              </w:rPr>
              <w:t>→</w:t>
            </w:r>
            <w:r w:rsidRPr="0065376E">
              <w:rPr>
                <w:rFonts w:eastAsiaTheme="minorEastAsia" w:hAnsiTheme="minorEastAsia"/>
                <w:sz w:val="24"/>
                <w:szCs w:val="24"/>
              </w:rPr>
              <w:t>售后。</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3.</w:t>
            </w:r>
            <w:r w:rsidRPr="0065376E">
              <w:rPr>
                <w:rFonts w:eastAsiaTheme="minorEastAsia" w:hAnsiTheme="minorEastAsia"/>
                <w:sz w:val="24"/>
                <w:szCs w:val="24"/>
              </w:rPr>
              <w:t>公司目前销售的产品主要是：</w:t>
            </w:r>
            <w:r w:rsidR="00A9528A" w:rsidRPr="00A9528A">
              <w:rPr>
                <w:rFonts w:eastAsiaTheme="minorEastAsia" w:hAnsiTheme="minorEastAsia" w:hint="eastAsia"/>
                <w:sz w:val="24"/>
                <w:szCs w:val="24"/>
              </w:rPr>
              <w:t>环保设备（污水处理设备、废气处理设备和粉尘处理设备）</w:t>
            </w:r>
            <w:r w:rsidRPr="0065376E">
              <w:rPr>
                <w:rFonts w:eastAsiaTheme="minorEastAsia" w:hAnsiTheme="minorEastAsia"/>
                <w:sz w:val="24"/>
                <w:szCs w:val="24"/>
              </w:rPr>
              <w:t>。</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4.</w:t>
            </w:r>
            <w:r w:rsidRPr="0065376E">
              <w:rPr>
                <w:rFonts w:eastAsiaTheme="minorEastAsia" w:hAnsiTheme="minorEastAsia"/>
                <w:sz w:val="24"/>
                <w:szCs w:val="24"/>
              </w:rPr>
              <w:t>对可回收的固体废弃物，一部分由厂家回收，厂家不回收的公司统一回收再利用或由物资回收公司处理，不可回收的废弃物由公司办公室统一处理，部门不单独处理。</w:t>
            </w:r>
          </w:p>
          <w:p w:rsidR="006569BF" w:rsidRPr="0065376E" w:rsidRDefault="006569BF" w:rsidP="00F345DB">
            <w:pPr>
              <w:snapToGrid w:val="0"/>
              <w:spacing w:beforeLines="30" w:afterLines="30" w:line="288" w:lineRule="auto"/>
              <w:ind w:firstLineChars="200" w:firstLine="480"/>
              <w:rPr>
                <w:rFonts w:eastAsiaTheme="minorEastAsia"/>
                <w:sz w:val="24"/>
                <w:szCs w:val="24"/>
              </w:rPr>
            </w:pPr>
            <w:r w:rsidRPr="0065376E">
              <w:rPr>
                <w:rFonts w:eastAsiaTheme="minorEastAsia"/>
                <w:sz w:val="24"/>
                <w:szCs w:val="24"/>
              </w:rPr>
              <w:t>5.</w:t>
            </w:r>
            <w:r w:rsidRPr="0065376E">
              <w:rPr>
                <w:rFonts w:eastAsiaTheme="minorEastAsia" w:hAnsiTheme="minorEastAsia"/>
                <w:sz w:val="24"/>
                <w:szCs w:val="24"/>
              </w:rPr>
              <w:t>办公室和仓库内主要是电的使用，电器有漏电保护器，经常对电路、电源进行检查，没有露电现象发生。</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6.</w:t>
            </w:r>
            <w:r w:rsidRPr="0065376E">
              <w:rPr>
                <w:rFonts w:eastAsiaTheme="minorEastAsia" w:hAnsiTheme="minorEastAsia"/>
                <w:sz w:val="24"/>
                <w:szCs w:val="24"/>
              </w:rPr>
              <w:t>在装卸车时，要求装运人员必须穿戴劳动防护用品，合理使用搬运工具。</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sz w:val="24"/>
                <w:szCs w:val="24"/>
              </w:rPr>
              <w:t>7.</w:t>
            </w:r>
            <w:r w:rsidRPr="0065376E">
              <w:rPr>
                <w:rFonts w:eastAsiaTheme="minorEastAsia" w:hAnsiTheme="minorEastAsia"/>
                <w:sz w:val="24"/>
                <w:szCs w:val="24"/>
              </w:rPr>
              <w:t>运输选择车况较好的车辆，防止超高，超重，超宽；司机每</w:t>
            </w:r>
            <w:r w:rsidRPr="0065376E">
              <w:rPr>
                <w:rFonts w:eastAsiaTheme="minorEastAsia"/>
                <w:sz w:val="24"/>
                <w:szCs w:val="24"/>
              </w:rPr>
              <w:t>4</w:t>
            </w:r>
            <w:r w:rsidRPr="0065376E">
              <w:rPr>
                <w:rFonts w:eastAsiaTheme="minorEastAsia" w:hAnsiTheme="minorEastAsia"/>
                <w:sz w:val="24"/>
                <w:szCs w:val="24"/>
              </w:rPr>
              <w:t>小时倒班作业，货物装卸时要求戴手套，轻拿轻放。</w:t>
            </w:r>
          </w:p>
          <w:p w:rsidR="006569BF" w:rsidRPr="0065376E" w:rsidRDefault="00706121" w:rsidP="00F345DB">
            <w:pPr>
              <w:spacing w:beforeLines="30" w:afterLines="30" w:line="288" w:lineRule="auto"/>
              <w:ind w:firstLineChars="200" w:firstLine="480"/>
              <w:rPr>
                <w:rFonts w:eastAsiaTheme="minorEastAsia"/>
                <w:sz w:val="24"/>
                <w:szCs w:val="24"/>
              </w:rPr>
            </w:pPr>
            <w:r>
              <w:rPr>
                <w:rFonts w:eastAsiaTheme="minorEastAsia" w:hint="eastAsia"/>
                <w:sz w:val="24"/>
                <w:szCs w:val="24"/>
              </w:rPr>
              <w:t>8</w:t>
            </w:r>
            <w:r w:rsidR="006569BF" w:rsidRPr="0065376E">
              <w:rPr>
                <w:rFonts w:eastAsiaTheme="minorEastAsia"/>
                <w:sz w:val="24"/>
                <w:szCs w:val="24"/>
              </w:rPr>
              <w:t>.</w:t>
            </w:r>
            <w:r w:rsidR="006569BF" w:rsidRPr="0065376E">
              <w:rPr>
                <w:rFonts w:eastAsiaTheme="minorEastAsia" w:hAnsiTheme="minorEastAsia"/>
                <w:sz w:val="24"/>
                <w:szCs w:val="24"/>
              </w:rPr>
              <w:t>相关方施加影响：编制了《对顾客及相关方施加影响的管理规定》，提供了</w:t>
            </w:r>
            <w:r w:rsidR="00A9528A">
              <w:rPr>
                <w:rFonts w:eastAsiaTheme="minorEastAsia"/>
                <w:sz w:val="24"/>
                <w:szCs w:val="24"/>
              </w:rPr>
              <w:t>20</w:t>
            </w:r>
            <w:r w:rsidR="00A9528A">
              <w:rPr>
                <w:rFonts w:eastAsiaTheme="minorEastAsia" w:hint="eastAsia"/>
                <w:sz w:val="24"/>
                <w:szCs w:val="24"/>
              </w:rPr>
              <w:t>20</w:t>
            </w:r>
            <w:r w:rsidR="00A9528A">
              <w:rPr>
                <w:rFonts w:eastAsiaTheme="minorEastAsia"/>
                <w:sz w:val="24"/>
                <w:szCs w:val="24"/>
              </w:rPr>
              <w:t>.</w:t>
            </w:r>
            <w:r w:rsidR="00A9528A">
              <w:rPr>
                <w:rFonts w:eastAsiaTheme="minorEastAsia" w:hint="eastAsia"/>
                <w:sz w:val="24"/>
                <w:szCs w:val="24"/>
              </w:rPr>
              <w:t>1</w:t>
            </w:r>
            <w:r w:rsidR="00A9528A">
              <w:rPr>
                <w:rFonts w:eastAsiaTheme="minorEastAsia"/>
                <w:sz w:val="24"/>
                <w:szCs w:val="24"/>
              </w:rPr>
              <w:t>.</w:t>
            </w:r>
            <w:r w:rsidR="00A9528A">
              <w:rPr>
                <w:rFonts w:eastAsiaTheme="minorEastAsia" w:hint="eastAsia"/>
                <w:sz w:val="24"/>
                <w:szCs w:val="24"/>
              </w:rPr>
              <w:t>15</w:t>
            </w:r>
            <w:r w:rsidR="006569BF" w:rsidRPr="0065376E">
              <w:rPr>
                <w:rFonts w:eastAsiaTheme="minorEastAsia" w:hAnsiTheme="minorEastAsia"/>
                <w:sz w:val="24"/>
                <w:szCs w:val="24"/>
              </w:rPr>
              <w:t>日的</w:t>
            </w:r>
            <w:r w:rsidR="006569BF" w:rsidRPr="0065376E">
              <w:rPr>
                <w:rFonts w:eastAsiaTheme="minorEastAsia"/>
                <w:sz w:val="24"/>
                <w:szCs w:val="24"/>
              </w:rPr>
              <w:t>“</w:t>
            </w:r>
            <w:r w:rsidR="006569BF" w:rsidRPr="0065376E">
              <w:rPr>
                <w:rFonts w:eastAsiaTheme="minorEastAsia" w:hAnsiTheme="minorEastAsia"/>
                <w:sz w:val="24"/>
                <w:szCs w:val="24"/>
              </w:rPr>
              <w:t>相关方告知书</w:t>
            </w:r>
            <w:r w:rsidR="006569BF" w:rsidRPr="0065376E">
              <w:rPr>
                <w:rFonts w:eastAsiaTheme="minorEastAsia"/>
                <w:sz w:val="24"/>
                <w:szCs w:val="24"/>
              </w:rPr>
              <w:t>”</w:t>
            </w:r>
            <w:r w:rsidR="006569BF" w:rsidRPr="0065376E">
              <w:rPr>
                <w:rFonts w:eastAsiaTheme="minorEastAsia" w:hAnsiTheme="minorEastAsia"/>
                <w:sz w:val="24"/>
                <w:szCs w:val="24"/>
              </w:rPr>
              <w:t>，将公司的环境</w:t>
            </w:r>
            <w:r w:rsidR="006569BF" w:rsidRPr="0065376E">
              <w:rPr>
                <w:rFonts w:eastAsiaTheme="minorEastAsia"/>
                <w:sz w:val="24"/>
                <w:szCs w:val="24"/>
              </w:rPr>
              <w:t>/</w:t>
            </w:r>
            <w:r w:rsidR="006569BF" w:rsidRPr="0065376E">
              <w:rPr>
                <w:rFonts w:eastAsiaTheme="minorEastAsia" w:hAnsiTheme="minorEastAsia"/>
                <w:sz w:val="24"/>
                <w:szCs w:val="24"/>
              </w:rPr>
              <w:t>安全控制要求发放到了所有相关方</w:t>
            </w:r>
            <w:r w:rsidR="006569BF" w:rsidRPr="0065376E">
              <w:rPr>
                <w:rFonts w:eastAsiaTheme="minorEastAsia"/>
                <w:sz w:val="24"/>
                <w:szCs w:val="24"/>
              </w:rPr>
              <w:t>:</w:t>
            </w:r>
            <w:r w:rsidR="006569BF" w:rsidRPr="0065376E">
              <w:rPr>
                <w:rFonts w:eastAsiaTheme="minorEastAsia" w:hAnsiTheme="minorEastAsia"/>
                <w:sz w:val="24"/>
                <w:szCs w:val="24"/>
              </w:rPr>
              <w:t>运输公司</w:t>
            </w:r>
            <w:r w:rsidR="006569BF" w:rsidRPr="0065376E">
              <w:rPr>
                <w:rFonts w:eastAsiaTheme="minorEastAsia"/>
                <w:sz w:val="24"/>
                <w:szCs w:val="24"/>
              </w:rPr>
              <w:t>\</w:t>
            </w:r>
            <w:r w:rsidR="006569BF" w:rsidRPr="0065376E">
              <w:rPr>
                <w:rFonts w:eastAsiaTheme="minorEastAsia" w:hAnsiTheme="minorEastAsia"/>
                <w:sz w:val="24"/>
                <w:szCs w:val="24"/>
              </w:rPr>
              <w:t>供应商</w:t>
            </w:r>
            <w:r w:rsidR="006569BF" w:rsidRPr="0065376E">
              <w:rPr>
                <w:rFonts w:eastAsiaTheme="minorEastAsia"/>
                <w:sz w:val="24"/>
                <w:szCs w:val="24"/>
              </w:rPr>
              <w:t>\</w:t>
            </w:r>
            <w:r w:rsidR="006569BF" w:rsidRPr="0065376E">
              <w:rPr>
                <w:rFonts w:eastAsiaTheme="minorEastAsia" w:hAnsiTheme="minorEastAsia"/>
                <w:sz w:val="24"/>
                <w:szCs w:val="24"/>
              </w:rPr>
              <w:t>外来员工</w:t>
            </w:r>
            <w:r w:rsidR="006569BF" w:rsidRPr="0065376E">
              <w:rPr>
                <w:rFonts w:eastAsiaTheme="minorEastAsia"/>
                <w:sz w:val="24"/>
                <w:szCs w:val="24"/>
              </w:rPr>
              <w:t>\</w:t>
            </w:r>
            <w:r w:rsidR="006569BF" w:rsidRPr="0065376E">
              <w:rPr>
                <w:rFonts w:eastAsiaTheme="minorEastAsia" w:hAnsiTheme="minorEastAsia"/>
                <w:sz w:val="24"/>
                <w:szCs w:val="24"/>
              </w:rPr>
              <w:t>客户等。</w:t>
            </w:r>
          </w:p>
          <w:p w:rsidR="006569BF" w:rsidRPr="0065376E" w:rsidRDefault="00706121" w:rsidP="00F345DB">
            <w:pPr>
              <w:spacing w:beforeLines="30" w:afterLines="30" w:line="288" w:lineRule="auto"/>
              <w:ind w:firstLineChars="200" w:firstLine="480"/>
              <w:rPr>
                <w:rFonts w:eastAsiaTheme="minorEastAsia"/>
                <w:sz w:val="24"/>
                <w:szCs w:val="24"/>
              </w:rPr>
            </w:pPr>
            <w:r>
              <w:rPr>
                <w:rFonts w:eastAsiaTheme="minorEastAsia" w:hint="eastAsia"/>
                <w:sz w:val="24"/>
                <w:szCs w:val="24"/>
              </w:rPr>
              <w:t>9</w:t>
            </w:r>
            <w:r w:rsidR="006569BF" w:rsidRPr="0065376E">
              <w:rPr>
                <w:rFonts w:eastAsiaTheme="minorEastAsia" w:hAnsiTheme="minorEastAsia"/>
                <w:sz w:val="24"/>
                <w:szCs w:val="24"/>
              </w:rPr>
              <w:t>、驾驶员要求遵守道路交通安全法规，不违章驾车，驾驶证和车辆定期年审，确保行车安全。</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lastRenderedPageBreak/>
              <w:t>部门环境安全运行控制基本符合策划要求。</w:t>
            </w:r>
          </w:p>
        </w:tc>
        <w:tc>
          <w:tcPr>
            <w:tcW w:w="1585" w:type="dxa"/>
          </w:tcPr>
          <w:p w:rsidR="006569BF" w:rsidRDefault="006569BF">
            <w:r w:rsidRPr="000216A5">
              <w:rPr>
                <w:rFonts w:eastAsiaTheme="minorEastAsia"/>
                <w:sz w:val="24"/>
                <w:szCs w:val="24"/>
              </w:rPr>
              <w:lastRenderedPageBreak/>
              <w:t>符合</w:t>
            </w:r>
          </w:p>
        </w:tc>
      </w:tr>
      <w:tr w:rsidR="006569BF" w:rsidRPr="0065376E" w:rsidTr="003902ED">
        <w:trPr>
          <w:trHeight w:val="2110"/>
        </w:trPr>
        <w:tc>
          <w:tcPr>
            <w:tcW w:w="1809"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hAnsiTheme="minorEastAsia"/>
                <w:sz w:val="24"/>
                <w:szCs w:val="24"/>
              </w:rPr>
              <w:lastRenderedPageBreak/>
              <w:t>应急准备和响应</w:t>
            </w:r>
          </w:p>
        </w:tc>
        <w:tc>
          <w:tcPr>
            <w:tcW w:w="1311" w:type="dxa"/>
            <w:vAlign w:val="center"/>
          </w:tcPr>
          <w:p w:rsidR="006569BF" w:rsidRPr="0065376E" w:rsidRDefault="006569BF" w:rsidP="00A35671">
            <w:pPr>
              <w:spacing w:line="360" w:lineRule="auto"/>
              <w:rPr>
                <w:rFonts w:eastAsiaTheme="minorEastAsia"/>
                <w:sz w:val="24"/>
                <w:szCs w:val="24"/>
              </w:rPr>
            </w:pPr>
            <w:r w:rsidRPr="0065376E">
              <w:rPr>
                <w:rFonts w:eastAsiaTheme="minorEastAsia"/>
                <w:sz w:val="24"/>
                <w:szCs w:val="24"/>
              </w:rPr>
              <w:t>E</w:t>
            </w:r>
            <w:r w:rsidR="00F923C7">
              <w:rPr>
                <w:rFonts w:eastAsiaTheme="minorEastAsia"/>
                <w:sz w:val="24"/>
                <w:szCs w:val="24"/>
              </w:rPr>
              <w:t>O</w:t>
            </w:r>
            <w:r w:rsidRPr="0065376E">
              <w:rPr>
                <w:rFonts w:eastAsiaTheme="minorEastAsia"/>
                <w:sz w:val="24"/>
                <w:szCs w:val="24"/>
              </w:rPr>
              <w:t>8.2</w:t>
            </w:r>
          </w:p>
          <w:p w:rsidR="006569BF" w:rsidRPr="0065376E" w:rsidRDefault="006569BF" w:rsidP="00A35671">
            <w:pPr>
              <w:spacing w:line="360" w:lineRule="auto"/>
              <w:rPr>
                <w:rFonts w:eastAsiaTheme="minorEastAsia"/>
                <w:sz w:val="24"/>
                <w:szCs w:val="24"/>
              </w:rPr>
            </w:pPr>
          </w:p>
        </w:tc>
        <w:tc>
          <w:tcPr>
            <w:tcW w:w="10004" w:type="dxa"/>
            <w:vAlign w:val="center"/>
          </w:tcPr>
          <w:p w:rsidR="006569BF" w:rsidRPr="0065376E" w:rsidRDefault="006569BF" w:rsidP="00F345DB">
            <w:pPr>
              <w:tabs>
                <w:tab w:val="left" w:pos="6597"/>
              </w:tabs>
              <w:spacing w:beforeLines="30" w:afterLines="30" w:line="288" w:lineRule="auto"/>
              <w:ind w:firstLineChars="200" w:firstLine="480"/>
              <w:rPr>
                <w:rFonts w:eastAsiaTheme="minorEastAsia"/>
                <w:bCs/>
                <w:sz w:val="24"/>
                <w:szCs w:val="24"/>
              </w:rPr>
            </w:pPr>
            <w:r w:rsidRPr="0065376E">
              <w:rPr>
                <w:rFonts w:eastAsiaTheme="minorEastAsia" w:hAnsiTheme="minorEastAsia"/>
                <w:sz w:val="24"/>
                <w:szCs w:val="24"/>
              </w:rPr>
              <w:t>编制了《应急准备和响应控制程序》，确定的紧急情况有：火灾、</w:t>
            </w:r>
            <w:r w:rsidRPr="0065376E">
              <w:rPr>
                <w:rFonts w:eastAsiaTheme="minorEastAsia" w:hAnsiTheme="minorEastAsia"/>
                <w:bCs/>
                <w:sz w:val="24"/>
                <w:szCs w:val="24"/>
              </w:rPr>
              <w:t>触电、人身伤害等。</w:t>
            </w:r>
          </w:p>
          <w:p w:rsidR="006569BF" w:rsidRPr="0065376E" w:rsidRDefault="006569BF" w:rsidP="00F345DB">
            <w:pPr>
              <w:tabs>
                <w:tab w:val="left" w:pos="6597"/>
              </w:tabs>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业务部的人员参与了公司的</w:t>
            </w:r>
            <w:r w:rsidR="00706121">
              <w:rPr>
                <w:rFonts w:eastAsiaTheme="minorEastAsia" w:hAnsiTheme="minorEastAsia"/>
                <w:sz w:val="24"/>
                <w:szCs w:val="24"/>
              </w:rPr>
              <w:t>火灾、触电等</w:t>
            </w:r>
            <w:r w:rsidRPr="0065376E">
              <w:rPr>
                <w:rFonts w:eastAsiaTheme="minorEastAsia" w:hAnsiTheme="minorEastAsia"/>
                <w:sz w:val="24"/>
                <w:szCs w:val="24"/>
              </w:rPr>
              <w:t>应急演练，明确了应急处理流程及方案。</w:t>
            </w:r>
          </w:p>
          <w:p w:rsidR="006569BF" w:rsidRPr="0065376E" w:rsidRDefault="006569BF" w:rsidP="00F345DB">
            <w:pPr>
              <w:tabs>
                <w:tab w:val="left" w:pos="6597"/>
              </w:tabs>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应急设施配置：办公场所和仓库配备了灭火器等消防设施，均在有效期内，状态良好。</w:t>
            </w:r>
          </w:p>
          <w:p w:rsidR="006569BF" w:rsidRPr="0065376E" w:rsidRDefault="006569BF" w:rsidP="00F345DB">
            <w:pPr>
              <w:spacing w:beforeLines="30" w:afterLines="30" w:line="288" w:lineRule="auto"/>
              <w:ind w:firstLineChars="200" w:firstLine="480"/>
              <w:rPr>
                <w:rFonts w:eastAsiaTheme="minorEastAsia"/>
                <w:sz w:val="24"/>
                <w:szCs w:val="24"/>
              </w:rPr>
            </w:pPr>
            <w:r w:rsidRPr="0065376E">
              <w:rPr>
                <w:rFonts w:eastAsiaTheme="minorEastAsia" w:hAnsiTheme="minorEastAsia"/>
                <w:sz w:val="24"/>
                <w:szCs w:val="24"/>
              </w:rPr>
              <w:t>自体系运行以来尚未发生紧急情况。</w:t>
            </w:r>
          </w:p>
        </w:tc>
        <w:tc>
          <w:tcPr>
            <w:tcW w:w="1585" w:type="dxa"/>
          </w:tcPr>
          <w:p w:rsidR="006569BF" w:rsidRDefault="006569BF">
            <w:r w:rsidRPr="000216A5">
              <w:rPr>
                <w:rFonts w:eastAsiaTheme="minorEastAsia"/>
                <w:sz w:val="24"/>
                <w:szCs w:val="24"/>
              </w:rPr>
              <w:t>符合</w:t>
            </w:r>
          </w:p>
        </w:tc>
      </w:tr>
      <w:tr w:rsidR="006569BF" w:rsidRPr="0065376E" w:rsidTr="00C74F8C">
        <w:trPr>
          <w:trHeight w:val="986"/>
        </w:trPr>
        <w:tc>
          <w:tcPr>
            <w:tcW w:w="1809" w:type="dxa"/>
          </w:tcPr>
          <w:p w:rsidR="006569BF" w:rsidRPr="0065376E" w:rsidRDefault="006569BF" w:rsidP="00A35671">
            <w:pPr>
              <w:spacing w:line="360" w:lineRule="auto"/>
              <w:rPr>
                <w:rFonts w:eastAsiaTheme="minorEastAsia"/>
                <w:sz w:val="24"/>
                <w:szCs w:val="24"/>
              </w:rPr>
            </w:pPr>
          </w:p>
        </w:tc>
        <w:tc>
          <w:tcPr>
            <w:tcW w:w="1311" w:type="dxa"/>
            <w:vAlign w:val="center"/>
          </w:tcPr>
          <w:p w:rsidR="006569BF" w:rsidRPr="0065376E" w:rsidRDefault="006569BF" w:rsidP="00A35671">
            <w:pPr>
              <w:tabs>
                <w:tab w:val="left" w:pos="218"/>
              </w:tabs>
              <w:spacing w:line="360" w:lineRule="auto"/>
              <w:rPr>
                <w:rFonts w:eastAsiaTheme="minorEastAsia"/>
                <w:sz w:val="24"/>
                <w:szCs w:val="24"/>
              </w:rPr>
            </w:pPr>
          </w:p>
        </w:tc>
        <w:tc>
          <w:tcPr>
            <w:tcW w:w="10004" w:type="dxa"/>
          </w:tcPr>
          <w:p w:rsidR="006569BF" w:rsidRPr="0065376E" w:rsidRDefault="006569BF" w:rsidP="00A35671">
            <w:pPr>
              <w:spacing w:line="360" w:lineRule="auto"/>
              <w:rPr>
                <w:rFonts w:eastAsiaTheme="minorEastAsia"/>
                <w:sz w:val="24"/>
                <w:szCs w:val="24"/>
              </w:rPr>
            </w:pPr>
          </w:p>
        </w:tc>
        <w:tc>
          <w:tcPr>
            <w:tcW w:w="1585" w:type="dxa"/>
          </w:tcPr>
          <w:p w:rsidR="006569BF" w:rsidRDefault="006569BF"/>
        </w:tc>
      </w:tr>
    </w:tbl>
    <w:p w:rsidR="008973EE" w:rsidRPr="0065376E" w:rsidRDefault="00971600">
      <w:pPr>
        <w:rPr>
          <w:rFonts w:eastAsiaTheme="minorEastAsia"/>
        </w:rPr>
      </w:pPr>
      <w:r w:rsidRPr="0065376E">
        <w:rPr>
          <w:rFonts w:eastAsiaTheme="minorEastAsia"/>
        </w:rPr>
        <w:ptab w:relativeTo="margin" w:alignment="center" w:leader="none"/>
      </w:r>
    </w:p>
    <w:p w:rsidR="007757F3" w:rsidRPr="0065376E" w:rsidRDefault="007757F3">
      <w:pPr>
        <w:rPr>
          <w:rFonts w:eastAsiaTheme="minorEastAsia"/>
        </w:rPr>
      </w:pPr>
    </w:p>
    <w:p w:rsidR="007757F3" w:rsidRPr="0065376E" w:rsidRDefault="007757F3" w:rsidP="0003373A">
      <w:pPr>
        <w:pStyle w:val="a4"/>
        <w:rPr>
          <w:rFonts w:eastAsiaTheme="minorEastAsia"/>
        </w:rPr>
      </w:pPr>
      <w:r w:rsidRPr="0065376E">
        <w:rPr>
          <w:rFonts w:eastAsiaTheme="minorEastAsia" w:hAnsiTheme="minorEastAsia"/>
        </w:rPr>
        <w:t>说明：不符合标注</w:t>
      </w:r>
      <w:r w:rsidRPr="0065376E">
        <w:rPr>
          <w:rFonts w:eastAsiaTheme="minorEastAsia"/>
        </w:rPr>
        <w:t>N</w:t>
      </w:r>
    </w:p>
    <w:sectPr w:rsidR="007757F3" w:rsidRPr="0065376E"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AA" w:rsidRDefault="008F44AA" w:rsidP="008973EE">
      <w:r>
        <w:separator/>
      </w:r>
    </w:p>
  </w:endnote>
  <w:endnote w:type="continuationSeparator" w:id="1">
    <w:p w:rsidR="008F44AA" w:rsidRDefault="008F44AA"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A7B42" w:rsidRDefault="004E7F9C">
            <w:pPr>
              <w:pStyle w:val="a4"/>
              <w:jc w:val="center"/>
            </w:pPr>
            <w:r>
              <w:rPr>
                <w:b/>
                <w:sz w:val="24"/>
                <w:szCs w:val="24"/>
              </w:rPr>
              <w:fldChar w:fldCharType="begin"/>
            </w:r>
            <w:r w:rsidR="00BA7B42">
              <w:rPr>
                <w:b/>
              </w:rPr>
              <w:instrText>PAGE</w:instrText>
            </w:r>
            <w:r>
              <w:rPr>
                <w:b/>
                <w:sz w:val="24"/>
                <w:szCs w:val="24"/>
              </w:rPr>
              <w:fldChar w:fldCharType="separate"/>
            </w:r>
            <w:r w:rsidR="00F345DB">
              <w:rPr>
                <w:b/>
                <w:noProof/>
              </w:rPr>
              <w:t>2</w:t>
            </w:r>
            <w:r>
              <w:rPr>
                <w:b/>
                <w:sz w:val="24"/>
                <w:szCs w:val="24"/>
              </w:rPr>
              <w:fldChar w:fldCharType="end"/>
            </w:r>
            <w:r w:rsidR="00BA7B42">
              <w:rPr>
                <w:lang w:val="zh-CN"/>
              </w:rPr>
              <w:t xml:space="preserve"> / </w:t>
            </w:r>
            <w:r>
              <w:rPr>
                <w:b/>
                <w:sz w:val="24"/>
                <w:szCs w:val="24"/>
              </w:rPr>
              <w:fldChar w:fldCharType="begin"/>
            </w:r>
            <w:r w:rsidR="00BA7B42">
              <w:rPr>
                <w:b/>
              </w:rPr>
              <w:instrText>NUMPAGES</w:instrText>
            </w:r>
            <w:r>
              <w:rPr>
                <w:b/>
                <w:sz w:val="24"/>
                <w:szCs w:val="24"/>
              </w:rPr>
              <w:fldChar w:fldCharType="separate"/>
            </w:r>
            <w:r w:rsidR="00F345DB">
              <w:rPr>
                <w:b/>
                <w:noProof/>
              </w:rPr>
              <w:t>8</w:t>
            </w:r>
            <w:r>
              <w:rPr>
                <w:b/>
                <w:sz w:val="24"/>
                <w:szCs w:val="24"/>
              </w:rPr>
              <w:fldChar w:fldCharType="end"/>
            </w:r>
          </w:p>
        </w:sdtContent>
      </w:sdt>
    </w:sdtContent>
  </w:sdt>
  <w:p w:rsidR="00BA7B42" w:rsidRDefault="00BA7B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AA" w:rsidRDefault="008F44AA" w:rsidP="008973EE">
      <w:r>
        <w:separator/>
      </w:r>
    </w:p>
  </w:footnote>
  <w:footnote w:type="continuationSeparator" w:id="1">
    <w:p w:rsidR="008F44AA" w:rsidRDefault="008F44AA"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42" w:rsidRPr="00390345" w:rsidRDefault="00BA7B42"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A7B42" w:rsidRDefault="004E7F9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A7B42" w:rsidRPr="000B51BD" w:rsidRDefault="00BA7B42"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A7B42" w:rsidRPr="00390345">
      <w:rPr>
        <w:rStyle w:val="CharChar1"/>
        <w:rFonts w:hint="default"/>
        <w:w w:val="90"/>
      </w:rPr>
      <w:t>Beijing International Standard united Certification Co.,Ltd.</w:t>
    </w:r>
  </w:p>
  <w:p w:rsidR="00BA7B42" w:rsidRDefault="00BA7B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10CC6"/>
    <w:rsid w:val="000128F6"/>
    <w:rsid w:val="000214B6"/>
    <w:rsid w:val="0002531E"/>
    <w:rsid w:val="00026437"/>
    <w:rsid w:val="0003373A"/>
    <w:rsid w:val="000412F6"/>
    <w:rsid w:val="00045270"/>
    <w:rsid w:val="0004642B"/>
    <w:rsid w:val="00047E49"/>
    <w:rsid w:val="0005019D"/>
    <w:rsid w:val="0005199E"/>
    <w:rsid w:val="0005697E"/>
    <w:rsid w:val="000579CF"/>
    <w:rsid w:val="00070539"/>
    <w:rsid w:val="00072B81"/>
    <w:rsid w:val="0007332A"/>
    <w:rsid w:val="00076CD3"/>
    <w:rsid w:val="00082216"/>
    <w:rsid w:val="00082398"/>
    <w:rsid w:val="00082D03"/>
    <w:rsid w:val="000849D2"/>
    <w:rsid w:val="0008558F"/>
    <w:rsid w:val="00097D56"/>
    <w:rsid w:val="000A5E44"/>
    <w:rsid w:val="000A7044"/>
    <w:rsid w:val="000B0541"/>
    <w:rsid w:val="000B1394"/>
    <w:rsid w:val="000B2E9C"/>
    <w:rsid w:val="000B3A1B"/>
    <w:rsid w:val="000B40BD"/>
    <w:rsid w:val="000C123B"/>
    <w:rsid w:val="000C7C22"/>
    <w:rsid w:val="000D5401"/>
    <w:rsid w:val="000D5976"/>
    <w:rsid w:val="000D697A"/>
    <w:rsid w:val="000D6DE9"/>
    <w:rsid w:val="000E2B69"/>
    <w:rsid w:val="000E2FCD"/>
    <w:rsid w:val="000E422E"/>
    <w:rsid w:val="000E7848"/>
    <w:rsid w:val="000E7EF7"/>
    <w:rsid w:val="000F30D0"/>
    <w:rsid w:val="000F35F1"/>
    <w:rsid w:val="000F7D53"/>
    <w:rsid w:val="00101F08"/>
    <w:rsid w:val="001022F1"/>
    <w:rsid w:val="001037D5"/>
    <w:rsid w:val="00107942"/>
    <w:rsid w:val="00112EBF"/>
    <w:rsid w:val="00121EE4"/>
    <w:rsid w:val="001252DC"/>
    <w:rsid w:val="001327E9"/>
    <w:rsid w:val="00142C7F"/>
    <w:rsid w:val="00145688"/>
    <w:rsid w:val="00150852"/>
    <w:rsid w:val="00152F47"/>
    <w:rsid w:val="00161106"/>
    <w:rsid w:val="001677C1"/>
    <w:rsid w:val="001714F7"/>
    <w:rsid w:val="001737D0"/>
    <w:rsid w:val="00173DEB"/>
    <w:rsid w:val="00187A31"/>
    <w:rsid w:val="001904A8"/>
    <w:rsid w:val="001918ED"/>
    <w:rsid w:val="00192A7F"/>
    <w:rsid w:val="00193158"/>
    <w:rsid w:val="001A19C3"/>
    <w:rsid w:val="001A2536"/>
    <w:rsid w:val="001A2D7F"/>
    <w:rsid w:val="001A3DF8"/>
    <w:rsid w:val="001A572D"/>
    <w:rsid w:val="001B2BAB"/>
    <w:rsid w:val="001B4D59"/>
    <w:rsid w:val="001B4E6E"/>
    <w:rsid w:val="001C25C9"/>
    <w:rsid w:val="001C724A"/>
    <w:rsid w:val="001C74CE"/>
    <w:rsid w:val="001D318E"/>
    <w:rsid w:val="001D4AD8"/>
    <w:rsid w:val="001D54FF"/>
    <w:rsid w:val="001E1974"/>
    <w:rsid w:val="001F0DDB"/>
    <w:rsid w:val="00202BC2"/>
    <w:rsid w:val="002122D7"/>
    <w:rsid w:val="002133D4"/>
    <w:rsid w:val="00213FE5"/>
    <w:rsid w:val="00214113"/>
    <w:rsid w:val="00215081"/>
    <w:rsid w:val="00215B15"/>
    <w:rsid w:val="00220840"/>
    <w:rsid w:val="00222532"/>
    <w:rsid w:val="00222839"/>
    <w:rsid w:val="002250F7"/>
    <w:rsid w:val="0023038C"/>
    <w:rsid w:val="00236EB6"/>
    <w:rsid w:val="00237249"/>
    <w:rsid w:val="00237445"/>
    <w:rsid w:val="00237625"/>
    <w:rsid w:val="00237B32"/>
    <w:rsid w:val="00240487"/>
    <w:rsid w:val="00247AD6"/>
    <w:rsid w:val="00250117"/>
    <w:rsid w:val="00250E2E"/>
    <w:rsid w:val="002513BC"/>
    <w:rsid w:val="002518FD"/>
    <w:rsid w:val="00252A48"/>
    <w:rsid w:val="00253FC5"/>
    <w:rsid w:val="00264A93"/>
    <w:rsid w:val="002651A6"/>
    <w:rsid w:val="002660F6"/>
    <w:rsid w:val="00267E42"/>
    <w:rsid w:val="00281EB5"/>
    <w:rsid w:val="00290C8D"/>
    <w:rsid w:val="00290FC2"/>
    <w:rsid w:val="0029257E"/>
    <w:rsid w:val="00293973"/>
    <w:rsid w:val="002973F0"/>
    <w:rsid w:val="002975C1"/>
    <w:rsid w:val="002A0E6E"/>
    <w:rsid w:val="002A2529"/>
    <w:rsid w:val="002A33CC"/>
    <w:rsid w:val="002B01C2"/>
    <w:rsid w:val="002B14DB"/>
    <w:rsid w:val="002B1808"/>
    <w:rsid w:val="002C1ACE"/>
    <w:rsid w:val="002C1AF9"/>
    <w:rsid w:val="002C3E0D"/>
    <w:rsid w:val="002D3D70"/>
    <w:rsid w:val="002D41FB"/>
    <w:rsid w:val="002D70C3"/>
    <w:rsid w:val="002E0587"/>
    <w:rsid w:val="002E1E1D"/>
    <w:rsid w:val="002F05FA"/>
    <w:rsid w:val="002F307B"/>
    <w:rsid w:val="002F35F0"/>
    <w:rsid w:val="003075BF"/>
    <w:rsid w:val="0030775B"/>
    <w:rsid w:val="00317401"/>
    <w:rsid w:val="00323474"/>
    <w:rsid w:val="0032358B"/>
    <w:rsid w:val="00324EC5"/>
    <w:rsid w:val="00326FC1"/>
    <w:rsid w:val="00330405"/>
    <w:rsid w:val="0033189B"/>
    <w:rsid w:val="00331EC6"/>
    <w:rsid w:val="00337922"/>
    <w:rsid w:val="00340867"/>
    <w:rsid w:val="00340CC4"/>
    <w:rsid w:val="0034164D"/>
    <w:rsid w:val="00342857"/>
    <w:rsid w:val="00342E9F"/>
    <w:rsid w:val="003439A4"/>
    <w:rsid w:val="00346A18"/>
    <w:rsid w:val="00351CEE"/>
    <w:rsid w:val="003608CB"/>
    <w:rsid w:val="00362501"/>
    <w:rsid w:val="003627B6"/>
    <w:rsid w:val="003628B1"/>
    <w:rsid w:val="0036326F"/>
    <w:rsid w:val="0036714F"/>
    <w:rsid w:val="003708D5"/>
    <w:rsid w:val="003744AD"/>
    <w:rsid w:val="00374D02"/>
    <w:rsid w:val="0038061A"/>
    <w:rsid w:val="0038063B"/>
    <w:rsid w:val="00380837"/>
    <w:rsid w:val="003816B9"/>
    <w:rsid w:val="00382518"/>
    <w:rsid w:val="00382EDD"/>
    <w:rsid w:val="003836CA"/>
    <w:rsid w:val="00384306"/>
    <w:rsid w:val="00385291"/>
    <w:rsid w:val="00386A98"/>
    <w:rsid w:val="003902ED"/>
    <w:rsid w:val="003908B4"/>
    <w:rsid w:val="00396212"/>
    <w:rsid w:val="00396D97"/>
    <w:rsid w:val="003A1E9C"/>
    <w:rsid w:val="003A7A5C"/>
    <w:rsid w:val="003B23DB"/>
    <w:rsid w:val="003B4CA7"/>
    <w:rsid w:val="003B64CE"/>
    <w:rsid w:val="003C23F7"/>
    <w:rsid w:val="003D42CB"/>
    <w:rsid w:val="003D6BE3"/>
    <w:rsid w:val="003D736E"/>
    <w:rsid w:val="003E0E52"/>
    <w:rsid w:val="003F20A5"/>
    <w:rsid w:val="003F233D"/>
    <w:rsid w:val="00400B96"/>
    <w:rsid w:val="00401BD6"/>
    <w:rsid w:val="00405D5F"/>
    <w:rsid w:val="00410914"/>
    <w:rsid w:val="00410B9E"/>
    <w:rsid w:val="004145A0"/>
    <w:rsid w:val="00415AA3"/>
    <w:rsid w:val="00420C60"/>
    <w:rsid w:val="00423983"/>
    <w:rsid w:val="00424D15"/>
    <w:rsid w:val="00424E53"/>
    <w:rsid w:val="0042604D"/>
    <w:rsid w:val="004300E9"/>
    <w:rsid w:val="00430432"/>
    <w:rsid w:val="004316FF"/>
    <w:rsid w:val="00433759"/>
    <w:rsid w:val="0043494E"/>
    <w:rsid w:val="00440B76"/>
    <w:rsid w:val="00440E50"/>
    <w:rsid w:val="004414A5"/>
    <w:rsid w:val="004419AB"/>
    <w:rsid w:val="0045444B"/>
    <w:rsid w:val="00456697"/>
    <w:rsid w:val="00465FE1"/>
    <w:rsid w:val="004721AA"/>
    <w:rsid w:val="00475491"/>
    <w:rsid w:val="004869FB"/>
    <w:rsid w:val="00491735"/>
    <w:rsid w:val="00493D1F"/>
    <w:rsid w:val="00494A46"/>
    <w:rsid w:val="00497727"/>
    <w:rsid w:val="004B1EC1"/>
    <w:rsid w:val="004B217F"/>
    <w:rsid w:val="004B3600"/>
    <w:rsid w:val="004B3E7F"/>
    <w:rsid w:val="004B437C"/>
    <w:rsid w:val="004B768D"/>
    <w:rsid w:val="004C07FE"/>
    <w:rsid w:val="004C5421"/>
    <w:rsid w:val="004D3E4C"/>
    <w:rsid w:val="004D4610"/>
    <w:rsid w:val="004D618E"/>
    <w:rsid w:val="004E2863"/>
    <w:rsid w:val="004E7F9C"/>
    <w:rsid w:val="004F0D37"/>
    <w:rsid w:val="004F185D"/>
    <w:rsid w:val="004F435A"/>
    <w:rsid w:val="005037D9"/>
    <w:rsid w:val="00504418"/>
    <w:rsid w:val="005056ED"/>
    <w:rsid w:val="005060C5"/>
    <w:rsid w:val="00506D58"/>
    <w:rsid w:val="00510A85"/>
    <w:rsid w:val="00511CFF"/>
    <w:rsid w:val="00513A36"/>
    <w:rsid w:val="005159E6"/>
    <w:rsid w:val="005162A7"/>
    <w:rsid w:val="00517E4C"/>
    <w:rsid w:val="00521CF0"/>
    <w:rsid w:val="005272FD"/>
    <w:rsid w:val="00530B0E"/>
    <w:rsid w:val="00530BBE"/>
    <w:rsid w:val="0053208B"/>
    <w:rsid w:val="00532214"/>
    <w:rsid w:val="00534814"/>
    <w:rsid w:val="00536930"/>
    <w:rsid w:val="0054045F"/>
    <w:rsid w:val="0054270E"/>
    <w:rsid w:val="00542A03"/>
    <w:rsid w:val="00544570"/>
    <w:rsid w:val="00547980"/>
    <w:rsid w:val="00551EFC"/>
    <w:rsid w:val="00552F32"/>
    <w:rsid w:val="00554EE2"/>
    <w:rsid w:val="00557372"/>
    <w:rsid w:val="00560A2A"/>
    <w:rsid w:val="00564E53"/>
    <w:rsid w:val="00566B84"/>
    <w:rsid w:val="00571975"/>
    <w:rsid w:val="00571DE8"/>
    <w:rsid w:val="005731E0"/>
    <w:rsid w:val="0057559A"/>
    <w:rsid w:val="0057607C"/>
    <w:rsid w:val="00576B00"/>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C3A50"/>
    <w:rsid w:val="005D115D"/>
    <w:rsid w:val="005D173A"/>
    <w:rsid w:val="005D2669"/>
    <w:rsid w:val="005D3185"/>
    <w:rsid w:val="005E419E"/>
    <w:rsid w:val="005F3F52"/>
    <w:rsid w:val="005F4B95"/>
    <w:rsid w:val="005F54BE"/>
    <w:rsid w:val="005F6C65"/>
    <w:rsid w:val="00600F02"/>
    <w:rsid w:val="00601ECD"/>
    <w:rsid w:val="0060444D"/>
    <w:rsid w:val="00607451"/>
    <w:rsid w:val="006122FC"/>
    <w:rsid w:val="00613D58"/>
    <w:rsid w:val="00624138"/>
    <w:rsid w:val="0062435E"/>
    <w:rsid w:val="0062550A"/>
    <w:rsid w:val="006334B3"/>
    <w:rsid w:val="006354BB"/>
    <w:rsid w:val="00635DF6"/>
    <w:rsid w:val="00642776"/>
    <w:rsid w:val="00643655"/>
    <w:rsid w:val="00644FE2"/>
    <w:rsid w:val="00645FB8"/>
    <w:rsid w:val="0065134F"/>
    <w:rsid w:val="00651986"/>
    <w:rsid w:val="0065376E"/>
    <w:rsid w:val="006545E8"/>
    <w:rsid w:val="006569BF"/>
    <w:rsid w:val="00664736"/>
    <w:rsid w:val="006647C9"/>
    <w:rsid w:val="00665701"/>
    <w:rsid w:val="00665980"/>
    <w:rsid w:val="00672BD0"/>
    <w:rsid w:val="00672D29"/>
    <w:rsid w:val="0067640C"/>
    <w:rsid w:val="00683074"/>
    <w:rsid w:val="006836D9"/>
    <w:rsid w:val="00686699"/>
    <w:rsid w:val="00686D0C"/>
    <w:rsid w:val="0069072E"/>
    <w:rsid w:val="00695256"/>
    <w:rsid w:val="00695570"/>
    <w:rsid w:val="00696AF1"/>
    <w:rsid w:val="006A3B31"/>
    <w:rsid w:val="006A66C1"/>
    <w:rsid w:val="006A68F3"/>
    <w:rsid w:val="006A780B"/>
    <w:rsid w:val="006B06F4"/>
    <w:rsid w:val="006B2C6D"/>
    <w:rsid w:val="006B4127"/>
    <w:rsid w:val="006B5E6F"/>
    <w:rsid w:val="006C24BF"/>
    <w:rsid w:val="006C298F"/>
    <w:rsid w:val="006C40B9"/>
    <w:rsid w:val="006C6653"/>
    <w:rsid w:val="006E678B"/>
    <w:rsid w:val="006F20E2"/>
    <w:rsid w:val="006F50AA"/>
    <w:rsid w:val="006F5843"/>
    <w:rsid w:val="006F599A"/>
    <w:rsid w:val="006F5F4B"/>
    <w:rsid w:val="006F7580"/>
    <w:rsid w:val="00703009"/>
    <w:rsid w:val="007032CF"/>
    <w:rsid w:val="007034EF"/>
    <w:rsid w:val="0070367F"/>
    <w:rsid w:val="00704A43"/>
    <w:rsid w:val="00705E5B"/>
    <w:rsid w:val="00706121"/>
    <w:rsid w:val="00712F3C"/>
    <w:rsid w:val="00713183"/>
    <w:rsid w:val="00715C27"/>
    <w:rsid w:val="007170AA"/>
    <w:rsid w:val="00720044"/>
    <w:rsid w:val="00722A29"/>
    <w:rsid w:val="00724FA8"/>
    <w:rsid w:val="00732B66"/>
    <w:rsid w:val="007372B2"/>
    <w:rsid w:val="00737459"/>
    <w:rsid w:val="00737C8F"/>
    <w:rsid w:val="007406DE"/>
    <w:rsid w:val="00740DCC"/>
    <w:rsid w:val="00741285"/>
    <w:rsid w:val="00743572"/>
    <w:rsid w:val="00743E79"/>
    <w:rsid w:val="00744BEA"/>
    <w:rsid w:val="00751532"/>
    <w:rsid w:val="00751C37"/>
    <w:rsid w:val="0075411F"/>
    <w:rsid w:val="0075769B"/>
    <w:rsid w:val="0077198E"/>
    <w:rsid w:val="00773E78"/>
    <w:rsid w:val="007757F3"/>
    <w:rsid w:val="00777140"/>
    <w:rsid w:val="007815DC"/>
    <w:rsid w:val="00793469"/>
    <w:rsid w:val="00796E4A"/>
    <w:rsid w:val="007A47FB"/>
    <w:rsid w:val="007A49F4"/>
    <w:rsid w:val="007A7056"/>
    <w:rsid w:val="007B0ED6"/>
    <w:rsid w:val="007B106B"/>
    <w:rsid w:val="007B275D"/>
    <w:rsid w:val="007B77E2"/>
    <w:rsid w:val="007C7DC8"/>
    <w:rsid w:val="007D058A"/>
    <w:rsid w:val="007D078F"/>
    <w:rsid w:val="007D4928"/>
    <w:rsid w:val="007E4877"/>
    <w:rsid w:val="007E5A71"/>
    <w:rsid w:val="007E6AEB"/>
    <w:rsid w:val="007F01EC"/>
    <w:rsid w:val="007F4197"/>
    <w:rsid w:val="007F53E6"/>
    <w:rsid w:val="007F62FD"/>
    <w:rsid w:val="007F7DF2"/>
    <w:rsid w:val="00800E39"/>
    <w:rsid w:val="00806CD1"/>
    <w:rsid w:val="008077E4"/>
    <w:rsid w:val="008079FA"/>
    <w:rsid w:val="00810D58"/>
    <w:rsid w:val="008154F4"/>
    <w:rsid w:val="00815A2F"/>
    <w:rsid w:val="00817AF9"/>
    <w:rsid w:val="00823D48"/>
    <w:rsid w:val="0082611C"/>
    <w:rsid w:val="008336D7"/>
    <w:rsid w:val="00835B31"/>
    <w:rsid w:val="008444C9"/>
    <w:rsid w:val="00844B5D"/>
    <w:rsid w:val="0084762C"/>
    <w:rsid w:val="0084793C"/>
    <w:rsid w:val="00850413"/>
    <w:rsid w:val="008518F9"/>
    <w:rsid w:val="00857B4A"/>
    <w:rsid w:val="008622D3"/>
    <w:rsid w:val="008627E5"/>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1EC9"/>
    <w:rsid w:val="008B2609"/>
    <w:rsid w:val="008C51BA"/>
    <w:rsid w:val="008C7DEF"/>
    <w:rsid w:val="008D089D"/>
    <w:rsid w:val="008D1B2C"/>
    <w:rsid w:val="008D315D"/>
    <w:rsid w:val="008D41C3"/>
    <w:rsid w:val="008D5BA5"/>
    <w:rsid w:val="008E31F5"/>
    <w:rsid w:val="008E6AA8"/>
    <w:rsid w:val="008F0B04"/>
    <w:rsid w:val="008F3FE0"/>
    <w:rsid w:val="008F41A1"/>
    <w:rsid w:val="008F44AA"/>
    <w:rsid w:val="008F469E"/>
    <w:rsid w:val="008F7C55"/>
    <w:rsid w:val="00900C72"/>
    <w:rsid w:val="00907732"/>
    <w:rsid w:val="00922540"/>
    <w:rsid w:val="00930694"/>
    <w:rsid w:val="0093521F"/>
    <w:rsid w:val="00936368"/>
    <w:rsid w:val="00936493"/>
    <w:rsid w:val="00945677"/>
    <w:rsid w:val="00951FB6"/>
    <w:rsid w:val="00954F96"/>
    <w:rsid w:val="00955B84"/>
    <w:rsid w:val="009610F8"/>
    <w:rsid w:val="00962113"/>
    <w:rsid w:val="00962F78"/>
    <w:rsid w:val="0096609F"/>
    <w:rsid w:val="00966D8E"/>
    <w:rsid w:val="00971600"/>
    <w:rsid w:val="009751DB"/>
    <w:rsid w:val="009771CF"/>
    <w:rsid w:val="00980550"/>
    <w:rsid w:val="00983B0D"/>
    <w:rsid w:val="00984342"/>
    <w:rsid w:val="009869B3"/>
    <w:rsid w:val="00987356"/>
    <w:rsid w:val="00993998"/>
    <w:rsid w:val="00994B57"/>
    <w:rsid w:val="009973B4"/>
    <w:rsid w:val="009A3445"/>
    <w:rsid w:val="009A4A81"/>
    <w:rsid w:val="009A76A1"/>
    <w:rsid w:val="009B6B02"/>
    <w:rsid w:val="009B7EB8"/>
    <w:rsid w:val="009D1FC3"/>
    <w:rsid w:val="009D48E6"/>
    <w:rsid w:val="009D6049"/>
    <w:rsid w:val="009D6D70"/>
    <w:rsid w:val="009D7E11"/>
    <w:rsid w:val="009E13F5"/>
    <w:rsid w:val="009E30DA"/>
    <w:rsid w:val="009E6193"/>
    <w:rsid w:val="009E6BE6"/>
    <w:rsid w:val="009E7DD1"/>
    <w:rsid w:val="009F3271"/>
    <w:rsid w:val="009F3E23"/>
    <w:rsid w:val="009F609F"/>
    <w:rsid w:val="009F6AAE"/>
    <w:rsid w:val="009F72BA"/>
    <w:rsid w:val="009F7923"/>
    <w:rsid w:val="009F7EED"/>
    <w:rsid w:val="00A01006"/>
    <w:rsid w:val="00A115EA"/>
    <w:rsid w:val="00A133A5"/>
    <w:rsid w:val="00A138EC"/>
    <w:rsid w:val="00A169D0"/>
    <w:rsid w:val="00A22858"/>
    <w:rsid w:val="00A26E44"/>
    <w:rsid w:val="00A34B9E"/>
    <w:rsid w:val="00A34EEE"/>
    <w:rsid w:val="00A35671"/>
    <w:rsid w:val="00A42071"/>
    <w:rsid w:val="00A43B08"/>
    <w:rsid w:val="00A458FE"/>
    <w:rsid w:val="00A53106"/>
    <w:rsid w:val="00A6128F"/>
    <w:rsid w:val="00A656F9"/>
    <w:rsid w:val="00A672B4"/>
    <w:rsid w:val="00A75381"/>
    <w:rsid w:val="00A7595A"/>
    <w:rsid w:val="00A801DE"/>
    <w:rsid w:val="00A90A22"/>
    <w:rsid w:val="00A9528A"/>
    <w:rsid w:val="00A95DF8"/>
    <w:rsid w:val="00A960E3"/>
    <w:rsid w:val="00A97734"/>
    <w:rsid w:val="00AA1147"/>
    <w:rsid w:val="00AA1A59"/>
    <w:rsid w:val="00AA6C7E"/>
    <w:rsid w:val="00AA7F40"/>
    <w:rsid w:val="00AB2990"/>
    <w:rsid w:val="00AB3547"/>
    <w:rsid w:val="00AB41FC"/>
    <w:rsid w:val="00AB7D2F"/>
    <w:rsid w:val="00AC3C8A"/>
    <w:rsid w:val="00AC63BB"/>
    <w:rsid w:val="00AC763E"/>
    <w:rsid w:val="00AD1C7F"/>
    <w:rsid w:val="00AD333E"/>
    <w:rsid w:val="00AD3D1A"/>
    <w:rsid w:val="00AD6F34"/>
    <w:rsid w:val="00AF0AAB"/>
    <w:rsid w:val="00AF156F"/>
    <w:rsid w:val="00AF616B"/>
    <w:rsid w:val="00B0685B"/>
    <w:rsid w:val="00B17A56"/>
    <w:rsid w:val="00B20E72"/>
    <w:rsid w:val="00B22D22"/>
    <w:rsid w:val="00B23030"/>
    <w:rsid w:val="00B237B9"/>
    <w:rsid w:val="00B23A5E"/>
    <w:rsid w:val="00B23CAA"/>
    <w:rsid w:val="00B30B68"/>
    <w:rsid w:val="00B40A19"/>
    <w:rsid w:val="00B410EE"/>
    <w:rsid w:val="00B42015"/>
    <w:rsid w:val="00B4369C"/>
    <w:rsid w:val="00B443E9"/>
    <w:rsid w:val="00B54DD6"/>
    <w:rsid w:val="00B55658"/>
    <w:rsid w:val="00B57EAB"/>
    <w:rsid w:val="00B64949"/>
    <w:rsid w:val="00B81284"/>
    <w:rsid w:val="00B8202D"/>
    <w:rsid w:val="00B83633"/>
    <w:rsid w:val="00B857F1"/>
    <w:rsid w:val="00B929FD"/>
    <w:rsid w:val="00B95B99"/>
    <w:rsid w:val="00B95F69"/>
    <w:rsid w:val="00BA7B42"/>
    <w:rsid w:val="00BB12B2"/>
    <w:rsid w:val="00BB36BA"/>
    <w:rsid w:val="00BB43B7"/>
    <w:rsid w:val="00BB761C"/>
    <w:rsid w:val="00BC2015"/>
    <w:rsid w:val="00BC3352"/>
    <w:rsid w:val="00BC4F4B"/>
    <w:rsid w:val="00BC6CDF"/>
    <w:rsid w:val="00BC71B0"/>
    <w:rsid w:val="00BE51F6"/>
    <w:rsid w:val="00BE6A10"/>
    <w:rsid w:val="00BF597E"/>
    <w:rsid w:val="00C028B7"/>
    <w:rsid w:val="00C0299D"/>
    <w:rsid w:val="00C03098"/>
    <w:rsid w:val="00C0339F"/>
    <w:rsid w:val="00C14685"/>
    <w:rsid w:val="00C15ED8"/>
    <w:rsid w:val="00C173F0"/>
    <w:rsid w:val="00C26D8C"/>
    <w:rsid w:val="00C31C73"/>
    <w:rsid w:val="00C467C0"/>
    <w:rsid w:val="00C46AC2"/>
    <w:rsid w:val="00C46B78"/>
    <w:rsid w:val="00C515AC"/>
    <w:rsid w:val="00C51A36"/>
    <w:rsid w:val="00C548BE"/>
    <w:rsid w:val="00C55228"/>
    <w:rsid w:val="00C627F1"/>
    <w:rsid w:val="00C643B0"/>
    <w:rsid w:val="00C64483"/>
    <w:rsid w:val="00C67E19"/>
    <w:rsid w:val="00C67E47"/>
    <w:rsid w:val="00C71E85"/>
    <w:rsid w:val="00C73543"/>
    <w:rsid w:val="00C74F8C"/>
    <w:rsid w:val="00C8039A"/>
    <w:rsid w:val="00C80F2D"/>
    <w:rsid w:val="00C81ACE"/>
    <w:rsid w:val="00C85583"/>
    <w:rsid w:val="00C86F9B"/>
    <w:rsid w:val="00C87FEE"/>
    <w:rsid w:val="00C911DA"/>
    <w:rsid w:val="00C920A9"/>
    <w:rsid w:val="00C927F0"/>
    <w:rsid w:val="00C9379A"/>
    <w:rsid w:val="00C9659A"/>
    <w:rsid w:val="00CA22B6"/>
    <w:rsid w:val="00CA2802"/>
    <w:rsid w:val="00CA5A02"/>
    <w:rsid w:val="00CA734B"/>
    <w:rsid w:val="00CB0B69"/>
    <w:rsid w:val="00CB11CC"/>
    <w:rsid w:val="00CB260B"/>
    <w:rsid w:val="00CD23CE"/>
    <w:rsid w:val="00CD5FC5"/>
    <w:rsid w:val="00CE2A9E"/>
    <w:rsid w:val="00CE315A"/>
    <w:rsid w:val="00CE7591"/>
    <w:rsid w:val="00CE7BE1"/>
    <w:rsid w:val="00CF147A"/>
    <w:rsid w:val="00CF1726"/>
    <w:rsid w:val="00CF46F8"/>
    <w:rsid w:val="00CF59D8"/>
    <w:rsid w:val="00CF615B"/>
    <w:rsid w:val="00CF6C5C"/>
    <w:rsid w:val="00D02852"/>
    <w:rsid w:val="00D02F7F"/>
    <w:rsid w:val="00D06F59"/>
    <w:rsid w:val="00D1610A"/>
    <w:rsid w:val="00D2302E"/>
    <w:rsid w:val="00D25470"/>
    <w:rsid w:val="00D3392D"/>
    <w:rsid w:val="00D35353"/>
    <w:rsid w:val="00D363BF"/>
    <w:rsid w:val="00D37F3C"/>
    <w:rsid w:val="00D429D7"/>
    <w:rsid w:val="00D44AD0"/>
    <w:rsid w:val="00D458E8"/>
    <w:rsid w:val="00D5229B"/>
    <w:rsid w:val="00D55BC5"/>
    <w:rsid w:val="00D55E69"/>
    <w:rsid w:val="00D562F6"/>
    <w:rsid w:val="00D56512"/>
    <w:rsid w:val="00D566B4"/>
    <w:rsid w:val="00D56BE8"/>
    <w:rsid w:val="00D624A3"/>
    <w:rsid w:val="00D67C7C"/>
    <w:rsid w:val="00D70FE9"/>
    <w:rsid w:val="00D8388C"/>
    <w:rsid w:val="00D868F8"/>
    <w:rsid w:val="00D87E15"/>
    <w:rsid w:val="00D925E5"/>
    <w:rsid w:val="00D95656"/>
    <w:rsid w:val="00D96342"/>
    <w:rsid w:val="00D96755"/>
    <w:rsid w:val="00DA0DF0"/>
    <w:rsid w:val="00DA1B0C"/>
    <w:rsid w:val="00DA1F95"/>
    <w:rsid w:val="00DA53CD"/>
    <w:rsid w:val="00DA644D"/>
    <w:rsid w:val="00DA7616"/>
    <w:rsid w:val="00DB2EDC"/>
    <w:rsid w:val="00DC4F7D"/>
    <w:rsid w:val="00DD1C8E"/>
    <w:rsid w:val="00DD55F5"/>
    <w:rsid w:val="00DE146D"/>
    <w:rsid w:val="00DE2D80"/>
    <w:rsid w:val="00DE6FCE"/>
    <w:rsid w:val="00DF3ECC"/>
    <w:rsid w:val="00DF76DB"/>
    <w:rsid w:val="00E02739"/>
    <w:rsid w:val="00E038E4"/>
    <w:rsid w:val="00E1208A"/>
    <w:rsid w:val="00E13D9A"/>
    <w:rsid w:val="00E21843"/>
    <w:rsid w:val="00E32D13"/>
    <w:rsid w:val="00E43822"/>
    <w:rsid w:val="00E44012"/>
    <w:rsid w:val="00E4706E"/>
    <w:rsid w:val="00E50CB0"/>
    <w:rsid w:val="00E54035"/>
    <w:rsid w:val="00E60F6C"/>
    <w:rsid w:val="00E62996"/>
    <w:rsid w:val="00E63714"/>
    <w:rsid w:val="00E64A51"/>
    <w:rsid w:val="00E676F9"/>
    <w:rsid w:val="00E7040E"/>
    <w:rsid w:val="00E70928"/>
    <w:rsid w:val="00E764D2"/>
    <w:rsid w:val="00E805CB"/>
    <w:rsid w:val="00E910C0"/>
    <w:rsid w:val="00E9449D"/>
    <w:rsid w:val="00E97424"/>
    <w:rsid w:val="00EA10B1"/>
    <w:rsid w:val="00EA2177"/>
    <w:rsid w:val="00EA3C65"/>
    <w:rsid w:val="00EA4159"/>
    <w:rsid w:val="00EA55F7"/>
    <w:rsid w:val="00EB0164"/>
    <w:rsid w:val="00EB2329"/>
    <w:rsid w:val="00EB42CF"/>
    <w:rsid w:val="00EB5DF5"/>
    <w:rsid w:val="00EB65F7"/>
    <w:rsid w:val="00EC42F5"/>
    <w:rsid w:val="00ED0F62"/>
    <w:rsid w:val="00ED5214"/>
    <w:rsid w:val="00EF36E7"/>
    <w:rsid w:val="00EF6B74"/>
    <w:rsid w:val="00F00BA1"/>
    <w:rsid w:val="00F01AE3"/>
    <w:rsid w:val="00F05133"/>
    <w:rsid w:val="00F06D09"/>
    <w:rsid w:val="00F10EC4"/>
    <w:rsid w:val="00F11201"/>
    <w:rsid w:val="00F14CEE"/>
    <w:rsid w:val="00F14D99"/>
    <w:rsid w:val="00F2305C"/>
    <w:rsid w:val="00F23B35"/>
    <w:rsid w:val="00F23FF4"/>
    <w:rsid w:val="00F32016"/>
    <w:rsid w:val="00F32CB9"/>
    <w:rsid w:val="00F33729"/>
    <w:rsid w:val="00F345DB"/>
    <w:rsid w:val="00F35CD7"/>
    <w:rsid w:val="00F365DA"/>
    <w:rsid w:val="00F3666E"/>
    <w:rsid w:val="00F40491"/>
    <w:rsid w:val="00F4721E"/>
    <w:rsid w:val="00F51005"/>
    <w:rsid w:val="00F515F7"/>
    <w:rsid w:val="00F5492A"/>
    <w:rsid w:val="00F606E1"/>
    <w:rsid w:val="00F60815"/>
    <w:rsid w:val="00F657C4"/>
    <w:rsid w:val="00F6739D"/>
    <w:rsid w:val="00F70A75"/>
    <w:rsid w:val="00F7167A"/>
    <w:rsid w:val="00F741E6"/>
    <w:rsid w:val="00F80C36"/>
    <w:rsid w:val="00F83639"/>
    <w:rsid w:val="00F840C3"/>
    <w:rsid w:val="00F856F5"/>
    <w:rsid w:val="00F87F8F"/>
    <w:rsid w:val="00F923C7"/>
    <w:rsid w:val="00F956F5"/>
    <w:rsid w:val="00F96195"/>
    <w:rsid w:val="00FA0833"/>
    <w:rsid w:val="00FA350D"/>
    <w:rsid w:val="00FA3AA1"/>
    <w:rsid w:val="00FB03C3"/>
    <w:rsid w:val="00FB24E4"/>
    <w:rsid w:val="00FB5A65"/>
    <w:rsid w:val="00FB7834"/>
    <w:rsid w:val="00FB7EC7"/>
    <w:rsid w:val="00FC6FE0"/>
    <w:rsid w:val="00FD1448"/>
    <w:rsid w:val="00FD2869"/>
    <w:rsid w:val="00FD5EE5"/>
    <w:rsid w:val="00FD72A6"/>
    <w:rsid w:val="00FD7BA2"/>
    <w:rsid w:val="00FE065B"/>
    <w:rsid w:val="00FE0862"/>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E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Body Text Indent"/>
    <w:basedOn w:val="a"/>
    <w:link w:val="Char2"/>
    <w:rsid w:val="00F10EC4"/>
    <w:pPr>
      <w:ind w:firstLineChars="210" w:firstLine="525"/>
    </w:pPr>
    <w:rPr>
      <w:spacing w:val="20"/>
      <w:szCs w:val="24"/>
    </w:rPr>
  </w:style>
  <w:style w:type="character" w:customStyle="1" w:styleId="Char2">
    <w:name w:val="正文文本缩进 Char"/>
    <w:basedOn w:val="a0"/>
    <w:link w:val="a8"/>
    <w:rsid w:val="00F10EC4"/>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53742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8</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949</cp:revision>
  <dcterms:created xsi:type="dcterms:W3CDTF">2015-06-17T12:51:00Z</dcterms:created>
  <dcterms:modified xsi:type="dcterms:W3CDTF">2020-11-12T08:32:00Z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