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北京融清环境工程有限公司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辛文斌、于立秋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2025年09月22日上午至2025年09月22日下午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062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