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供销部、采购部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主管领导：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何大全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吴莉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审核员：肖新龙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审核时间：2</w:t>
            </w:r>
            <w:r>
              <w:rPr>
                <w:color w:val="000000"/>
                <w:sz w:val="24"/>
                <w:szCs w:val="24"/>
              </w:rPr>
              <w:t>020-1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8</w:t>
            </w:r>
            <w:r>
              <w:rPr>
                <w:color w:val="000000"/>
                <w:szCs w:val="18"/>
                <w:u w:val="single"/>
              </w:rPr>
              <w:t>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因企业是以销售和配送为主，不涉及产品和服务的设计和开发过程，删减8</w:t>
            </w:r>
            <w:r>
              <w:rPr>
                <w:color w:val="000000"/>
                <w:szCs w:val="18"/>
                <w:u w:val="single"/>
              </w:rPr>
              <w:t>.3</w:t>
            </w:r>
            <w:r>
              <w:rPr>
                <w:rFonts w:hint="eastAsia"/>
                <w:color w:val="000000"/>
                <w:szCs w:val="18"/>
                <w:u w:val="single"/>
              </w:rPr>
              <w:t>不影响企业经营</w:t>
            </w:r>
            <w:r>
              <w:rPr>
                <w:color w:val="000000"/>
                <w:szCs w:val="18"/>
                <w:u w:val="single"/>
              </w:rPr>
              <w:t xml:space="preserve">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highlight w:val="yellow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质量关键过程（工序）：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采购，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储存运输</w:t>
            </w:r>
            <w:r>
              <w:rPr>
                <w:rFonts w:hint="eastAsia"/>
                <w:highlight w:val="none"/>
                <w:u w:val="single"/>
              </w:rPr>
              <w:t>；</w:t>
            </w:r>
            <w:r>
              <w:rPr>
                <w:rFonts w:hint="eastAsia"/>
                <w:highlight w:val="none"/>
              </w:rPr>
              <w:t>相关控制参数名称：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索证</w:t>
            </w:r>
            <w:r>
              <w:rPr>
                <w:rFonts w:hint="eastAsia"/>
                <w:highlight w:val="none"/>
                <w:u w:val="single"/>
              </w:rPr>
              <w:t>、温度、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卫生、保质期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>；</w:t>
            </w:r>
          </w:p>
          <w:p>
            <w:pPr>
              <w:rPr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</w:rPr>
              <w:t>需要确认的过程（工序）：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>交付服务</w:t>
            </w:r>
            <w:r>
              <w:rPr>
                <w:u w:val="single"/>
              </w:rPr>
              <w:t xml:space="preserve">  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☑客户要求、□国际标准、☑国家标准、□行业标准、□地方标准、</w:t>
            </w:r>
            <w:r>
              <w:rPr>
                <w:rFonts w:ascii="Segoe UI Emoji" w:hAnsi="Segoe UI Emoji" w:cs="Segoe UI Emoji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□原辅材料有较大变化；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r>
              <w:rPr>
                <w:rFonts w:hint="eastAsia"/>
                <w:color w:val="000000"/>
              </w:rPr>
              <w:t>型式</w:t>
            </w:r>
            <w:r>
              <w:rPr>
                <w:rFonts w:hint="eastAsia"/>
              </w:rPr>
              <w:t>检验报告（证据）1：御膳房大米（籼米）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检测部门名称：</w:t>
            </w:r>
            <w:r>
              <w:rPr>
                <w:rFonts w:hint="eastAsia"/>
                <w:u w:val="single"/>
              </w:rPr>
              <w:t xml:space="preserve"> 成都市食品药品检验研究院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报告编号：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SXD-20201342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报告日期：</w:t>
            </w:r>
            <w:r>
              <w:rPr>
                <w:rFonts w:hint="eastAsia"/>
                <w:u w:val="single"/>
              </w:rPr>
              <w:t xml:space="preserve"> 2020-0</w:t>
            </w:r>
            <w:r>
              <w:rPr>
                <w:u w:val="single"/>
              </w:rPr>
              <w:t>8</w:t>
            </w:r>
            <w:r>
              <w:rPr>
                <w:rFonts w:hint="eastAsia"/>
                <w:u w:val="single"/>
              </w:rPr>
              <w:t>-</w:t>
            </w:r>
            <w:r>
              <w:rPr>
                <w:u w:val="single"/>
              </w:rPr>
              <w:t>06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t>执行标准：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GB/T 1354-2018</w:t>
            </w:r>
            <w:r>
              <w:rPr>
                <w:rFonts w:hint="eastAsia"/>
                <w:u w:val="single"/>
              </w:rPr>
              <w:t>《大米》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；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  <w:szCs w:val="21"/>
              </w:rPr>
              <w:t>☑</w:t>
            </w:r>
            <w:r>
              <w:t xml:space="preserve"> </w:t>
            </w:r>
            <w:r>
              <w:rPr>
                <w:rFonts w:hint="eastAsia"/>
              </w:rPr>
              <w:t xml:space="preserve">合格 </w:t>
            </w:r>
            <w: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不合格 </w:t>
            </w:r>
            <w:r>
              <w:t xml:space="preserve"> </w:t>
            </w:r>
            <w:r>
              <w:rPr>
                <w:rFonts w:hint="eastAsia"/>
                <w:szCs w:val="21"/>
              </w:rPr>
              <w:t>☑</w:t>
            </w:r>
            <w:r>
              <w:t xml:space="preserve"> </w:t>
            </w:r>
            <w:r>
              <w:rPr>
                <w:rFonts w:hint="eastAsia"/>
              </w:rPr>
              <w:t xml:space="preserve">项目齐全 </w:t>
            </w:r>
            <w: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型式检验报告（证据）2：金龙鱼精炼一级大豆油（餐饮优选）（非转基因）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德阳市产品质量监督检验所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u w:val="single"/>
              </w:rPr>
              <w:t>DZS(2019W2087)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2</w:t>
            </w:r>
            <w:r>
              <w:rPr>
                <w:color w:val="000000"/>
                <w:u w:val="single"/>
              </w:rPr>
              <w:t>020-0</w:t>
            </w:r>
            <w:r>
              <w:rPr>
                <w:rFonts w:hint="eastAsia"/>
                <w:color w:val="000000"/>
                <w:u w:val="single"/>
              </w:rPr>
              <w:t>1-0</w:t>
            </w:r>
            <w:r>
              <w:rPr>
                <w:color w:val="000000"/>
                <w:u w:val="single"/>
              </w:rPr>
              <w:t xml:space="preserve">9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u w:val="single"/>
              </w:rPr>
              <w:t>Q</w:t>
            </w:r>
            <w:r>
              <w:rPr>
                <w:u w:val="single"/>
              </w:rPr>
              <w:t>/BBAH0019S-2018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型式检验报告（证据）3：冻鸡肉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 青岛市华测检测技术有限公司；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u w:val="single"/>
              </w:rPr>
              <w:t>A2200024680101001CR1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20</w:t>
            </w:r>
            <w:r>
              <w:rPr>
                <w:color w:val="000000"/>
                <w:u w:val="single"/>
              </w:rPr>
              <w:t>20</w:t>
            </w:r>
            <w:r>
              <w:rPr>
                <w:rFonts w:hint="eastAsia"/>
                <w:color w:val="000000"/>
                <w:u w:val="single"/>
              </w:rPr>
              <w:t>-</w:t>
            </w:r>
            <w:r>
              <w:rPr>
                <w:color w:val="000000"/>
                <w:u w:val="single"/>
              </w:rPr>
              <w:t>06</w:t>
            </w:r>
            <w:r>
              <w:rPr>
                <w:rFonts w:hint="eastAsia"/>
                <w:color w:val="000000"/>
                <w:u w:val="single"/>
              </w:rPr>
              <w:t>-</w:t>
            </w:r>
            <w:r>
              <w:rPr>
                <w:color w:val="000000"/>
                <w:u w:val="single"/>
              </w:rPr>
              <w:t xml:space="preserve">14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G</w:t>
            </w:r>
            <w:r>
              <w:rPr>
                <w:color w:val="000000"/>
                <w:u w:val="single"/>
              </w:rPr>
              <w:t>B 16896-2005</w:t>
            </w:r>
            <w:r>
              <w:rPr>
                <w:rFonts w:hint="eastAsia"/>
                <w:color w:val="000000"/>
                <w:u w:val="single"/>
              </w:rPr>
              <w:t>《鲜冻禽产品》、G</w:t>
            </w:r>
            <w:r>
              <w:rPr>
                <w:color w:val="000000"/>
                <w:u w:val="single"/>
              </w:rPr>
              <w:t>B 2707</w:t>
            </w:r>
            <w:r>
              <w:rPr>
                <w:rFonts w:hint="eastAsia"/>
                <w:color w:val="000000"/>
                <w:u w:val="single"/>
              </w:rPr>
              <w:t>-</w:t>
            </w:r>
            <w:r>
              <w:rPr>
                <w:color w:val="000000"/>
                <w:u w:val="single"/>
              </w:rPr>
              <w:t>2016</w:t>
            </w:r>
            <w:r>
              <w:rPr>
                <w:rFonts w:hint="eastAsia"/>
                <w:color w:val="000000"/>
                <w:u w:val="single"/>
              </w:rPr>
              <w:t xml:space="preserve">《食品安全国家标准 鲜、冻 畜禽产品》；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型式检验报告（证据）4：鸭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四川省中安检测有限公司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u w:val="single"/>
              </w:rPr>
              <w:t>ZARE20200803425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20</w:t>
            </w:r>
            <w:r>
              <w:rPr>
                <w:color w:val="000000"/>
                <w:u w:val="single"/>
              </w:rPr>
              <w:t>20</w:t>
            </w:r>
            <w:r>
              <w:rPr>
                <w:rFonts w:hint="eastAsia"/>
                <w:color w:val="000000"/>
                <w:u w:val="single"/>
              </w:rPr>
              <w:t>-</w:t>
            </w:r>
            <w:r>
              <w:rPr>
                <w:color w:val="000000"/>
                <w:u w:val="single"/>
              </w:rPr>
              <w:t>08</w:t>
            </w:r>
            <w:r>
              <w:rPr>
                <w:rFonts w:hint="eastAsia"/>
                <w:color w:val="000000"/>
                <w:u w:val="single"/>
              </w:rPr>
              <w:t>-</w:t>
            </w:r>
            <w:r>
              <w:rPr>
                <w:color w:val="000000"/>
                <w:u w:val="single"/>
              </w:rPr>
              <w:t xml:space="preserve">21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G</w:t>
            </w:r>
            <w:r>
              <w:rPr>
                <w:color w:val="000000"/>
              </w:rPr>
              <w:t>B 2707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2016</w:t>
            </w:r>
            <w:r>
              <w:rPr>
                <w:rFonts w:hint="eastAsia"/>
                <w:color w:val="000000"/>
              </w:rPr>
              <w:t>《食品安全国家标准 鲜、冻 畜禽产品》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：正大玉米黄鸡蛋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四川省农业科学院分析测试中心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测2</w:t>
            </w:r>
            <w:r>
              <w:rPr>
                <w:u w:val="single"/>
              </w:rPr>
              <w:t>020</w:t>
            </w:r>
            <w:r>
              <w:rPr>
                <w:rFonts w:hint="eastAsia"/>
                <w:u w:val="single"/>
              </w:rPr>
              <w:t>-</w:t>
            </w:r>
            <w:r>
              <w:rPr>
                <w:u w:val="single"/>
              </w:rPr>
              <w:t>6</w:t>
            </w:r>
            <w:r>
              <w:rPr>
                <w:rFonts w:hint="eastAsia"/>
                <w:u w:val="single"/>
              </w:rPr>
              <w:t>-</w:t>
            </w:r>
            <w:r>
              <w:rPr>
                <w:u w:val="single"/>
              </w:rPr>
              <w:t>2699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20</w:t>
            </w:r>
            <w:r>
              <w:rPr>
                <w:color w:val="000000"/>
                <w:u w:val="single"/>
              </w:rPr>
              <w:t>20</w:t>
            </w:r>
            <w:r>
              <w:rPr>
                <w:rFonts w:hint="eastAsia"/>
                <w:color w:val="000000"/>
                <w:u w:val="single"/>
              </w:rPr>
              <w:t>-</w:t>
            </w:r>
            <w:r>
              <w:rPr>
                <w:color w:val="000000"/>
                <w:u w:val="single"/>
              </w:rPr>
              <w:t>06</w:t>
            </w:r>
            <w:r>
              <w:rPr>
                <w:rFonts w:hint="eastAsia"/>
                <w:color w:val="000000"/>
                <w:u w:val="single"/>
              </w:rPr>
              <w:t>-</w:t>
            </w:r>
            <w:r>
              <w:rPr>
                <w:color w:val="000000"/>
                <w:u w:val="single"/>
              </w:rPr>
              <w:t xml:space="preserve">29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Q/CZD0002S-2017 正大鲜鸡蛋；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：蔬菜水果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深证凯吉星农产品检测认证有限公司；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S</w:t>
            </w:r>
            <w:r>
              <w:rPr>
                <w:u w:val="single"/>
              </w:rPr>
              <w:t>J12005413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20</w:t>
            </w:r>
            <w:r>
              <w:rPr>
                <w:color w:val="000000"/>
                <w:u w:val="single"/>
              </w:rPr>
              <w:t>20</w:t>
            </w:r>
            <w:r>
              <w:rPr>
                <w:rFonts w:hint="eastAsia"/>
                <w:color w:val="000000"/>
                <w:u w:val="single"/>
              </w:rPr>
              <w:t>-</w:t>
            </w:r>
            <w:r>
              <w:rPr>
                <w:color w:val="000000"/>
                <w:u w:val="single"/>
              </w:rPr>
              <w:t>08</w:t>
            </w:r>
            <w:r>
              <w:rPr>
                <w:rFonts w:hint="eastAsia"/>
                <w:color w:val="000000"/>
                <w:u w:val="single"/>
              </w:rPr>
              <w:t>-</w:t>
            </w:r>
            <w:r>
              <w:rPr>
                <w:color w:val="000000"/>
                <w:u w:val="single"/>
              </w:rPr>
              <w:t xml:space="preserve">20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GB 2763-2019 食品安全国家标准 食品中农药最大残留限量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型式检验报告（证据）</w:t>
            </w:r>
            <w:r>
              <w:rPr>
                <w:color w:val="000000"/>
                <w:highlight w:val="none"/>
              </w:rPr>
              <w:t>7</w:t>
            </w:r>
            <w:r>
              <w:rPr>
                <w:rFonts w:hint="eastAsia"/>
                <w:color w:val="000000"/>
                <w:highlight w:val="none"/>
              </w:rPr>
              <w:t>：水产品</w:t>
            </w:r>
            <w:r>
              <w:rPr>
                <w:color w:val="000000"/>
                <w:highlight w:val="none"/>
              </w:rPr>
              <w:t xml:space="preserve"> 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检测部门名称：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>四川省农业科学院分析测试中心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报告编号：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>测2</w:t>
            </w:r>
            <w:r>
              <w:rPr>
                <w:highlight w:val="none"/>
                <w:u w:val="single"/>
              </w:rPr>
              <w:t>020</w:t>
            </w:r>
            <w:r>
              <w:rPr>
                <w:rFonts w:hint="eastAsia"/>
                <w:highlight w:val="none"/>
                <w:u w:val="single"/>
              </w:rPr>
              <w:t>-</w:t>
            </w:r>
            <w:r>
              <w:rPr>
                <w:highlight w:val="none"/>
                <w:u w:val="single"/>
              </w:rPr>
              <w:t>6</w:t>
            </w:r>
            <w:r>
              <w:rPr>
                <w:rFonts w:hint="eastAsia"/>
                <w:highlight w:val="none"/>
                <w:u w:val="single"/>
              </w:rPr>
              <w:t>-</w:t>
            </w:r>
            <w:r>
              <w:rPr>
                <w:highlight w:val="none"/>
                <w:u w:val="single"/>
              </w:rPr>
              <w:t>2699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报告日期：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20</w:t>
            </w:r>
            <w:r>
              <w:rPr>
                <w:color w:val="000000"/>
                <w:highlight w:val="none"/>
                <w:u w:val="single"/>
              </w:rPr>
              <w:t>20</w:t>
            </w:r>
            <w:r>
              <w:rPr>
                <w:rFonts w:hint="eastAsia"/>
                <w:color w:val="000000"/>
                <w:highlight w:val="none"/>
                <w:u w:val="single"/>
              </w:rPr>
              <w:t>-</w:t>
            </w:r>
            <w:r>
              <w:rPr>
                <w:color w:val="000000"/>
                <w:highlight w:val="none"/>
                <w:u w:val="single"/>
              </w:rPr>
              <w:t>06</w:t>
            </w:r>
            <w:r>
              <w:rPr>
                <w:rFonts w:hint="eastAsia"/>
                <w:color w:val="000000"/>
                <w:highlight w:val="none"/>
                <w:u w:val="single"/>
              </w:rPr>
              <w:t>-</w:t>
            </w:r>
            <w:r>
              <w:rPr>
                <w:color w:val="000000"/>
                <w:highlight w:val="none"/>
                <w:u w:val="single"/>
              </w:rPr>
              <w:t xml:space="preserve">29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执行标准：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Q/CZD0002S-2017 正大鲜鸡蛋；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t xml:space="preserve">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r>
              <w:rPr>
                <w:rFonts w:hint="eastAsia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巡视生产区域（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生产/加工</w:t>
            </w:r>
            <w:r>
              <w:rPr>
                <w:rFonts w:hint="eastAsia"/>
              </w:rPr>
              <w:t>车间、</w:t>
            </w:r>
            <w:r>
              <w:rPr>
                <w:rFonts w:hint="eastAsia"/>
                <w:szCs w:val="21"/>
              </w:rPr>
              <w:t>☑原料/成品</w:t>
            </w:r>
            <w:r>
              <w:rPr>
                <w:rFonts w:hint="eastAsia"/>
              </w:rPr>
              <w:t>库房、</w:t>
            </w:r>
            <w:r>
              <w:rPr>
                <w:rFonts w:ascii="Segoe UI Emoji" w:hAnsi="Segoe UI Emoji" w:cs="Segoe UI Emoji"/>
                <w:szCs w:val="21"/>
              </w:rPr>
              <w:t>☑</w:t>
            </w:r>
            <w:r>
              <w:rPr>
                <w:rFonts w:hint="eastAsia"/>
              </w:rPr>
              <w:t>冷冻库</w:t>
            </w:r>
            <w:r>
              <w:rPr>
                <w:rFonts w:ascii="Segoe UI Emoji" w:hAnsi="Segoe UI Emoji" w:cs="Segoe UI Emoji"/>
                <w:szCs w:val="21"/>
              </w:rPr>
              <w:t>☑</w:t>
            </w:r>
            <w:r>
              <w:rPr>
                <w:rFonts w:hint="eastAsia"/>
              </w:rPr>
              <w:t>冷藏库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☑可以满足运行要求；□基本可以满足运行要求；</w:t>
            </w:r>
          </w:p>
          <w:p>
            <w:r>
              <w:rPr>
                <w:rFonts w:hint="eastAsia"/>
                <w:szCs w:val="21"/>
              </w:rPr>
              <w:t>□不可以满足运行要求，说明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u w:val="single"/>
              </w:rPr>
              <w:t xml:space="preserve">； </w:t>
            </w:r>
            <w:r>
              <w:rPr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hint="default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常温库：</w:t>
            </w:r>
            <w:bookmarkStart w:id="0" w:name="_GoBack"/>
            <w:bookmarkEnd w:id="0"/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highlight w:val="none"/>
                <w:u w:val="none"/>
                <w:lang w:val="en-US" w:eastAsia="zh-CN"/>
              </w:rPr>
              <w:t>%（3个）</w:t>
            </w:r>
          </w:p>
          <w:p>
            <w:pPr>
              <w:widowControl/>
              <w:spacing w:before="4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冷冻库温度：-20℃；</w:t>
            </w:r>
          </w:p>
          <w:p>
            <w:pPr>
              <w:widowControl/>
              <w:spacing w:before="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冷藏库温度：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13  </w:t>
            </w:r>
            <w:r>
              <w:rPr>
                <w:rFonts w:hint="eastAsia"/>
                <w:szCs w:val="21"/>
                <w:lang w:val="en-US" w:eastAsia="zh-CN"/>
              </w:rPr>
              <w:t>℃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库内食品已发走，冷藏库为停机状态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szCs w:val="21"/>
              </w:rPr>
              <w:t xml:space="preserve">     </w:t>
            </w:r>
          </w:p>
          <w:p>
            <w:pPr>
              <w:widowControl/>
              <w:spacing w:before="40"/>
              <w:jc w:val="left"/>
            </w:pPr>
            <w:r>
              <w:rPr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☑与企业提供的工艺流程一致；□与企业提供的工艺流程基本一致；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1"/>
              </w:rPr>
              <w:t>□与企业提供的工艺流程不一致；</w:t>
            </w:r>
            <w:r>
              <w:rPr>
                <w:rFonts w:hint="eastAsia"/>
              </w:rPr>
              <w:t>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冷冻库、冷藏库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冷藏车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☑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温度计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电子台秤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☑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□场内机动车辆（叉车）；□起重机械；□压力容器；□压力管道；□外购蒸汽；□电梯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5S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无变更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1B22"/>
    <w:rsid w:val="000133D6"/>
    <w:rsid w:val="00016C4A"/>
    <w:rsid w:val="0003373A"/>
    <w:rsid w:val="00050712"/>
    <w:rsid w:val="0005126F"/>
    <w:rsid w:val="00062769"/>
    <w:rsid w:val="000669D2"/>
    <w:rsid w:val="00074D9E"/>
    <w:rsid w:val="00076F03"/>
    <w:rsid w:val="000914E7"/>
    <w:rsid w:val="00097367"/>
    <w:rsid w:val="000A3FE8"/>
    <w:rsid w:val="000C6230"/>
    <w:rsid w:val="000D470C"/>
    <w:rsid w:val="00100C47"/>
    <w:rsid w:val="00103E50"/>
    <w:rsid w:val="00105A91"/>
    <w:rsid w:val="00117F16"/>
    <w:rsid w:val="00126ADF"/>
    <w:rsid w:val="00142813"/>
    <w:rsid w:val="001462B0"/>
    <w:rsid w:val="0016190B"/>
    <w:rsid w:val="00175F61"/>
    <w:rsid w:val="00180066"/>
    <w:rsid w:val="001852D8"/>
    <w:rsid w:val="00185974"/>
    <w:rsid w:val="0019467A"/>
    <w:rsid w:val="0019684F"/>
    <w:rsid w:val="001A2D7F"/>
    <w:rsid w:val="001D3EA6"/>
    <w:rsid w:val="001E0D5A"/>
    <w:rsid w:val="0020266E"/>
    <w:rsid w:val="002231B7"/>
    <w:rsid w:val="00235319"/>
    <w:rsid w:val="0024589D"/>
    <w:rsid w:val="002D012E"/>
    <w:rsid w:val="002E5391"/>
    <w:rsid w:val="00311C11"/>
    <w:rsid w:val="00313712"/>
    <w:rsid w:val="003213B8"/>
    <w:rsid w:val="00326663"/>
    <w:rsid w:val="003308A5"/>
    <w:rsid w:val="00337922"/>
    <w:rsid w:val="00340867"/>
    <w:rsid w:val="00340955"/>
    <w:rsid w:val="00341ED3"/>
    <w:rsid w:val="00372890"/>
    <w:rsid w:val="00380837"/>
    <w:rsid w:val="00392164"/>
    <w:rsid w:val="003A5AB1"/>
    <w:rsid w:val="003D039F"/>
    <w:rsid w:val="003D275C"/>
    <w:rsid w:val="00410914"/>
    <w:rsid w:val="00427FB3"/>
    <w:rsid w:val="00434A1B"/>
    <w:rsid w:val="00476214"/>
    <w:rsid w:val="00480A77"/>
    <w:rsid w:val="004928E0"/>
    <w:rsid w:val="00494D03"/>
    <w:rsid w:val="004A6FE6"/>
    <w:rsid w:val="004B1820"/>
    <w:rsid w:val="004E2167"/>
    <w:rsid w:val="00536930"/>
    <w:rsid w:val="00564E53"/>
    <w:rsid w:val="00567F32"/>
    <w:rsid w:val="00575805"/>
    <w:rsid w:val="00576904"/>
    <w:rsid w:val="00577053"/>
    <w:rsid w:val="00577834"/>
    <w:rsid w:val="00580443"/>
    <w:rsid w:val="00591A66"/>
    <w:rsid w:val="005B6758"/>
    <w:rsid w:val="005C2AC8"/>
    <w:rsid w:val="005E1D4D"/>
    <w:rsid w:val="005F277C"/>
    <w:rsid w:val="005F54B8"/>
    <w:rsid w:val="00622D37"/>
    <w:rsid w:val="00644FE2"/>
    <w:rsid w:val="006548E9"/>
    <w:rsid w:val="0067640C"/>
    <w:rsid w:val="0067722B"/>
    <w:rsid w:val="00680998"/>
    <w:rsid w:val="006A51B5"/>
    <w:rsid w:val="006D42BE"/>
    <w:rsid w:val="006E4040"/>
    <w:rsid w:val="006E678B"/>
    <w:rsid w:val="006E7BE3"/>
    <w:rsid w:val="006E7EC4"/>
    <w:rsid w:val="006F4C57"/>
    <w:rsid w:val="0074211D"/>
    <w:rsid w:val="007578DC"/>
    <w:rsid w:val="007757F3"/>
    <w:rsid w:val="00797D01"/>
    <w:rsid w:val="007E5B71"/>
    <w:rsid w:val="007E6AEB"/>
    <w:rsid w:val="00823C41"/>
    <w:rsid w:val="00824194"/>
    <w:rsid w:val="00854B68"/>
    <w:rsid w:val="00871C15"/>
    <w:rsid w:val="008726E2"/>
    <w:rsid w:val="008973EE"/>
    <w:rsid w:val="008A2795"/>
    <w:rsid w:val="008C7D6A"/>
    <w:rsid w:val="008F31C6"/>
    <w:rsid w:val="0090203B"/>
    <w:rsid w:val="009051F1"/>
    <w:rsid w:val="00916110"/>
    <w:rsid w:val="00930C74"/>
    <w:rsid w:val="0093215A"/>
    <w:rsid w:val="00964673"/>
    <w:rsid w:val="00971600"/>
    <w:rsid w:val="00981736"/>
    <w:rsid w:val="009973B4"/>
    <w:rsid w:val="009C0511"/>
    <w:rsid w:val="009F1F00"/>
    <w:rsid w:val="009F78F1"/>
    <w:rsid w:val="009F7EED"/>
    <w:rsid w:val="00A033D0"/>
    <w:rsid w:val="00A061E7"/>
    <w:rsid w:val="00A25123"/>
    <w:rsid w:val="00A27ED7"/>
    <w:rsid w:val="00A66E8D"/>
    <w:rsid w:val="00AA4BB6"/>
    <w:rsid w:val="00AB0955"/>
    <w:rsid w:val="00AB7CBD"/>
    <w:rsid w:val="00AD1D75"/>
    <w:rsid w:val="00AF0AAB"/>
    <w:rsid w:val="00B003DD"/>
    <w:rsid w:val="00B07E97"/>
    <w:rsid w:val="00B22211"/>
    <w:rsid w:val="00B258C1"/>
    <w:rsid w:val="00B317B8"/>
    <w:rsid w:val="00B90C74"/>
    <w:rsid w:val="00B90E6D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21AE"/>
    <w:rsid w:val="00C744D2"/>
    <w:rsid w:val="00C903EE"/>
    <w:rsid w:val="00CA34AB"/>
    <w:rsid w:val="00CA7054"/>
    <w:rsid w:val="00CB321E"/>
    <w:rsid w:val="00CC7D3E"/>
    <w:rsid w:val="00CE315A"/>
    <w:rsid w:val="00CF147D"/>
    <w:rsid w:val="00D06F59"/>
    <w:rsid w:val="00D1278E"/>
    <w:rsid w:val="00D21991"/>
    <w:rsid w:val="00D25749"/>
    <w:rsid w:val="00D302DC"/>
    <w:rsid w:val="00D41E07"/>
    <w:rsid w:val="00D42726"/>
    <w:rsid w:val="00D8388C"/>
    <w:rsid w:val="00DA4961"/>
    <w:rsid w:val="00DA532E"/>
    <w:rsid w:val="00DD4BA7"/>
    <w:rsid w:val="00DF0EFE"/>
    <w:rsid w:val="00E05156"/>
    <w:rsid w:val="00E10057"/>
    <w:rsid w:val="00E13F1E"/>
    <w:rsid w:val="00E503E3"/>
    <w:rsid w:val="00E60789"/>
    <w:rsid w:val="00E60CEC"/>
    <w:rsid w:val="00E678D6"/>
    <w:rsid w:val="00E70994"/>
    <w:rsid w:val="00E734D5"/>
    <w:rsid w:val="00E96296"/>
    <w:rsid w:val="00EA1A44"/>
    <w:rsid w:val="00EA6891"/>
    <w:rsid w:val="00EB0164"/>
    <w:rsid w:val="00EC2D9D"/>
    <w:rsid w:val="00ED0F62"/>
    <w:rsid w:val="00ED31DE"/>
    <w:rsid w:val="00F05CBB"/>
    <w:rsid w:val="00F135F7"/>
    <w:rsid w:val="00F17883"/>
    <w:rsid w:val="00F25A3D"/>
    <w:rsid w:val="00F35C3A"/>
    <w:rsid w:val="00F3608E"/>
    <w:rsid w:val="00F37693"/>
    <w:rsid w:val="00F411FF"/>
    <w:rsid w:val="00F5531C"/>
    <w:rsid w:val="00F70CA8"/>
    <w:rsid w:val="00F71ED3"/>
    <w:rsid w:val="00F85FCD"/>
    <w:rsid w:val="00F9689E"/>
    <w:rsid w:val="00FE4304"/>
    <w:rsid w:val="016A3222"/>
    <w:rsid w:val="023E3548"/>
    <w:rsid w:val="023E7EF8"/>
    <w:rsid w:val="02E73A17"/>
    <w:rsid w:val="033D1C2C"/>
    <w:rsid w:val="03CC01AD"/>
    <w:rsid w:val="04242A2B"/>
    <w:rsid w:val="0450103B"/>
    <w:rsid w:val="0462648E"/>
    <w:rsid w:val="048575B6"/>
    <w:rsid w:val="04B910D8"/>
    <w:rsid w:val="05A97751"/>
    <w:rsid w:val="06EE4683"/>
    <w:rsid w:val="07687D49"/>
    <w:rsid w:val="089D2465"/>
    <w:rsid w:val="08BA3C76"/>
    <w:rsid w:val="0B0349A4"/>
    <w:rsid w:val="0B6264F3"/>
    <w:rsid w:val="0BA547CC"/>
    <w:rsid w:val="0BAB3B27"/>
    <w:rsid w:val="0C785F7D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663BB8"/>
    <w:rsid w:val="12787EE6"/>
    <w:rsid w:val="12D12C05"/>
    <w:rsid w:val="12F8092F"/>
    <w:rsid w:val="130E504F"/>
    <w:rsid w:val="13890C34"/>
    <w:rsid w:val="144E55A7"/>
    <w:rsid w:val="14BA7805"/>
    <w:rsid w:val="16674354"/>
    <w:rsid w:val="16950047"/>
    <w:rsid w:val="16C94004"/>
    <w:rsid w:val="18211B2E"/>
    <w:rsid w:val="184C61B5"/>
    <w:rsid w:val="18A12E8E"/>
    <w:rsid w:val="1998244F"/>
    <w:rsid w:val="1B121C61"/>
    <w:rsid w:val="1B917B85"/>
    <w:rsid w:val="1B9B6ABA"/>
    <w:rsid w:val="1C5A0E97"/>
    <w:rsid w:val="1C633876"/>
    <w:rsid w:val="1CB32766"/>
    <w:rsid w:val="1F4D1700"/>
    <w:rsid w:val="1F694069"/>
    <w:rsid w:val="1F8B7D7A"/>
    <w:rsid w:val="1FA53B1A"/>
    <w:rsid w:val="205B068C"/>
    <w:rsid w:val="21016ED3"/>
    <w:rsid w:val="2128795C"/>
    <w:rsid w:val="21517F70"/>
    <w:rsid w:val="217577AF"/>
    <w:rsid w:val="22401A05"/>
    <w:rsid w:val="22847E42"/>
    <w:rsid w:val="24130147"/>
    <w:rsid w:val="24564FE2"/>
    <w:rsid w:val="25117ABF"/>
    <w:rsid w:val="252F00C9"/>
    <w:rsid w:val="25A538BB"/>
    <w:rsid w:val="25F731AD"/>
    <w:rsid w:val="26241121"/>
    <w:rsid w:val="26A36FC5"/>
    <w:rsid w:val="26D86D9D"/>
    <w:rsid w:val="278F25E8"/>
    <w:rsid w:val="283B0D09"/>
    <w:rsid w:val="28AE480B"/>
    <w:rsid w:val="28B643EE"/>
    <w:rsid w:val="290F2A57"/>
    <w:rsid w:val="29384107"/>
    <w:rsid w:val="2A290E0C"/>
    <w:rsid w:val="2ACD303D"/>
    <w:rsid w:val="2B5D50A3"/>
    <w:rsid w:val="2C146BE7"/>
    <w:rsid w:val="2DEB5B9F"/>
    <w:rsid w:val="2EE13094"/>
    <w:rsid w:val="2F2B229D"/>
    <w:rsid w:val="30D4357D"/>
    <w:rsid w:val="31CF5609"/>
    <w:rsid w:val="322F7AAD"/>
    <w:rsid w:val="325374A6"/>
    <w:rsid w:val="329370DC"/>
    <w:rsid w:val="32D46631"/>
    <w:rsid w:val="337866CB"/>
    <w:rsid w:val="33F66DD3"/>
    <w:rsid w:val="342E5633"/>
    <w:rsid w:val="357300C6"/>
    <w:rsid w:val="362C71DC"/>
    <w:rsid w:val="368D4A53"/>
    <w:rsid w:val="37741286"/>
    <w:rsid w:val="38442B85"/>
    <w:rsid w:val="385A4AB2"/>
    <w:rsid w:val="38CF3AE1"/>
    <w:rsid w:val="38EF560F"/>
    <w:rsid w:val="39AB58CB"/>
    <w:rsid w:val="3A242819"/>
    <w:rsid w:val="3AC608CB"/>
    <w:rsid w:val="3BBB3FFC"/>
    <w:rsid w:val="3BE22D59"/>
    <w:rsid w:val="3C4A64C8"/>
    <w:rsid w:val="3D1E51E8"/>
    <w:rsid w:val="3D207B84"/>
    <w:rsid w:val="3D662E26"/>
    <w:rsid w:val="3DCD42A2"/>
    <w:rsid w:val="3EBF4EFB"/>
    <w:rsid w:val="3F634336"/>
    <w:rsid w:val="3FFC3EEB"/>
    <w:rsid w:val="401C59DD"/>
    <w:rsid w:val="4023192C"/>
    <w:rsid w:val="40D80BB8"/>
    <w:rsid w:val="413B3A27"/>
    <w:rsid w:val="413D1451"/>
    <w:rsid w:val="43683E8F"/>
    <w:rsid w:val="44E8380F"/>
    <w:rsid w:val="44FC1CFD"/>
    <w:rsid w:val="45F97E8B"/>
    <w:rsid w:val="462C25D5"/>
    <w:rsid w:val="464C000E"/>
    <w:rsid w:val="46F31DBC"/>
    <w:rsid w:val="478A2FD4"/>
    <w:rsid w:val="48925118"/>
    <w:rsid w:val="49F65F6A"/>
    <w:rsid w:val="4A040AF9"/>
    <w:rsid w:val="4A474B11"/>
    <w:rsid w:val="4C133CFF"/>
    <w:rsid w:val="4CC776EC"/>
    <w:rsid w:val="4CD55567"/>
    <w:rsid w:val="4CE16555"/>
    <w:rsid w:val="4DB85769"/>
    <w:rsid w:val="4F7C3548"/>
    <w:rsid w:val="4F8F6E42"/>
    <w:rsid w:val="50486EB2"/>
    <w:rsid w:val="504978B1"/>
    <w:rsid w:val="50F446D1"/>
    <w:rsid w:val="51A77C3C"/>
    <w:rsid w:val="52721D12"/>
    <w:rsid w:val="52AF6B94"/>
    <w:rsid w:val="53D86D55"/>
    <w:rsid w:val="54050D0D"/>
    <w:rsid w:val="54527691"/>
    <w:rsid w:val="54AF6381"/>
    <w:rsid w:val="54F02770"/>
    <w:rsid w:val="558E510B"/>
    <w:rsid w:val="55932632"/>
    <w:rsid w:val="57732CC8"/>
    <w:rsid w:val="57D23F41"/>
    <w:rsid w:val="587D5AB8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75B4E"/>
    <w:rsid w:val="5D5A33F7"/>
    <w:rsid w:val="5DA72115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501976"/>
    <w:rsid w:val="607623F4"/>
    <w:rsid w:val="609376B8"/>
    <w:rsid w:val="61831066"/>
    <w:rsid w:val="623138DD"/>
    <w:rsid w:val="62A55CAB"/>
    <w:rsid w:val="6413502E"/>
    <w:rsid w:val="663634DC"/>
    <w:rsid w:val="67E42D9F"/>
    <w:rsid w:val="67E7208D"/>
    <w:rsid w:val="68F6125C"/>
    <w:rsid w:val="69A27837"/>
    <w:rsid w:val="69F73940"/>
    <w:rsid w:val="6A35028E"/>
    <w:rsid w:val="6A4D59DC"/>
    <w:rsid w:val="6A666DEF"/>
    <w:rsid w:val="6A7E2167"/>
    <w:rsid w:val="6AF11F23"/>
    <w:rsid w:val="6C665B72"/>
    <w:rsid w:val="6C7B045A"/>
    <w:rsid w:val="6CAF4B0F"/>
    <w:rsid w:val="6CE23CC2"/>
    <w:rsid w:val="6CF63A0B"/>
    <w:rsid w:val="6E847463"/>
    <w:rsid w:val="6F753E02"/>
    <w:rsid w:val="6FF16115"/>
    <w:rsid w:val="6FFE2A0A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3690F68"/>
    <w:rsid w:val="73AD04CB"/>
    <w:rsid w:val="74024AB6"/>
    <w:rsid w:val="751506D8"/>
    <w:rsid w:val="75370FDC"/>
    <w:rsid w:val="75C535E8"/>
    <w:rsid w:val="75E954AA"/>
    <w:rsid w:val="75FF34EF"/>
    <w:rsid w:val="764C516C"/>
    <w:rsid w:val="76CC1AB2"/>
    <w:rsid w:val="775C6119"/>
    <w:rsid w:val="77BC3E2E"/>
    <w:rsid w:val="785E4287"/>
    <w:rsid w:val="78951B16"/>
    <w:rsid w:val="78B81D00"/>
    <w:rsid w:val="78D017A8"/>
    <w:rsid w:val="78D674AA"/>
    <w:rsid w:val="7A1127C5"/>
    <w:rsid w:val="7A447DAB"/>
    <w:rsid w:val="7A907574"/>
    <w:rsid w:val="7ADF52F1"/>
    <w:rsid w:val="7AF26147"/>
    <w:rsid w:val="7C942478"/>
    <w:rsid w:val="7CA96862"/>
    <w:rsid w:val="7CFC1DF1"/>
    <w:rsid w:val="7ED254D9"/>
    <w:rsid w:val="7F1C7527"/>
    <w:rsid w:val="7F3B7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1209</Words>
  <Characters>6895</Characters>
  <Lines>57</Lines>
  <Paragraphs>16</Paragraphs>
  <TotalTime>1</TotalTime>
  <ScaleCrop>false</ScaleCrop>
  <LinksUpToDate>false</LinksUpToDate>
  <CharactersWithSpaces>8088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和为贵</cp:lastModifiedBy>
  <dcterms:modified xsi:type="dcterms:W3CDTF">2020-11-10T14:10:29Z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