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0598-2020-Q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重庆源再立建材有限公司</w:t>
      </w:r>
      <w:bookmarkEnd w:id="1"/>
    </w:p>
    <w:p>
      <w:pPr>
        <w:pStyle w:val="2"/>
        <w:spacing w:line="400" w:lineRule="exact"/>
        <w:ind w:firstLine="632" w:firstLineChars="286"/>
        <w:rPr>
          <w:rFonts w:hint="eastAsia"/>
          <w:b/>
          <w:color w:val="000000" w:themeColor="text1"/>
          <w:sz w:val="22"/>
          <w:szCs w:val="22"/>
        </w:rPr>
      </w:pP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重庆市永川区临江镇普安村沙湾村民小组</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402100</w:t>
      </w:r>
      <w:bookmarkEnd w:id="4"/>
    </w:p>
    <w:p>
      <w:pPr>
        <w:pStyle w:val="2"/>
        <w:spacing w:line="400" w:lineRule="exact"/>
        <w:ind w:firstLine="632" w:firstLineChars="286"/>
        <w:rPr>
          <w:rFonts w:hint="eastAsia"/>
          <w:b/>
          <w:color w:val="000000" w:themeColor="text1"/>
          <w:sz w:val="22"/>
          <w:szCs w:val="22"/>
        </w:rPr>
      </w:pP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重庆市永川区临江镇普安村沙湾村民小组</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402100</w:t>
      </w:r>
      <w:bookmarkEnd w:id="6"/>
    </w:p>
    <w:p>
      <w:pPr>
        <w:pStyle w:val="2"/>
        <w:spacing w:line="400" w:lineRule="exact"/>
        <w:ind w:firstLine="632" w:firstLineChars="286"/>
        <w:rPr>
          <w:rFonts w:hint="eastAsia"/>
          <w:b/>
          <w:color w:val="000000" w:themeColor="text1"/>
          <w:sz w:val="22"/>
          <w:szCs w:val="22"/>
        </w:rPr>
      </w:pP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91500118091218821F</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023-49475898</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吕荣飞</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lang w:val="en-US" w:eastAsia="zh-CN"/>
        </w:rPr>
        <w:t xml:space="preserve"> </w:t>
      </w:r>
      <w:r>
        <w:rPr>
          <w:rFonts w:hint="eastAsia"/>
          <w:b/>
          <w:color w:val="000000" w:themeColor="text1"/>
          <w:sz w:val="22"/>
          <w:szCs w:val="22"/>
        </w:rPr>
        <w:t>邓泽军</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lang w:eastAsia="zh-CN"/>
        </w:rPr>
        <w:t>■</w:t>
      </w:r>
      <w:r>
        <w:rPr>
          <w:rFonts w:hint="eastAsia"/>
          <w:b/>
          <w:color w:val="000000" w:themeColor="text1"/>
          <w:sz w:val="22"/>
          <w:szCs w:val="22"/>
        </w:rPr>
        <w:t>认证范围变更（□扩大</w:t>
      </w:r>
      <w:r>
        <w:rPr>
          <w:rFonts w:hint="eastAsia"/>
          <w:b/>
          <w:color w:val="000000" w:themeColor="text1"/>
          <w:sz w:val="22"/>
          <w:szCs w:val="22"/>
          <w:lang w:eastAsia="zh-CN"/>
        </w:rPr>
        <w:t>■</w:t>
      </w:r>
      <w:bookmarkStart w:id="16" w:name="_GoBack"/>
      <w:bookmarkEnd w:id="16"/>
      <w:r>
        <w:rPr>
          <w:rFonts w:hint="eastAsia"/>
          <w:b/>
          <w:color w:val="000000" w:themeColor="text1"/>
          <w:sz w:val="22"/>
          <w:szCs w:val="22"/>
        </w:rPr>
        <w:t>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碎石加工</w:t>
      </w:r>
      <w:bookmarkEnd w:id="15"/>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2020年11月2日                            </w:t>
      </w:r>
      <w:r>
        <w:rPr>
          <w:rFonts w:hint="eastAsia"/>
          <w:b/>
          <w:color w:val="000000" w:themeColor="text1"/>
          <w:sz w:val="22"/>
          <w:szCs w:val="22"/>
        </w:rPr>
        <w:t>日期：</w:t>
      </w:r>
      <w:r>
        <w:rPr>
          <w:rFonts w:hint="eastAsia"/>
          <w:b/>
          <w:color w:val="000000" w:themeColor="text1"/>
          <w:sz w:val="22"/>
          <w:szCs w:val="22"/>
          <w:lang w:val="en-US" w:eastAsia="zh-CN"/>
        </w:rPr>
        <w:t xml:space="preserve">2020年11月2日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B52AD5"/>
    <w:rsid w:val="619B5DBE"/>
    <w:rsid w:val="6E005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2020-11-02T06:33:34Z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