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0598-2020-Q</w:t>
      </w:r>
      <w:bookmarkEnd w:id="0"/>
    </w:p>
    <w:p>
      <w:pPr>
        <w:pStyle w:val="6"/>
        <w:ind w:firstLine="157" w:firstLineChars="49"/>
        <w:jc w:val="left"/>
        <w:rPr>
          <w:color w:val="000000"/>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重庆源再立建材有限公司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颜静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02.07.02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重庆源再立建材有限公司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重庆市永川区临江镇普安村沙湾村民小组</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重庆市永川区临江镇普安村沙湾村民小组</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陈海</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023-49475898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吕荣飞</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邓泽军</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hAnsi="宋体"/>
                <w:color w:val="000000" w:themeColor="text1"/>
                <w:szCs w:val="21"/>
                <w:lang w:val="en-US" w:eastAsia="zh-CN"/>
              </w:rPr>
              <w:t>2020年01月25日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碎石加工、销售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02.07.02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szCs w:val="22"/>
          <w:lang w:eastAsia="zh-CN"/>
        </w:rPr>
      </w:pPr>
      <w:r>
        <w:rPr>
          <w:rFonts w:hint="eastAsia" w:ascii="宋体" w:hAnsi="宋体"/>
          <w:b/>
          <w:color w:val="000000"/>
          <w:sz w:val="20"/>
          <w:szCs w:val="20"/>
        </w:rPr>
        <w:t>部门：</w:t>
      </w:r>
      <w:r>
        <w:rPr>
          <w:rFonts w:hint="eastAsia"/>
          <w:szCs w:val="22"/>
          <w:lang w:eastAsia="zh-CN"/>
        </w:rPr>
        <w:t>管理层、行政部、生技部、供销部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4. 组织结构、部门等职责是否已规定：</w:t>
            </w:r>
          </w:p>
        </w:tc>
        <w:tc>
          <w:tcPr>
            <w:tcW w:w="970" w:type="dxa"/>
            <w:gridSpan w:val="2"/>
          </w:tcPr>
          <w:p>
            <w:pPr>
              <w:rPr>
                <w:rFonts w:hint="eastAsia" w:ascii="宋体" w:hAns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6</w:t>
            </w:r>
            <w:r>
              <w:rPr>
                <w:rFonts w:hint="eastAsia" w:ascii="宋体" w:hAnsi="宋体"/>
                <w:color w:val="000000" w:themeColor="text1"/>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rPr>
                <w:rFonts w:hint="eastAsia" w:ascii="宋体" w:hAnsi="宋体"/>
                <w:szCs w:val="21"/>
              </w:rPr>
              <w:t xml:space="preserve">碎石加工、销售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公司部门设置：</w:t>
            </w:r>
            <w:r>
              <w:rPr>
                <w:rFonts w:hint="eastAsia"/>
                <w:szCs w:val="22"/>
                <w:lang w:eastAsia="zh-CN"/>
              </w:rPr>
              <w:t>管理层、行政部、生技部、供销部</w:t>
            </w:r>
          </w:p>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管理体系推进部门：</w:t>
            </w:r>
            <w:r>
              <w:rPr>
                <w:rFonts w:hint="eastAsia"/>
                <w:szCs w:val="22"/>
                <w:lang w:eastAsia="zh-CN"/>
              </w:rPr>
              <w:t>行政部</w:t>
            </w:r>
          </w:p>
          <w:p>
            <w:pPr>
              <w:tabs>
                <w:tab w:val="left" w:pos="360"/>
              </w:tabs>
              <w:spacing w:before="156" w:beforeLines="50"/>
              <w:ind w:left="357" w:hanging="357"/>
              <w:rPr>
                <w:rFonts w:hint="eastAsia"/>
                <w:szCs w:val="22"/>
                <w:lang w:eastAsia="zh-CN"/>
              </w:rPr>
            </w:pPr>
            <w:r>
              <w:rPr>
                <w:rFonts w:hint="eastAsia" w:ascii="宋体" w:hAnsi="宋体"/>
                <w:b/>
                <w:color w:val="000000"/>
                <w:sz w:val="20"/>
                <w:szCs w:val="20"/>
              </w:rPr>
              <w:t>质量管理部门：</w:t>
            </w:r>
            <w:r>
              <w:rPr>
                <w:rFonts w:hint="eastAsia"/>
                <w:szCs w:val="22"/>
                <w:lang w:eastAsia="zh-CN"/>
              </w:rPr>
              <w:t>生技部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themeColor="text1"/>
                <w:sz w:val="20"/>
                <w:szCs w:val="20"/>
              </w:rPr>
            </w:pPr>
            <w:r>
              <w:rPr>
                <w:rFonts w:hint="eastAsia" w:ascii="宋体" w:hAnsi="宋体"/>
                <w:b/>
                <w:bCs/>
                <w:color w:val="000000"/>
                <w:sz w:val="20"/>
                <w:szCs w:val="20"/>
              </w:rPr>
              <w:t>受审核方位于</w:t>
            </w:r>
            <w:r>
              <w:rPr>
                <w:rFonts w:hint="eastAsia" w:ascii="宋体" w:hAnsi="宋体"/>
                <w:color w:val="000000"/>
                <w:sz w:val="20"/>
                <w:szCs w:val="20"/>
              </w:rPr>
              <w:t>：</w:t>
            </w:r>
            <w:bookmarkStart w:id="24" w:name="生产地址"/>
            <w:r>
              <w:rPr>
                <w:rFonts w:asciiTheme="minorEastAsia" w:hAnsiTheme="minorEastAsia" w:eastAsiaTheme="minorEastAsia"/>
                <w:sz w:val="20"/>
              </w:rPr>
              <w:t>重庆市永川区临江镇普安</w:t>
            </w:r>
            <w:r>
              <w:rPr>
                <w:rFonts w:asciiTheme="minorEastAsia" w:hAnsiTheme="minorEastAsia" w:eastAsiaTheme="minorEastAsia"/>
                <w:color w:val="000000" w:themeColor="text1"/>
                <w:sz w:val="20"/>
              </w:rPr>
              <w:t>村沙湾村民小组</w:t>
            </w:r>
            <w:bookmarkEnd w:id="24"/>
          </w:p>
          <w:p>
            <w:pPr>
              <w:tabs>
                <w:tab w:val="left" w:pos="360"/>
              </w:tabs>
              <w:ind w:left="357" w:hanging="357"/>
              <w:rPr>
                <w:rFonts w:hint="eastAsia" w:ascii="宋体" w:hAns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lang w:eastAsia="zh-CN"/>
              </w:rPr>
              <w:sym w:font="Wingdings 2" w:char="00A3"/>
            </w:r>
            <w:r>
              <w:rPr>
                <w:rFonts w:hint="eastAsia" w:ascii="宋体" w:hAnsi="宋体"/>
                <w:color w:val="000000" w:themeColor="text1"/>
                <w:sz w:val="20"/>
                <w:szCs w:val="20"/>
              </w:rPr>
              <w:t>自建办公用房</w:t>
            </w:r>
            <w:r>
              <w:rPr>
                <w:rFonts w:hint="eastAsia" w:ascii="宋体" w:hAnsi="宋体"/>
                <w:color w:val="000000" w:themeColor="text1"/>
                <w:sz w:val="20"/>
                <w:szCs w:val="20"/>
                <w:lang w:eastAsia="zh-CN"/>
              </w:rPr>
              <w:sym w:font="Wingdings 2" w:char="0052"/>
            </w:r>
            <w:r>
              <w:rPr>
                <w:rFonts w:hint="eastAsia" w:ascii="宋体" w:hAnsi="宋体"/>
                <w:color w:val="000000" w:themeColor="text1"/>
                <w:sz w:val="20"/>
                <w:szCs w:val="20"/>
              </w:rPr>
              <w:t>自建厂房□租用办公用房</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租用厂房</w:t>
            </w:r>
          </w:p>
          <w:p>
            <w:pPr>
              <w:tabs>
                <w:tab w:val="left" w:pos="360"/>
              </w:tabs>
              <w:ind w:left="357" w:hanging="357"/>
              <w:rPr>
                <w:rFonts w:hint="eastAsia" w:ascii="宋体" w:hAnsi="宋体"/>
                <w:color w:val="000000" w:themeColor="text1"/>
                <w:sz w:val="20"/>
                <w:szCs w:val="20"/>
              </w:rPr>
            </w:pPr>
            <w:r>
              <w:rPr>
                <w:rFonts w:hint="eastAsia" w:ascii="宋体" w:hAnsi="宋体"/>
                <w:color w:val="000000" w:themeColor="text1"/>
                <w:sz w:val="20"/>
                <w:szCs w:val="20"/>
              </w:rPr>
              <w:t>受审核方现场是否属于高风险地区□是</w:t>
            </w: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themeColor="text1"/>
                <w:sz w:val="21"/>
                <w:szCs w:val="21"/>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themeColor="text1"/>
                <w:sz w:val="21"/>
                <w:szCs w:val="21"/>
                <w:lang w:eastAsia="zh-CN"/>
              </w:rPr>
              <w:t>GB/T 14685-2011建设用卵石、碎石</w:t>
            </w:r>
            <w:r>
              <w:rPr>
                <w:rFonts w:hint="eastAsia" w:ascii="宋体" w:hAnsi="宋体"/>
                <w:color w:val="000000" w:themeColor="text1"/>
                <w:sz w:val="21"/>
                <w:szCs w:val="21"/>
                <w:lang w:val="en-US" w:eastAsia="zh-CN"/>
              </w:rPr>
              <w:t>等</w:t>
            </w:r>
            <w:r>
              <w:rPr>
                <w:rFonts w:hint="eastAsia" w:ascii="宋体" w:hAnsi="宋体"/>
                <w:color w:val="000000" w:themeColor="text1"/>
                <w:sz w:val="21"/>
                <w:szCs w:val="21"/>
                <w:lang w:eastAsia="zh-CN"/>
              </w:rPr>
              <w:t>标准及顾客技术要求。</w:t>
            </w:r>
          </w:p>
          <w:p>
            <w:pPr>
              <w:widowControl/>
              <w:spacing w:line="400" w:lineRule="exact"/>
              <w:rPr>
                <w:rFonts w:hint="eastAsia" w:ascii="宋体" w:hAnsi="宋体"/>
                <w:color w:val="000000"/>
                <w:spacing w:val="-10"/>
                <w:sz w:val="20"/>
                <w:szCs w:val="20"/>
              </w:rPr>
            </w:pPr>
          </w:p>
          <w:p>
            <w:pPr>
              <w:rPr>
                <w:rFonts w:ascii="宋体"/>
                <w:color w:val="000000"/>
                <w:spacing w:val="-10"/>
                <w:sz w:val="20"/>
                <w:szCs w:val="20"/>
              </w:rPr>
            </w:pP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themeColor="text1"/>
                <w:sz w:val="20"/>
                <w:szCs w:val="20"/>
              </w:rPr>
              <w:t>现场是否有产品检验报告</w:t>
            </w:r>
            <w:r>
              <w:rPr>
                <w:rFonts w:hint="eastAsia" w:ascii="宋体" w:hAnsi="宋体" w:eastAsia="宋体" w:cs="宋体"/>
                <w:color w:val="000000" w:themeColor="text1"/>
                <w:sz w:val="20"/>
                <w:szCs w:val="20"/>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是否需要型式试验</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是□否，是否有</w:t>
            </w:r>
            <w:r>
              <w:rPr>
                <w:rFonts w:hint="eastAsia" w:ascii="宋体"/>
                <w:color w:val="000000" w:themeColor="text1"/>
                <w:sz w:val="20"/>
                <w:szCs w:val="20"/>
              </w:rPr>
              <w:t>型式试验</w:t>
            </w:r>
            <w:r>
              <w:rPr>
                <w:rFonts w:hint="eastAsia" w:ascii="宋体" w:hAnsi="宋体"/>
                <w:color w:val="000000" w:themeColor="text1"/>
                <w:sz w:val="20"/>
                <w:szCs w:val="20"/>
              </w:rPr>
              <w:t>报告</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sz w:val="20"/>
                <w:szCs w:val="20"/>
                <w:lang w:val="en-US" w:eastAsia="zh-CN"/>
              </w:rPr>
            </w:pPr>
            <w:r>
              <w:rPr>
                <w:rFonts w:hint="eastAsia" w:ascii="宋体" w:hAnsi="宋体"/>
                <w:sz w:val="21"/>
                <w:szCs w:val="21"/>
                <w:lang w:val="en-US" w:eastAsia="zh-CN"/>
              </w:rPr>
              <w:t>给投料---破碎---振动筛选----检验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lang w:val="en-US" w:eastAsia="zh-CN"/>
              </w:rPr>
            </w:pPr>
            <w:r>
              <w:rPr>
                <w:rFonts w:hint="eastAsia" w:ascii="宋体" w:hAnsi="宋体"/>
                <w:color w:val="000000"/>
                <w:sz w:val="20"/>
                <w:szCs w:val="20"/>
                <w:lang w:val="en-US" w:eastAsia="zh-CN"/>
              </w:rPr>
              <w:t>关键过程有：破碎、筛选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针对关键过程建立的控制文件有：生产和服务控制程序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需要确认过程：无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sz w:val="20"/>
                <w:szCs w:val="20"/>
                <w:lang w:val="en-US" w:eastAsia="zh-CN"/>
              </w:rPr>
            </w:pPr>
            <w:r>
              <w:rPr>
                <w:rFonts w:hint="eastAsia" w:ascii="宋体" w:hAnsi="宋体"/>
                <w:color w:val="000000" w:themeColor="text1"/>
                <w:sz w:val="20"/>
                <w:szCs w:val="20"/>
                <w:lang w:val="en-US" w:eastAsia="zh-CN"/>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是否明确了外包过程的控制方法：外部供方控制程序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w:t>
            </w:r>
            <w:r>
              <w:rPr>
                <w:rFonts w:hint="eastAsia" w:ascii="宋体" w:hAnsi="宋体"/>
                <w:color w:val="000000"/>
                <w:sz w:val="20"/>
                <w:szCs w:val="20"/>
              </w:rPr>
              <w:t>设</w:t>
            </w:r>
            <w:r>
              <w:rPr>
                <w:rFonts w:hint="eastAsia" w:ascii="宋体" w:hAnsi="宋体"/>
                <w:color w:val="000000" w:themeColor="text1"/>
                <w:sz w:val="20"/>
                <w:szCs w:val="20"/>
              </w:rPr>
              <w:t>备</w:t>
            </w:r>
            <w:r>
              <w:rPr>
                <w:rFonts w:hint="eastAsia" w:ascii="宋体" w:hAnsi="宋体"/>
                <w:color w:val="000000"/>
                <w:sz w:val="20"/>
                <w:szCs w:val="20"/>
              </w:rPr>
              <w:t>：</w:t>
            </w:r>
            <w:r>
              <w:rPr>
                <w:rFonts w:hint="eastAsia" w:ascii="宋体" w:hAnsi="宋体"/>
                <w:color w:val="000000"/>
                <w:sz w:val="20"/>
                <w:szCs w:val="20"/>
                <w:lang w:val="en-US" w:eastAsia="zh-CN"/>
              </w:rPr>
              <w:t>给料机、输送带、锤式破碎机、振动筛、铲车等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sz w:val="20"/>
                <w:szCs w:val="20"/>
                <w:lang w:val="en-US"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color w:val="000000" w:themeColor="text1"/>
                <w:sz w:val="20"/>
                <w:szCs w:val="20"/>
                <w:lang w:val="en-US" w:eastAsia="zh-CN"/>
              </w:rPr>
            </w:pPr>
            <w:r>
              <w:rPr>
                <w:rFonts w:hint="eastAsia" w:ascii="宋体" w:hAnsi="宋体" w:cs="Times New Roman"/>
                <w:color w:val="000000" w:themeColor="text1"/>
                <w:sz w:val="20"/>
                <w:szCs w:val="20"/>
              </w:rPr>
              <w:t>特种设备：</w:t>
            </w:r>
            <w:r>
              <w:rPr>
                <w:rFonts w:hint="eastAsia" w:ascii="宋体" w:hAnsi="宋体" w:cs="Times New Roman"/>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z w:val="20"/>
                <w:szCs w:val="20"/>
                <w:lang w:eastAsia="zh-CN"/>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themeColor="text1"/>
                <w:sz w:val="20"/>
                <w:szCs w:val="20"/>
                <w:lang w:val="en-US" w:eastAsia="zh-CN"/>
              </w:rPr>
            </w:pPr>
            <w:r>
              <w:rPr>
                <w:rFonts w:hint="eastAsia" w:ascii="宋体"/>
                <w:color w:val="000000" w:themeColor="text1"/>
                <w:sz w:val="20"/>
                <w:szCs w:val="20"/>
              </w:rPr>
              <w:t>监视和测量设备（请简述主要监视</w:t>
            </w:r>
            <w:r>
              <w:rPr>
                <w:rFonts w:hint="eastAsia" w:ascii="宋体" w:hAnsi="Times New Roman" w:cs="Times New Roman"/>
                <w:color w:val="000000" w:themeColor="text1"/>
                <w:sz w:val="20"/>
                <w:szCs w:val="20"/>
              </w:rPr>
              <w:t>和测量设备）：</w:t>
            </w:r>
            <w:r>
              <w:rPr>
                <w:rFonts w:hint="eastAsia" w:ascii="宋体" w:cs="Times New Roman"/>
                <w:color w:val="000000" w:themeColor="text1"/>
                <w:sz w:val="20"/>
                <w:szCs w:val="20"/>
                <w:lang w:val="en-US" w:eastAsia="zh-CN"/>
              </w:rPr>
              <w:t>电子秤、方孔筛、游标卡尺等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eastAsia="宋体"/>
                <w:color w:val="000000" w:themeColor="text1"/>
                <w:sz w:val="20"/>
                <w:szCs w:val="20"/>
                <w:lang w:val="en-US" w:eastAsia="zh-CN"/>
              </w:rPr>
            </w:pPr>
            <w:r>
              <w:rPr>
                <w:rFonts w:hint="eastAsia" w:ascii="宋体"/>
                <w:color w:val="000000" w:themeColor="text1"/>
                <w:sz w:val="20"/>
                <w:szCs w:val="20"/>
              </w:rPr>
              <w:t>检测设备是否满足</w:t>
            </w:r>
            <w:r>
              <w:rPr>
                <w:rFonts w:hint="eastAsia" w:ascii="宋体" w:hAnsi="Times New Roman" w:cs="Times New Roman"/>
                <w:color w:val="000000" w:themeColor="text1"/>
                <w:sz w:val="20"/>
                <w:szCs w:val="20"/>
              </w:rPr>
              <w:t>要求</w:t>
            </w:r>
            <w:r>
              <w:rPr>
                <w:rFonts w:hint="eastAsia" w:ascii="宋体" w:hAnsi="Times New Roman" w:cs="Times New Roman"/>
                <w:color w:val="000000" w:themeColor="text1"/>
                <w:sz w:val="20"/>
                <w:szCs w:val="20"/>
                <w:lang w:val="en-US" w:eastAsia="zh-CN"/>
              </w:rPr>
              <w:t>□</w:t>
            </w:r>
            <w:r>
              <w:rPr>
                <w:rFonts w:hint="eastAsia" w:ascii="宋体" w:hAnsi="Times New Roman" w:cs="Times New Roman"/>
                <w:color w:val="000000" w:themeColor="text1"/>
                <w:sz w:val="20"/>
                <w:szCs w:val="20"/>
              </w:rPr>
              <w:t>是</w:t>
            </w:r>
            <w:r>
              <w:rPr>
                <w:rFonts w:hint="eastAsia" w:ascii="宋体" w:hAnsi="Times New Roman" w:cs="Times New Roman"/>
                <w:color w:val="000000" w:themeColor="text1"/>
                <w:sz w:val="20"/>
                <w:szCs w:val="20"/>
                <w:lang w:val="en-US" w:eastAsia="zh-CN"/>
              </w:rPr>
              <w:t>☑</w:t>
            </w:r>
            <w:r>
              <w:rPr>
                <w:rFonts w:hint="eastAsia" w:ascii="宋体" w:hAnsi="Times New Roman" w:cs="Times New Roman"/>
                <w:color w:val="000000" w:themeColor="text1"/>
                <w:sz w:val="20"/>
                <w:szCs w:val="20"/>
              </w:rPr>
              <w:t>否</w:t>
            </w:r>
            <w:r>
              <w:rPr>
                <w:rFonts w:hint="eastAsia" w:ascii="宋体" w:hAnsi="Times New Roman" w:cs="Times New Roman"/>
                <w:color w:val="000000" w:themeColor="text1"/>
                <w:sz w:val="20"/>
                <w:szCs w:val="20"/>
                <w:lang w:val="en-US" w:eastAsia="zh-CN"/>
              </w:rPr>
              <w:t>:不能提供有效校准证书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szCs w:val="22"/>
                <w:lang w:eastAsia="zh-CN"/>
              </w:rPr>
              <w:t>生技部、供销</w:t>
            </w:r>
            <w:r>
              <w:rPr>
                <w:rFonts w:hint="eastAsia"/>
                <w:szCs w:val="22"/>
                <w:lang w:val="en-US" w:eastAsia="zh-CN"/>
              </w:rPr>
              <w:t>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40" w:lineRule="atLeas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eastAsia"/>
                <w:sz w:val="21"/>
                <w:szCs w:val="21"/>
                <w:lang w:eastAsia="zh-CN"/>
              </w:rPr>
              <w:t>20</w:t>
            </w:r>
            <w:r>
              <w:rPr>
                <w:rFonts w:hint="eastAsia"/>
                <w:sz w:val="21"/>
                <w:szCs w:val="21"/>
                <w:lang w:val="en-US" w:eastAsia="zh-CN"/>
              </w:rPr>
              <w:t>20</w:t>
            </w:r>
            <w:r>
              <w:rPr>
                <w:rFonts w:hint="eastAsia"/>
                <w:sz w:val="21"/>
                <w:szCs w:val="21"/>
                <w:lang w:eastAsia="zh-CN"/>
              </w:rPr>
              <w:t xml:space="preserve">年 </w:t>
            </w:r>
            <w:r>
              <w:rPr>
                <w:rFonts w:hint="eastAsia"/>
                <w:sz w:val="21"/>
                <w:szCs w:val="21"/>
                <w:lang w:val="en-US" w:eastAsia="zh-CN"/>
              </w:rPr>
              <w:t>9</w:t>
            </w:r>
            <w:r>
              <w:rPr>
                <w:rFonts w:hint="eastAsia"/>
                <w:sz w:val="21"/>
                <w:szCs w:val="21"/>
                <w:lang w:eastAsia="zh-CN"/>
              </w:rPr>
              <w:t>月</w:t>
            </w:r>
            <w:r>
              <w:rPr>
                <w:rFonts w:hint="eastAsia"/>
                <w:sz w:val="21"/>
                <w:szCs w:val="21"/>
                <w:lang w:val="en-US" w:eastAsia="zh-CN"/>
              </w:rPr>
              <w:t>10</w:t>
            </w:r>
            <w:r>
              <w:rPr>
                <w:rFonts w:hint="eastAsia"/>
                <w:sz w:val="21"/>
                <w:szCs w:val="21"/>
                <w:lang w:eastAsia="zh-CN"/>
              </w:rPr>
              <w:t>日</w:t>
            </w:r>
            <w:r>
              <w:rPr>
                <w:rFonts w:hint="eastAsia"/>
                <w:sz w:val="21"/>
                <w:szCs w:val="21"/>
              </w:rPr>
              <w:t>进行了内部审核。内部审核组组成：审核组长：</w:t>
            </w:r>
            <w:r>
              <w:rPr>
                <w:rFonts w:hint="eastAsia"/>
                <w:sz w:val="21"/>
                <w:szCs w:val="21"/>
                <w:lang w:val="en-US" w:eastAsia="zh-CN"/>
              </w:rPr>
              <w:t>邓泽军（管代）       组员：  朱光勇（生技）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w:t>
            </w:r>
            <w:r>
              <w:rPr>
                <w:rFonts w:hint="eastAsia" w:ascii="仿宋" w:hAnsi="仿宋" w:eastAsia="仿宋"/>
                <w:sz w:val="21"/>
                <w:szCs w:val="21"/>
              </w:rPr>
              <w:t>、生产车间</w:t>
            </w:r>
            <w:r>
              <w:rPr>
                <w:rFonts w:ascii="仿宋" w:hAnsi="仿宋" w:eastAsia="仿宋"/>
                <w:sz w:val="21"/>
                <w:szCs w:val="21"/>
              </w:rPr>
              <w:t>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10</w:t>
            </w:r>
            <w:r>
              <w:rPr>
                <w:rFonts w:hint="eastAsia" w:ascii="宋体" w:hAnsi="宋体"/>
                <w:kern w:val="0"/>
                <w:sz w:val="21"/>
                <w:szCs w:val="21"/>
              </w:rPr>
              <w:t>月</w:t>
            </w:r>
            <w:r>
              <w:rPr>
                <w:rFonts w:hint="eastAsia" w:ascii="宋体" w:hAnsi="宋体"/>
                <w:kern w:val="0"/>
                <w:sz w:val="21"/>
                <w:szCs w:val="21"/>
                <w:lang w:val="en-US" w:eastAsia="zh-CN"/>
              </w:rPr>
              <w:t>20</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sz w:val="20"/>
                <w:szCs w:val="20"/>
              </w:rPr>
              <w:t xml:space="preserve">1. </w:t>
            </w:r>
            <w:r>
              <w:rPr>
                <w:rFonts w:hint="eastAsia" w:ascii="宋体" w:hAnsi="宋体"/>
                <w:b/>
                <w:color w:val="000000"/>
                <w:sz w:val="20"/>
                <w:szCs w:val="20"/>
              </w:rPr>
              <w:t>组织</w:t>
            </w:r>
            <w:r>
              <w:rPr>
                <w:rFonts w:hint="eastAsia" w:ascii="宋体" w:hAnsi="宋体"/>
                <w:b/>
                <w:color w:val="000000" w:themeColor="text1"/>
                <w:sz w:val="20"/>
                <w:szCs w:val="20"/>
              </w:rPr>
              <w:t>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eastAsia="zh-CN"/>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themeColor="text1"/>
                <w:spacing w:val="-10"/>
                <w:sz w:val="20"/>
                <w:szCs w:val="20"/>
                <w:lang w:val="de-DE" w:eastAsia="zh-CN"/>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b/>
          <w:color w:val="000000"/>
          <w:sz w:val="20"/>
          <w:szCs w:val="20"/>
        </w:rPr>
      </w:pPr>
      <w:r>
        <w:rPr>
          <w:rFonts w:ascii="宋体" w:hAnsi="宋体"/>
          <w:b/>
          <w:color w:val="000000"/>
          <w:sz w:val="20"/>
          <w:szCs w:val="20"/>
        </w:rPr>
        <w:t>QMS:</w:t>
      </w:r>
      <w:r>
        <w:rPr>
          <w:sz w:val="20"/>
        </w:rPr>
        <w:t>碎石加工、销售</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w:t>
      </w:r>
      <w:r>
        <w:rPr>
          <w:rFonts w:hint="eastAsia"/>
          <w:color w:val="000000"/>
          <w:szCs w:val="21"/>
          <w:lang w:val="en-US" w:eastAsia="zh-CN"/>
        </w:rPr>
        <w:t>11</w:t>
      </w:r>
      <w:r>
        <w:rPr>
          <w:rFonts w:hint="eastAsia"/>
          <w:color w:val="000000"/>
          <w:szCs w:val="21"/>
        </w:rPr>
        <w:t>月</w:t>
      </w:r>
      <w:r>
        <w:rPr>
          <w:rFonts w:hint="eastAsia"/>
          <w:color w:val="000000"/>
          <w:szCs w:val="21"/>
          <w:lang w:val="en-US" w:eastAsia="zh-CN"/>
        </w:rPr>
        <w:t>01</w:t>
      </w:r>
      <w:r>
        <w:rPr>
          <w:rFonts w:hint="eastAsia"/>
          <w:color w:val="000000"/>
          <w:szCs w:val="21"/>
        </w:rPr>
        <w:t>日</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受审核方：重庆源再立建材有限公司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26"/>
        <w:gridCol w:w="234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2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4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default" w:ascii="宋体" w:eastAsia="宋体"/>
                <w:color w:val="auto"/>
                <w:sz w:val="21"/>
                <w:szCs w:val="21"/>
                <w:lang w:val="en-US" w:eastAsia="zh-CN"/>
              </w:rPr>
            </w:pPr>
            <w:bookmarkStart w:id="25" w:name="_GoBack" w:colFirst="0" w:colLast="3"/>
            <w:r>
              <w:rPr>
                <w:rFonts w:hint="eastAsia" w:ascii="宋体"/>
                <w:color w:val="auto"/>
                <w:sz w:val="21"/>
                <w:szCs w:val="21"/>
                <w:lang w:val="en-US" w:eastAsia="zh-CN"/>
              </w:rPr>
              <w:t>1</w:t>
            </w:r>
          </w:p>
        </w:tc>
        <w:tc>
          <w:tcPr>
            <w:tcW w:w="5026" w:type="dxa"/>
            <w:vAlign w:val="center"/>
          </w:tcPr>
          <w:p>
            <w:pPr>
              <w:pStyle w:val="5"/>
              <w:pBdr>
                <w:bottom w:val="none" w:color="auto" w:sz="0" w:space="0"/>
              </w:pBdr>
              <w:tabs>
                <w:tab w:val="center" w:pos="5737"/>
                <w:tab w:val="clear" w:pos="4153"/>
              </w:tabs>
              <w:jc w:val="both"/>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主要检测设备有电子秤、方孔筛、游标卡尺等，均采用委外送检的方式。现场查，组织不能提以上检具的有效校准证书。</w:t>
            </w:r>
          </w:p>
        </w:tc>
        <w:tc>
          <w:tcPr>
            <w:tcW w:w="2343" w:type="dxa"/>
            <w:vAlign w:val="center"/>
          </w:tcPr>
          <w:p>
            <w:pPr>
              <w:pStyle w:val="5"/>
              <w:pBdr>
                <w:bottom w:val="none" w:color="auto" w:sz="0" w:space="0"/>
              </w:pBdr>
              <w:tabs>
                <w:tab w:val="center" w:pos="5737"/>
                <w:tab w:val="clear" w:pos="4153"/>
              </w:tabs>
              <w:jc w:val="both"/>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 xml:space="preserve">ISO 9001:2015标准  </w:t>
            </w:r>
          </w:p>
        </w:tc>
        <w:tc>
          <w:tcPr>
            <w:tcW w:w="1811" w:type="dxa"/>
            <w:vAlign w:val="center"/>
          </w:tcPr>
          <w:p>
            <w:pPr>
              <w:pStyle w:val="5"/>
              <w:pBdr>
                <w:bottom w:val="none" w:color="auto" w:sz="0" w:space="0"/>
              </w:pBdr>
              <w:tabs>
                <w:tab w:val="center" w:pos="5737"/>
                <w:tab w:val="clear" w:pos="4153"/>
              </w:tabs>
              <w:jc w:val="both"/>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7.1.5</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985BC4"/>
    <w:rsid w:val="12C64310"/>
    <w:rsid w:val="14047947"/>
    <w:rsid w:val="194470BB"/>
    <w:rsid w:val="19BE4AB4"/>
    <w:rsid w:val="22801596"/>
    <w:rsid w:val="2CF53626"/>
    <w:rsid w:val="3B480349"/>
    <w:rsid w:val="46CF100D"/>
    <w:rsid w:val="46F91F64"/>
    <w:rsid w:val="52BC6945"/>
    <w:rsid w:val="5FF37A55"/>
    <w:rsid w:val="6770123B"/>
    <w:rsid w:val="70441176"/>
    <w:rsid w:val="72931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2020-11-02T12:38:32Z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