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00" w:lineRule="exact"/>
        <w:ind w:firstLine="420" w:firstLineChars="200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>受审核部门：</w:t>
      </w:r>
      <w:r>
        <w:rPr>
          <w:rFonts w:hint="eastAsia"/>
          <w:szCs w:val="22"/>
          <w:lang w:eastAsia="zh-CN"/>
        </w:rPr>
        <w:t xml:space="preserve">管理层 行政部 生技部 供销部  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eastAsia"/>
          <w:szCs w:val="22"/>
          <w:lang w:eastAsia="zh-CN"/>
        </w:rPr>
        <w:t>陪同人员</w:t>
      </w:r>
      <w:r>
        <w:rPr>
          <w:rFonts w:hint="eastAsia"/>
          <w:b/>
          <w:bCs/>
          <w:color w:val="000000" w:themeColor="text1"/>
          <w:szCs w:val="22"/>
          <w:lang w:eastAsia="zh-CN"/>
        </w:rPr>
        <w:t>：</w:t>
      </w:r>
      <w:bookmarkStart w:id="0" w:name="法人"/>
      <w:r>
        <w:rPr>
          <w:color w:val="000000" w:themeColor="text1"/>
        </w:rPr>
        <w:t>吕荣飞</w:t>
      </w:r>
      <w:bookmarkEnd w:id="0"/>
      <w:r>
        <w:rPr>
          <w:rFonts w:hint="eastAsia"/>
          <w:color w:val="000000" w:themeColor="text1"/>
          <w:szCs w:val="22"/>
          <w:lang w:val="en-US" w:eastAsia="zh-CN"/>
        </w:rPr>
        <w:t xml:space="preserve">   </w:t>
      </w:r>
      <w:r>
        <w:rPr>
          <w:rFonts w:hint="eastAsia"/>
          <w:color w:val="000000" w:themeColor="text1"/>
          <w:szCs w:val="22"/>
        </w:rPr>
        <w:t>审</w:t>
      </w:r>
      <w:r>
        <w:rPr>
          <w:rFonts w:hint="eastAsia"/>
          <w:szCs w:val="22"/>
        </w:rPr>
        <w:t>核员：</w:t>
      </w:r>
      <w:r>
        <w:rPr>
          <w:rFonts w:hint="eastAsia"/>
          <w:szCs w:val="22"/>
          <w:lang w:eastAsia="zh-CN"/>
        </w:rPr>
        <w:t>张心</w:t>
      </w:r>
      <w:r>
        <w:rPr>
          <w:rFonts w:hint="eastAsia"/>
          <w:szCs w:val="22"/>
          <w:lang w:val="en-US" w:eastAsia="zh-CN"/>
        </w:rPr>
        <w:t xml:space="preserve">  </w:t>
      </w:r>
      <w:r>
        <w:rPr>
          <w:rFonts w:hint="eastAsia"/>
          <w:szCs w:val="22"/>
        </w:rPr>
        <w:t>审核时间</w:t>
      </w:r>
      <w:r>
        <w:rPr>
          <w:rFonts w:hint="eastAsia"/>
          <w:szCs w:val="22"/>
          <w:lang w:val="en-US" w:eastAsia="zh-CN"/>
        </w:rPr>
        <w:t>:</w:t>
      </w:r>
      <w:bookmarkStart w:id="1" w:name="审核开始日"/>
      <w:r>
        <w:rPr>
          <w:rFonts w:hint="eastAsia"/>
          <w:szCs w:val="22"/>
        </w:rPr>
        <w:t>2020年</w:t>
      </w:r>
      <w:r>
        <w:rPr>
          <w:rFonts w:hint="eastAsia"/>
          <w:szCs w:val="22"/>
          <w:lang w:val="en-US" w:eastAsia="zh-CN"/>
        </w:rPr>
        <w:t>11</w:t>
      </w:r>
      <w:r>
        <w:rPr>
          <w:rFonts w:hint="eastAsia"/>
          <w:szCs w:val="22"/>
        </w:rPr>
        <w:t>月</w:t>
      </w:r>
      <w:r>
        <w:rPr>
          <w:rFonts w:hint="eastAsia"/>
          <w:szCs w:val="22"/>
          <w:lang w:val="en-US" w:eastAsia="zh-CN"/>
        </w:rPr>
        <w:t>01</w:t>
      </w:r>
      <w:r>
        <w:rPr>
          <w:rFonts w:hint="eastAsia"/>
          <w:szCs w:val="22"/>
        </w:rPr>
        <w:t xml:space="preserve">日 </w:t>
      </w:r>
      <w:bookmarkEnd w:id="1"/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bookmarkStart w:id="2" w:name="组织名称"/>
            <w:r>
              <w:rPr>
                <w:color w:val="000000"/>
                <w:szCs w:val="21"/>
              </w:rPr>
              <w:t>重庆源再立建材有限公司</w:t>
            </w:r>
            <w:bookmarkEnd w:id="2"/>
            <w:r>
              <w:rPr>
                <w:rFonts w:hint="eastAsia" w:ascii="宋体" w:hAnsi="宋体"/>
                <w:szCs w:val="21"/>
              </w:rPr>
              <w:t>成立于20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日，坐落于</w:t>
            </w:r>
            <w:bookmarkStart w:id="3" w:name="生产地址"/>
            <w:r>
              <w:t>重庆市永川区临江镇普安村沙湾村民小组</w:t>
            </w:r>
            <w:bookmarkEnd w:id="3"/>
            <w:r>
              <w:rPr>
                <w:rFonts w:hint="eastAsia" w:ascii="宋体" w:hAnsi="宋体"/>
                <w:szCs w:val="21"/>
              </w:rPr>
              <w:t>，公司主要经营范围是碎石加工、销售</w:t>
            </w:r>
            <w:r>
              <w:rPr>
                <w:rFonts w:hint="eastAsia" w:ascii="宋体" w:hAnsi="宋体"/>
                <w:szCs w:val="21"/>
                <w:lang w:eastAsia="zh-CN"/>
              </w:rPr>
              <w:t>，目前生产经营状况良好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管理层 行政部 生技部 供销部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核实：生产经营场所为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t>重庆市永川区临江镇普安村沙湾村民小组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经确认，认证范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围为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碎石加工、销售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询问，主要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设备为给料机、输送带、锤式破碎机、振动筛、铲车等。原材料主要为：石灰岩石块。特殊过程：无，外包过程：无。关键过程：破碎、筛选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体系运行时间：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2020年01月25日。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组织实际与管理体系文件化信息描述基本一致。有</w:t>
            </w:r>
            <w:r>
              <w:rPr>
                <w:rFonts w:hint="eastAsia"/>
                <w:szCs w:val="22"/>
                <w:lang w:eastAsia="zh-CN"/>
              </w:rPr>
              <w:t>管理层 行政部 生技部 供销部等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2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</w:t>
            </w:r>
            <w:r>
              <w:rPr>
                <w:rFonts w:hint="eastAsia" w:ascii="宋体" w:hAnsi="宋体"/>
                <w:szCs w:val="21"/>
                <w:lang w:eastAsia="zh-CN"/>
              </w:rPr>
              <w:t>图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查，管理体系文件名称：</w:t>
            </w:r>
            <w:r>
              <w:rPr>
                <w:rFonts w:hint="eastAsia" w:ascii="宋体" w:hAnsi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/>
                <w:szCs w:val="21"/>
              </w:rPr>
              <w:t>手册，程序文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件20</w:t>
            </w:r>
            <w:r>
              <w:rPr>
                <w:rFonts w:hint="eastAsia" w:ascii="宋体" w:hAnsi="宋体"/>
                <w:szCs w:val="21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GB/T 14685-2011建设用卵石、碎石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标准及顾客技术要求。</w:t>
            </w:r>
          </w:p>
          <w:p>
            <w:pPr>
              <w:pStyle w:val="2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生产工艺流程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给投料---破碎---振动筛选----检验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公司碎石加工按相关标准及客户要求进行生产，生产工艺及设备固定成熟。整个生产过程不涉及设计新的流程及产品，故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的内容不适用。该条款的不适用，不影响组织确保产品和服务合格以及增强顾客满意的能力或责任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a、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客户质量问题反馈率：＜0.5%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b、客户满意率95%以上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C、产品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一次检合格过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率＞98%，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D、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重大质量/安全事故为0；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石灰岩石块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15人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检验员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铲车工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主要设备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</w:rPr>
              <w:t>给料机、输送带、锤式破碎机、振动筛等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。可以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足</w:t>
            </w:r>
            <w:bookmarkStart w:id="4" w:name="审核范围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碎石加工、销售</w:t>
            </w:r>
            <w:bookmarkEnd w:id="4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需要。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主要检测设备有电子秤、方孔筛、游标卡尺等，均采用委外送检的方式。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</w:rPr>
              <w:t>现场查见，组织不能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提以上检具的有效校准记录。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7.1.5  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方针：科学管理、合法经营；优质高效、顾客满意、持续改进</w:t>
            </w:r>
          </w:p>
          <w:p>
            <w:pPr>
              <w:spacing w:line="360" w:lineRule="auto"/>
              <w:ind w:firstLine="102" w:firstLineChars="49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建立有《内</w:t>
            </w:r>
            <w:r>
              <w:rPr>
                <w:rFonts w:hint="eastAsia"/>
                <w:sz w:val="21"/>
                <w:szCs w:val="21"/>
                <w:lang w:eastAsia="zh-CN"/>
              </w:rPr>
              <w:t>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见有《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内审时间：2020年09月10日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内审组：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组长： 邓泽军（管代）       组员：  朱光勇（生技）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见有：《内审不符合项报告》1份，涉及供销部8.4.1条款。对不符合事实描述为“现场查发现重庆金顺矿业有限公司为原料供应商但未对其进行评价”针对以上不</w:t>
            </w:r>
            <w:r>
              <w:rPr>
                <w:rFonts w:hint="eastAsia"/>
                <w:sz w:val="21"/>
                <w:szCs w:val="21"/>
                <w:lang w:eastAsia="zh-CN"/>
              </w:rPr>
              <w:t>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2020年10月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20日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项：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增加标准体系培训</w:t>
            </w:r>
          </w:p>
          <w:p>
            <w:pPr>
              <w:spacing w:line="400" w:lineRule="exact"/>
              <w:ind w:right="48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现场</w:t>
            </w:r>
            <w:r>
              <w:rPr>
                <w:rFonts w:hint="eastAsia" w:ascii="宋体" w:hAnsi="宋体"/>
                <w:sz w:val="24"/>
                <w:szCs w:val="22"/>
              </w:rPr>
              <w:t>增加标识牌及区域划分需更加明确</w:t>
            </w:r>
          </w:p>
          <w:p>
            <w:pPr>
              <w:spacing w:line="400" w:lineRule="exact"/>
              <w:ind w:right="480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查</w:t>
            </w:r>
            <w:r>
              <w:rPr>
                <w:rFonts w:hint="eastAsia" w:ascii="宋体" w:hAnsi="宋体"/>
                <w:sz w:val="24"/>
                <w:szCs w:val="22"/>
              </w:rPr>
              <w:t>见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改进</w:t>
            </w:r>
            <w:r>
              <w:rPr>
                <w:rFonts w:hint="eastAsia" w:ascii="宋体" w:hAnsi="宋体"/>
                <w:sz w:val="24"/>
                <w:szCs w:val="22"/>
              </w:rPr>
              <w:t>培训记录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行政部在10月底对全体员工进行管理体系文件学习及5</w:t>
            </w:r>
            <w:r>
              <w:rPr>
                <w:rFonts w:hint="eastAsia" w:ascii="宋体" w:hAnsi="宋体"/>
                <w:sz w:val="24"/>
                <w:szCs w:val="22"/>
              </w:rPr>
              <w:t>s现场管理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培训</w:t>
            </w:r>
            <w:r>
              <w:rPr>
                <w:rFonts w:hint="eastAsia" w:ascii="宋体" w:hAnsi="宋体"/>
                <w:sz w:val="24"/>
                <w:szCs w:val="22"/>
              </w:rPr>
              <w:t>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重点审核部门：生技部、供销部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p/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8473D8"/>
    <w:rsid w:val="03AF4CFE"/>
    <w:rsid w:val="055E4F1A"/>
    <w:rsid w:val="05F801DC"/>
    <w:rsid w:val="0965107D"/>
    <w:rsid w:val="0ED06F5A"/>
    <w:rsid w:val="0F691838"/>
    <w:rsid w:val="0FC77A8D"/>
    <w:rsid w:val="10754435"/>
    <w:rsid w:val="1090505F"/>
    <w:rsid w:val="1AA613C8"/>
    <w:rsid w:val="1AD72EB3"/>
    <w:rsid w:val="22A414DF"/>
    <w:rsid w:val="230773D4"/>
    <w:rsid w:val="27B22DE0"/>
    <w:rsid w:val="2E337696"/>
    <w:rsid w:val="2E85355B"/>
    <w:rsid w:val="34E520EE"/>
    <w:rsid w:val="35D559EE"/>
    <w:rsid w:val="37935459"/>
    <w:rsid w:val="37B47A9E"/>
    <w:rsid w:val="489E6DBA"/>
    <w:rsid w:val="48AB465A"/>
    <w:rsid w:val="4F2D3934"/>
    <w:rsid w:val="5063175A"/>
    <w:rsid w:val="51A74403"/>
    <w:rsid w:val="523F7584"/>
    <w:rsid w:val="53565B9B"/>
    <w:rsid w:val="5683774B"/>
    <w:rsid w:val="57CD735A"/>
    <w:rsid w:val="58DF76C2"/>
    <w:rsid w:val="5ED31B1B"/>
    <w:rsid w:val="666A57CF"/>
    <w:rsid w:val="683677B3"/>
    <w:rsid w:val="6BD25C77"/>
    <w:rsid w:val="6D7F489D"/>
    <w:rsid w:val="6F9D5A84"/>
    <w:rsid w:val="751B45B3"/>
    <w:rsid w:val="78260399"/>
    <w:rsid w:val="78606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2020-11-02T12:16:46Z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