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48"/>
        <w:gridCol w:w="1282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四川蓝业商贸有限公司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29.12.00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周国貌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宋明珠</w:t>
            </w:r>
          </w:p>
        </w:tc>
        <w:tc>
          <w:tcPr>
            <w:tcW w:w="128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  <w:tc>
          <w:tcPr>
            <w:tcW w:w="128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360" w:lineRule="auto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市场调研→签订协议→组织采购用户产品与验收→组织发货与交付→售后服务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bookmarkStart w:id="6" w:name="_GoBack"/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特殊过程</w:t>
            </w: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  <w:r>
              <w:rPr>
                <w:rFonts w:hint="eastAsia"/>
                <w:b/>
                <w:sz w:val="20"/>
              </w:rPr>
              <w:t>服务过程的风险及控制措施</w:t>
            </w:r>
            <w:r>
              <w:rPr>
                <w:rFonts w:hint="eastAsia" w:eastAsia="宋体"/>
                <w:b/>
                <w:sz w:val="20"/>
                <w:szCs w:val="22"/>
                <w:lang w:eastAsia="zh-CN"/>
              </w:rPr>
              <w:t>：</w:t>
            </w:r>
            <w:r>
              <w:rPr>
                <w:rFonts w:hint="eastAsia" w:eastAsia="宋体"/>
                <w:b/>
                <w:sz w:val="20"/>
                <w:szCs w:val="22"/>
                <w:lang w:val="en-US" w:eastAsia="zh-CN"/>
              </w:rPr>
              <w:t>1.</w:t>
            </w:r>
            <w:r>
              <w:rPr>
                <w:rFonts w:hint="eastAsia" w:eastAsia="宋体"/>
                <w:b/>
                <w:sz w:val="20"/>
                <w:szCs w:val="22"/>
              </w:rPr>
              <w:t>加强企业</w:t>
            </w:r>
            <w:r>
              <w:rPr>
                <w:rFonts w:hint="eastAsia" w:eastAsia="宋体"/>
                <w:b/>
                <w:sz w:val="20"/>
                <w:szCs w:val="22"/>
                <w:lang w:eastAsia="zh-CN"/>
              </w:rPr>
              <w:t>服务</w:t>
            </w:r>
            <w:r>
              <w:rPr>
                <w:rFonts w:hint="eastAsia" w:eastAsia="宋体"/>
                <w:b/>
                <w:sz w:val="20"/>
                <w:szCs w:val="22"/>
              </w:rPr>
              <w:t>系统建设，实现对服务技术风险的识别，监测和控制。</w:t>
            </w:r>
            <w:r>
              <w:rPr>
                <w:rFonts w:hint="eastAsia" w:eastAsia="宋体"/>
                <w:b/>
                <w:sz w:val="20"/>
                <w:szCs w:val="22"/>
                <w:lang w:val="en-US" w:eastAsia="zh-CN"/>
              </w:rPr>
              <w:t>2.</w:t>
            </w:r>
            <w:r>
              <w:rPr>
                <w:rFonts w:hint="eastAsia" w:eastAsia="宋体"/>
                <w:b/>
                <w:sz w:val="20"/>
                <w:szCs w:val="22"/>
              </w:rPr>
              <w:t>加强员工培训学习，强化</w:t>
            </w:r>
            <w:r>
              <w:rPr>
                <w:rFonts w:hint="eastAsia" w:eastAsia="宋体"/>
                <w:b/>
                <w:sz w:val="20"/>
                <w:szCs w:val="22"/>
                <w:lang w:eastAsia="zh-CN"/>
              </w:rPr>
              <w:t>员工</w:t>
            </w:r>
            <w:r>
              <w:rPr>
                <w:rFonts w:hint="eastAsia" w:eastAsia="宋体"/>
                <w:b/>
                <w:sz w:val="20"/>
                <w:szCs w:val="22"/>
                <w:lang w:val="en-US" w:eastAsia="zh-CN"/>
              </w:rPr>
              <w:t>服务质量</w:t>
            </w:r>
            <w:r>
              <w:rPr>
                <w:rFonts w:hint="eastAsia" w:eastAsia="宋体"/>
                <w:b/>
                <w:sz w:val="20"/>
                <w:szCs w:val="22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GB/T 19141-2011《家用太阳能热水系统技术条件》 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GB_T 3325-2008 金属家具通用技术条件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 w:eastAsia="宋体"/>
          <w:b/>
          <w:sz w:val="22"/>
          <w:szCs w:val="22"/>
          <w:lang w:val="en-US" w:eastAsia="zh-CN"/>
        </w:rPr>
        <w:t>宋明珠</w:t>
      </w:r>
      <w:r>
        <w:rPr>
          <w:rFonts w:hint="eastAsia" w:ascii="宋体" w:eastAsia="宋体"/>
          <w:b/>
          <w:sz w:val="22"/>
          <w:szCs w:val="22"/>
        </w:rPr>
        <w:t xml:space="preserve"> 日期：</w:t>
      </w:r>
      <w:r>
        <w:rPr>
          <w:rFonts w:hint="eastAsia" w:ascii="宋体" w:eastAsia="宋体"/>
          <w:b/>
          <w:sz w:val="22"/>
          <w:szCs w:val="22"/>
          <w:lang w:val="en-US" w:eastAsia="zh-CN"/>
        </w:rPr>
        <w:t>2020.10.25</w:t>
      </w:r>
      <w:r>
        <w:rPr>
          <w:rFonts w:hint="eastAsia"/>
          <w:b/>
          <w:sz w:val="18"/>
          <w:szCs w:val="18"/>
        </w:rPr>
        <w:t xml:space="preserve">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 w:eastAsia="宋体"/>
          <w:b/>
          <w:sz w:val="22"/>
          <w:szCs w:val="22"/>
        </w:rPr>
        <w:t>：</w:t>
      </w:r>
      <w:r>
        <w:rPr>
          <w:rFonts w:hint="eastAsia" w:ascii="宋体" w:eastAsia="宋体"/>
          <w:b/>
          <w:sz w:val="22"/>
          <w:szCs w:val="22"/>
          <w:lang w:val="en-US" w:eastAsia="zh-CN"/>
        </w:rPr>
        <w:t>宋明珠</w:t>
      </w:r>
      <w:r>
        <w:rPr>
          <w:rFonts w:hint="eastAsia" w:ascii="宋体" w:eastAsia="宋体"/>
          <w:b/>
          <w:sz w:val="22"/>
          <w:szCs w:val="22"/>
        </w:rPr>
        <w:t xml:space="preserve"> 日期：</w:t>
      </w:r>
      <w:r>
        <w:rPr>
          <w:rFonts w:hint="eastAsia" w:ascii="宋体" w:eastAsia="宋体"/>
          <w:b/>
          <w:sz w:val="22"/>
          <w:szCs w:val="22"/>
          <w:lang w:val="en-US" w:eastAsia="zh-CN"/>
        </w:rPr>
        <w:t>2020.10.25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43A00C4"/>
    <w:rsid w:val="552C2C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360" w:lineRule="auto"/>
    </w:pPr>
    <w:rPr>
      <w:sz w:val="24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宋明珠</cp:lastModifiedBy>
  <dcterms:modified xsi:type="dcterms:W3CDTF">2020-10-25T11:21:46Z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