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25180" w:rsidP="00676688">
      <w:pPr>
        <w:spacing w:afterLines="50" w:after="120" w:line="276" w:lineRule="auto"/>
        <w:ind w:firstLineChars="3110" w:firstLine="6557"/>
        <w:rPr>
          <w:szCs w:val="44"/>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853DD">
        <w:rPr>
          <w:szCs w:val="44"/>
          <w:u w:val="single"/>
        </w:rPr>
        <w:t>0583</w:t>
      </w:r>
      <w:proofErr w:type="gramEnd"/>
      <w:r w:rsidR="004853DD">
        <w:rPr>
          <w:szCs w:val="44"/>
          <w:u w:val="single"/>
        </w:rPr>
        <w:t>-2020-QEO</w:t>
      </w:r>
      <w:bookmarkEnd w:id="0"/>
    </w:p>
    <w:p w:rsidR="00676688" w:rsidRDefault="00676688" w:rsidP="00676688">
      <w:pPr>
        <w:spacing w:afterLines="50" w:after="120" w:line="276" w:lineRule="auto"/>
        <w:ind w:firstLineChars="3110" w:firstLine="6557"/>
        <w:rPr>
          <w:b/>
          <w:bCs/>
          <w:color w:val="000000" w:themeColor="text1"/>
          <w:sz w:val="21"/>
          <w:szCs w:val="21"/>
          <w:u w:val="single"/>
        </w:rPr>
      </w:pPr>
    </w:p>
    <w:p w:rsidR="00FB5842" w:rsidRDefault="00725180" w:rsidP="00676688">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25180" w:rsidP="00676688">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25180" w:rsidP="00676688">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00C154FA">
        <w:rPr>
          <w:b/>
          <w:color w:val="000000" w:themeColor="text1"/>
          <w:sz w:val="22"/>
          <w:szCs w:val="22"/>
          <w:u w:val="single"/>
        </w:rPr>
        <w:t>河北兴东管道有限公司</w:t>
      </w:r>
      <w:bookmarkEnd w:id="1"/>
    </w:p>
    <w:p w:rsidR="00FB5842" w:rsidRDefault="00725180" w:rsidP="0067668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C154FA" w:rsidRPr="00C154FA">
        <w:rPr>
          <w:b/>
          <w:color w:val="000000" w:themeColor="text1"/>
          <w:sz w:val="22"/>
          <w:szCs w:val="22"/>
        </w:rPr>
        <w:t xml:space="preserve">Hebei </w:t>
      </w:r>
      <w:proofErr w:type="spellStart"/>
      <w:r w:rsidR="00C154FA" w:rsidRPr="00C154FA">
        <w:rPr>
          <w:b/>
          <w:color w:val="000000" w:themeColor="text1"/>
          <w:sz w:val="22"/>
          <w:szCs w:val="22"/>
        </w:rPr>
        <w:t>xingdong</w:t>
      </w:r>
      <w:proofErr w:type="spellEnd"/>
      <w:r w:rsidR="00C154FA" w:rsidRPr="00C154FA">
        <w:rPr>
          <w:b/>
          <w:color w:val="000000" w:themeColor="text1"/>
          <w:sz w:val="22"/>
          <w:szCs w:val="22"/>
        </w:rPr>
        <w:t xml:space="preserve"> pipeline co., ltd</w:t>
      </w:r>
    </w:p>
    <w:p w:rsidR="00FB5842" w:rsidRDefault="00725180" w:rsidP="00676688">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w:t>
      </w:r>
      <w:proofErr w:type="gramStart"/>
      <w:r>
        <w:rPr>
          <w:rFonts w:hint="eastAsia"/>
          <w:b/>
          <w:color w:val="000000" w:themeColor="text1"/>
          <w:sz w:val="22"/>
          <w:szCs w:val="22"/>
        </w:rPr>
        <w:t>县正港路南</w:t>
      </w:r>
      <w:proofErr w:type="gramEnd"/>
      <w:r>
        <w:rPr>
          <w:rFonts w:hint="eastAsia"/>
          <w:b/>
          <w:color w:val="000000" w:themeColor="text1"/>
          <w:sz w:val="22"/>
          <w:szCs w:val="22"/>
        </w:rPr>
        <w:t>,</w:t>
      </w:r>
      <w:r>
        <w:rPr>
          <w:rFonts w:hint="eastAsia"/>
          <w:b/>
          <w:color w:val="000000" w:themeColor="text1"/>
          <w:sz w:val="22"/>
          <w:szCs w:val="22"/>
        </w:rPr>
        <w:t>小南马村南侧</w:t>
      </w:r>
      <w:bookmarkEnd w:id="3"/>
      <w:r>
        <w:rPr>
          <w:rFonts w:hint="eastAsia"/>
          <w:b/>
          <w:color w:val="000000" w:themeColor="text1"/>
          <w:sz w:val="22"/>
          <w:szCs w:val="22"/>
        </w:rPr>
        <w:t xml:space="preserve"> </w:t>
      </w:r>
      <w:r w:rsidR="004853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725180" w:rsidP="0067668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2210F" w:rsidRPr="00C2210F">
        <w:rPr>
          <w:b/>
          <w:color w:val="000000" w:themeColor="text1"/>
          <w:sz w:val="22"/>
          <w:szCs w:val="22"/>
        </w:rPr>
        <w:t xml:space="preserve">South of </w:t>
      </w:r>
      <w:proofErr w:type="spellStart"/>
      <w:r w:rsidR="00C2210F" w:rsidRPr="00C2210F">
        <w:rPr>
          <w:b/>
          <w:color w:val="000000" w:themeColor="text1"/>
          <w:sz w:val="22"/>
          <w:szCs w:val="22"/>
        </w:rPr>
        <w:t>Zhenggang</w:t>
      </w:r>
      <w:proofErr w:type="spellEnd"/>
      <w:r w:rsidR="00C2210F" w:rsidRPr="00C2210F">
        <w:rPr>
          <w:b/>
          <w:color w:val="000000" w:themeColor="text1"/>
          <w:sz w:val="22"/>
          <w:szCs w:val="22"/>
        </w:rPr>
        <w:t xml:space="preserve"> Road in </w:t>
      </w:r>
      <w:proofErr w:type="spellStart"/>
      <w:r w:rsidR="00C2210F" w:rsidRPr="00C2210F">
        <w:rPr>
          <w:b/>
          <w:color w:val="000000" w:themeColor="text1"/>
          <w:sz w:val="22"/>
          <w:szCs w:val="22"/>
        </w:rPr>
        <w:t>Yanshan</w:t>
      </w:r>
      <w:proofErr w:type="spellEnd"/>
      <w:r w:rsidR="00C2210F" w:rsidRPr="00C2210F">
        <w:rPr>
          <w:b/>
          <w:color w:val="000000" w:themeColor="text1"/>
          <w:sz w:val="22"/>
          <w:szCs w:val="22"/>
        </w:rPr>
        <w:t xml:space="preserve"> County, south of </w:t>
      </w:r>
      <w:proofErr w:type="spellStart"/>
      <w:r w:rsidR="00C2210F" w:rsidRPr="00C2210F">
        <w:rPr>
          <w:b/>
          <w:color w:val="000000" w:themeColor="text1"/>
          <w:sz w:val="22"/>
          <w:szCs w:val="22"/>
        </w:rPr>
        <w:t>Xiaonanma</w:t>
      </w:r>
      <w:proofErr w:type="spellEnd"/>
      <w:r w:rsidR="00C2210F" w:rsidRPr="00C2210F">
        <w:rPr>
          <w:b/>
          <w:color w:val="000000" w:themeColor="text1"/>
          <w:sz w:val="22"/>
          <w:szCs w:val="22"/>
        </w:rPr>
        <w:t xml:space="preserve"> Village</w:t>
      </w:r>
      <w:r w:rsidR="00C2210F">
        <w:rPr>
          <w:rFonts w:hint="eastAsia"/>
          <w:b/>
          <w:color w:val="000000" w:themeColor="text1"/>
          <w:sz w:val="22"/>
          <w:szCs w:val="22"/>
        </w:rPr>
        <w:t>.</w:t>
      </w:r>
    </w:p>
    <w:p w:rsidR="00FB5842" w:rsidRDefault="00725180" w:rsidP="00676688">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w:t>
      </w:r>
      <w:proofErr w:type="gramStart"/>
      <w:r>
        <w:rPr>
          <w:rFonts w:hint="eastAsia"/>
          <w:b/>
          <w:color w:val="000000" w:themeColor="text1"/>
          <w:sz w:val="22"/>
          <w:szCs w:val="22"/>
        </w:rPr>
        <w:t>县正港路南</w:t>
      </w:r>
      <w:proofErr w:type="gramEnd"/>
      <w:r>
        <w:rPr>
          <w:rFonts w:hint="eastAsia"/>
          <w:b/>
          <w:color w:val="000000" w:themeColor="text1"/>
          <w:sz w:val="22"/>
          <w:szCs w:val="22"/>
        </w:rPr>
        <w:t>,</w:t>
      </w:r>
      <w:r>
        <w:rPr>
          <w:rFonts w:hint="eastAsia"/>
          <w:b/>
          <w:color w:val="000000" w:themeColor="text1"/>
          <w:sz w:val="22"/>
          <w:szCs w:val="22"/>
        </w:rPr>
        <w:t>小南马村南侧；河北省沧州市盐山</w:t>
      </w:r>
      <w:proofErr w:type="gramStart"/>
      <w:r>
        <w:rPr>
          <w:rFonts w:hint="eastAsia"/>
          <w:b/>
          <w:color w:val="000000" w:themeColor="text1"/>
          <w:sz w:val="22"/>
          <w:szCs w:val="22"/>
        </w:rPr>
        <w:t>县正港路</w:t>
      </w:r>
      <w:proofErr w:type="gramEnd"/>
      <w:r>
        <w:rPr>
          <w:rFonts w:hint="eastAsia"/>
          <w:b/>
          <w:color w:val="000000" w:themeColor="text1"/>
          <w:sz w:val="22"/>
          <w:szCs w:val="22"/>
        </w:rPr>
        <w:t>玉皇庙段路北</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725180" w:rsidP="0067668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7A06" w:rsidRPr="00987A06">
        <w:rPr>
          <w:b/>
          <w:color w:val="000000" w:themeColor="text1"/>
          <w:sz w:val="22"/>
          <w:szCs w:val="22"/>
        </w:rPr>
        <w:t xml:space="preserve">South of </w:t>
      </w:r>
      <w:proofErr w:type="spellStart"/>
      <w:r w:rsidR="00987A06" w:rsidRPr="00987A06">
        <w:rPr>
          <w:b/>
          <w:color w:val="000000" w:themeColor="text1"/>
          <w:sz w:val="22"/>
          <w:szCs w:val="22"/>
        </w:rPr>
        <w:t>Zhenggang</w:t>
      </w:r>
      <w:proofErr w:type="spellEnd"/>
      <w:r w:rsidR="00987A06" w:rsidRPr="00987A06">
        <w:rPr>
          <w:b/>
          <w:color w:val="000000" w:themeColor="text1"/>
          <w:sz w:val="22"/>
          <w:szCs w:val="22"/>
        </w:rPr>
        <w:t xml:space="preserve"> Road in </w:t>
      </w:r>
      <w:proofErr w:type="spellStart"/>
      <w:r w:rsidR="00987A06" w:rsidRPr="00987A06">
        <w:rPr>
          <w:b/>
          <w:color w:val="000000" w:themeColor="text1"/>
          <w:sz w:val="22"/>
          <w:szCs w:val="22"/>
        </w:rPr>
        <w:t>Yanshan</w:t>
      </w:r>
      <w:proofErr w:type="spellEnd"/>
      <w:r w:rsidR="00987A06" w:rsidRPr="00987A06">
        <w:rPr>
          <w:b/>
          <w:color w:val="000000" w:themeColor="text1"/>
          <w:sz w:val="22"/>
          <w:szCs w:val="22"/>
        </w:rPr>
        <w:t xml:space="preserve"> County, south of </w:t>
      </w:r>
      <w:proofErr w:type="spellStart"/>
      <w:r w:rsidR="00987A06" w:rsidRPr="00987A06">
        <w:rPr>
          <w:b/>
          <w:color w:val="000000" w:themeColor="text1"/>
          <w:sz w:val="22"/>
          <w:szCs w:val="22"/>
        </w:rPr>
        <w:t>Xiaonanma</w:t>
      </w:r>
      <w:proofErr w:type="spellEnd"/>
      <w:r w:rsidR="00987A06" w:rsidRPr="00987A06">
        <w:rPr>
          <w:b/>
          <w:color w:val="000000" w:themeColor="text1"/>
          <w:sz w:val="22"/>
          <w:szCs w:val="22"/>
        </w:rPr>
        <w:t xml:space="preserve"> Village; Zheng Gang Lu Yu Huang Miao </w:t>
      </w:r>
      <w:proofErr w:type="spellStart"/>
      <w:r w:rsidR="00987A06" w:rsidRPr="00987A06">
        <w:rPr>
          <w:b/>
          <w:color w:val="000000" w:themeColor="text1"/>
          <w:sz w:val="22"/>
          <w:szCs w:val="22"/>
        </w:rPr>
        <w:t>Duan</w:t>
      </w:r>
      <w:proofErr w:type="spellEnd"/>
      <w:r w:rsidR="00987A06" w:rsidRPr="00987A06">
        <w:rPr>
          <w:b/>
          <w:color w:val="000000" w:themeColor="text1"/>
          <w:sz w:val="22"/>
          <w:szCs w:val="22"/>
        </w:rPr>
        <w:t xml:space="preserve"> Lu </w:t>
      </w:r>
      <w:proofErr w:type="spellStart"/>
      <w:r w:rsidR="00987A06" w:rsidRPr="00987A06">
        <w:rPr>
          <w:b/>
          <w:color w:val="000000" w:themeColor="text1"/>
          <w:sz w:val="22"/>
          <w:szCs w:val="22"/>
        </w:rPr>
        <w:t>Bei</w:t>
      </w:r>
      <w:proofErr w:type="spellEnd"/>
      <w:r w:rsidR="00987A06" w:rsidRPr="00987A06">
        <w:rPr>
          <w:b/>
          <w:color w:val="000000" w:themeColor="text1"/>
          <w:sz w:val="22"/>
          <w:szCs w:val="22"/>
        </w:rPr>
        <w:t xml:space="preserve">, </w:t>
      </w:r>
      <w:proofErr w:type="spellStart"/>
      <w:r w:rsidR="00987A06" w:rsidRPr="00987A06">
        <w:rPr>
          <w:b/>
          <w:color w:val="000000" w:themeColor="text1"/>
          <w:sz w:val="22"/>
          <w:szCs w:val="22"/>
        </w:rPr>
        <w:t>Yanshan</w:t>
      </w:r>
      <w:proofErr w:type="spellEnd"/>
      <w:r w:rsidR="00987A06" w:rsidRPr="00987A06">
        <w:rPr>
          <w:b/>
          <w:color w:val="000000" w:themeColor="text1"/>
          <w:sz w:val="22"/>
          <w:szCs w:val="22"/>
        </w:rPr>
        <w:t xml:space="preserve"> County, </w:t>
      </w:r>
      <w:proofErr w:type="spellStart"/>
      <w:r w:rsidR="00987A06" w:rsidRPr="00987A06">
        <w:rPr>
          <w:b/>
          <w:color w:val="000000" w:themeColor="text1"/>
          <w:sz w:val="22"/>
          <w:szCs w:val="22"/>
        </w:rPr>
        <w:t>Cangzhou</w:t>
      </w:r>
      <w:proofErr w:type="spellEnd"/>
      <w:r w:rsidR="00987A06" w:rsidRPr="00987A06">
        <w:rPr>
          <w:b/>
          <w:color w:val="000000" w:themeColor="text1"/>
          <w:sz w:val="22"/>
          <w:szCs w:val="22"/>
        </w:rPr>
        <w:t xml:space="preserve"> City, Hebei Province</w:t>
      </w:r>
      <w:r w:rsidR="00987A06">
        <w:rPr>
          <w:rFonts w:hint="eastAsia"/>
          <w:b/>
          <w:color w:val="000000" w:themeColor="text1"/>
          <w:sz w:val="22"/>
          <w:szCs w:val="22"/>
        </w:rPr>
        <w:t>.</w:t>
      </w:r>
    </w:p>
    <w:p w:rsidR="00FB5842" w:rsidRDefault="00725180" w:rsidP="00676688">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25180" w:rsidP="00676688">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25180" w:rsidP="00676688">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91130925MA07MB0545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0317-6195889</w:t>
      </w:r>
      <w:bookmarkEnd w:id="9"/>
    </w:p>
    <w:p w:rsidR="00FB5842" w:rsidRDefault="00725180" w:rsidP="00676688">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刘春峰</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巩新远</w:t>
      </w:r>
      <w:bookmarkEnd w:id="11"/>
      <w:r>
        <w:rPr>
          <w:rFonts w:hint="eastAsia"/>
          <w:b/>
          <w:color w:val="000000" w:themeColor="text1"/>
          <w:sz w:val="22"/>
          <w:szCs w:val="22"/>
        </w:rPr>
        <w:t xml:space="preserve"> </w:t>
      </w:r>
      <w:r>
        <w:rPr>
          <w:b/>
          <w:color w:val="000000" w:themeColor="text1"/>
          <w:sz w:val="22"/>
          <w:szCs w:val="22"/>
        </w:rPr>
        <w:t xml:space="preserve"> </w:t>
      </w:r>
      <w:r w:rsidR="004853DD">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45</w:t>
      </w:r>
      <w:bookmarkEnd w:id="12"/>
    </w:p>
    <w:p w:rsidR="00735F9E" w:rsidRDefault="00725180" w:rsidP="00676688">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725180" w:rsidP="00676688">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54646" w:rsidRDefault="00D54646" w:rsidP="00676688">
      <w:pPr>
        <w:pStyle w:val="a3"/>
        <w:spacing w:line="276"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725180" w:rsidP="00676688">
      <w:pPr>
        <w:pStyle w:val="a3"/>
        <w:spacing w:line="276"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：钢制无缝管件、钢制有缝管件、锻制管件、锻制法兰、支吊架、保温管道和管件的生产（限资质范围内），防腐管道和管件的销售</w:t>
      </w:r>
    </w:p>
    <w:p w:rsidR="00205737" w:rsidRDefault="00725180" w:rsidP="00676688">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：钢制无缝管件、钢制有缝管件、锻制管件、锻制法兰、支吊架、保温管道和管件的生产（限资质范围内），防腐管道和管件的销售所涉及的相关环境管理活动</w:t>
      </w:r>
    </w:p>
    <w:p w:rsidR="004853DD" w:rsidRDefault="00725180" w:rsidP="00676688">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：钢制无缝管件、钢制有缝管件、锻制管件、锻制法兰、支吊架、保温管道和管件的生产（限资质范围内），防腐管道和管件的销售所涉及的相关职业健康安全管理活动</w:t>
      </w:r>
      <w:bookmarkEnd w:id="15"/>
    </w:p>
    <w:p w:rsidR="00676688" w:rsidRDefault="00676688" w:rsidP="00676688">
      <w:pPr>
        <w:pStyle w:val="a3"/>
        <w:spacing w:line="276" w:lineRule="auto"/>
        <w:ind w:firstLine="0"/>
        <w:rPr>
          <w:b/>
          <w:color w:val="000000" w:themeColor="text1"/>
          <w:sz w:val="22"/>
          <w:szCs w:val="22"/>
        </w:rPr>
      </w:pPr>
    </w:p>
    <w:p w:rsidR="004853DD" w:rsidRDefault="00D54646" w:rsidP="00676688">
      <w:pPr>
        <w:pStyle w:val="a3"/>
        <w:spacing w:line="276" w:lineRule="auto"/>
        <w:ind w:firstLine="0"/>
        <w:rPr>
          <w:b/>
          <w:color w:val="000000" w:themeColor="text1"/>
          <w:sz w:val="22"/>
          <w:szCs w:val="22"/>
        </w:rPr>
      </w:pPr>
      <w:r>
        <w:rPr>
          <w:rFonts w:hint="eastAsia"/>
          <w:b/>
          <w:color w:val="000000" w:themeColor="text1"/>
          <w:sz w:val="22"/>
          <w:szCs w:val="22"/>
        </w:rPr>
        <w:t>英文：</w:t>
      </w:r>
    </w:p>
    <w:p w:rsidR="00D54646" w:rsidRDefault="00D54646" w:rsidP="00676688">
      <w:pPr>
        <w:pStyle w:val="a3"/>
        <w:spacing w:line="276" w:lineRule="auto"/>
        <w:ind w:firstLine="0"/>
        <w:rPr>
          <w:b/>
          <w:color w:val="000000" w:themeColor="text1"/>
          <w:sz w:val="22"/>
          <w:szCs w:val="22"/>
        </w:rPr>
      </w:pPr>
      <w:r>
        <w:rPr>
          <w:rFonts w:hint="eastAsia"/>
          <w:b/>
          <w:color w:val="000000" w:themeColor="text1"/>
          <w:sz w:val="22"/>
          <w:szCs w:val="22"/>
        </w:rPr>
        <w:t>Q:</w:t>
      </w:r>
      <w:r w:rsidR="00987A06" w:rsidRPr="00987A06">
        <w:rPr>
          <w:b/>
          <w:color w:val="000000" w:themeColor="text1"/>
          <w:sz w:val="22"/>
          <w:szCs w:val="22"/>
        </w:rPr>
        <w:t>Production of steel seamless pipe fittings, steel slotted pipe fittings, forged pipe fittings, forged flanges, supports and hangers, insulation pipes and pipe fittings (within the scope of qualification), and sales of anti-corrosion pipes and pipe fittings</w:t>
      </w:r>
      <w:r w:rsidR="00987A06">
        <w:rPr>
          <w:rFonts w:hint="eastAsia"/>
          <w:b/>
          <w:color w:val="000000" w:themeColor="text1"/>
          <w:sz w:val="22"/>
          <w:szCs w:val="22"/>
        </w:rPr>
        <w:t>.</w:t>
      </w:r>
    </w:p>
    <w:p w:rsidR="00D54646" w:rsidRDefault="00D54646" w:rsidP="00676688">
      <w:pPr>
        <w:pStyle w:val="a3"/>
        <w:spacing w:line="276" w:lineRule="auto"/>
        <w:ind w:firstLine="0"/>
        <w:rPr>
          <w:b/>
          <w:color w:val="000000" w:themeColor="text1"/>
          <w:sz w:val="22"/>
          <w:szCs w:val="22"/>
        </w:rPr>
      </w:pPr>
      <w:r>
        <w:rPr>
          <w:rFonts w:hint="eastAsia"/>
          <w:b/>
          <w:color w:val="000000" w:themeColor="text1"/>
          <w:sz w:val="22"/>
          <w:szCs w:val="22"/>
        </w:rPr>
        <w:t>E:</w:t>
      </w:r>
      <w:r w:rsidR="00987A06" w:rsidRPr="00987A06">
        <w:rPr>
          <w:b/>
          <w:color w:val="000000" w:themeColor="text1"/>
          <w:sz w:val="22"/>
          <w:szCs w:val="22"/>
        </w:rPr>
        <w:t>The production of steel seamless pipe fittings, steel slotted pipe fittings, forged pipe fittings, forged flanges, supports and hangers, insulation pipes and pipe fittings (within the scope of qualification), and the related environmental management activities involved in the sales of anti-corrosion pipes and pipe fittings</w:t>
      </w:r>
      <w:r w:rsidR="00987A06">
        <w:rPr>
          <w:rFonts w:hint="eastAsia"/>
          <w:b/>
          <w:color w:val="000000" w:themeColor="text1"/>
          <w:sz w:val="22"/>
          <w:szCs w:val="22"/>
        </w:rPr>
        <w:t>.</w:t>
      </w:r>
    </w:p>
    <w:p w:rsidR="00D54646" w:rsidRDefault="00D54646" w:rsidP="00676688">
      <w:pPr>
        <w:pStyle w:val="a3"/>
        <w:spacing w:line="276" w:lineRule="auto"/>
        <w:ind w:firstLine="0"/>
        <w:rPr>
          <w:b/>
          <w:color w:val="000000" w:themeColor="text1"/>
          <w:sz w:val="22"/>
          <w:szCs w:val="22"/>
        </w:rPr>
      </w:pPr>
      <w:r>
        <w:rPr>
          <w:rFonts w:hint="eastAsia"/>
          <w:b/>
          <w:color w:val="000000" w:themeColor="text1"/>
          <w:sz w:val="22"/>
          <w:szCs w:val="22"/>
        </w:rPr>
        <w:t>O:</w:t>
      </w:r>
      <w:r w:rsidR="00676688" w:rsidRPr="00676688">
        <w:rPr>
          <w:b/>
          <w:color w:val="000000" w:themeColor="text1"/>
          <w:sz w:val="22"/>
          <w:szCs w:val="22"/>
        </w:rPr>
        <w:t>Relevant occupational health and safety management activities involved in the production of steel seamless pipe fittings, steel slotted pipe fittings, forged pipe fittings, forged flanges, supports and hangers, insulation pipes and pipe fittings (within the scope of qualification), and the sales of anti-corrosion pipes and pipe fittings</w:t>
      </w:r>
      <w:r w:rsidR="00676688">
        <w:rPr>
          <w:rFonts w:hint="eastAsia"/>
          <w:b/>
          <w:color w:val="000000" w:themeColor="text1"/>
          <w:sz w:val="22"/>
          <w:szCs w:val="22"/>
        </w:rPr>
        <w:t>.</w:t>
      </w:r>
    </w:p>
    <w:p w:rsidR="00676688" w:rsidRDefault="00676688" w:rsidP="00676688">
      <w:pPr>
        <w:pStyle w:val="a3"/>
        <w:spacing w:line="276" w:lineRule="auto"/>
        <w:ind w:firstLine="0"/>
        <w:rPr>
          <w:b/>
          <w:color w:val="000000" w:themeColor="text1"/>
          <w:sz w:val="22"/>
          <w:szCs w:val="22"/>
        </w:rPr>
      </w:pPr>
    </w:p>
    <w:p w:rsidR="00676688" w:rsidRDefault="00676688" w:rsidP="00676688">
      <w:pPr>
        <w:pStyle w:val="a3"/>
        <w:spacing w:line="276" w:lineRule="auto"/>
        <w:ind w:firstLine="0"/>
        <w:rPr>
          <w:b/>
          <w:color w:val="000000" w:themeColor="text1"/>
          <w:sz w:val="22"/>
          <w:szCs w:val="22"/>
        </w:rPr>
      </w:pPr>
    </w:p>
    <w:p w:rsidR="00676688" w:rsidRDefault="00676688" w:rsidP="00676688">
      <w:pPr>
        <w:pStyle w:val="a3"/>
        <w:spacing w:line="276" w:lineRule="auto"/>
        <w:ind w:firstLine="0"/>
        <w:rPr>
          <w:b/>
          <w:color w:val="000000" w:themeColor="text1"/>
          <w:sz w:val="22"/>
          <w:szCs w:val="22"/>
        </w:rPr>
      </w:pPr>
    </w:p>
    <w:p w:rsidR="00676688" w:rsidRDefault="004A6801" w:rsidP="00676688">
      <w:pPr>
        <w:pStyle w:val="a3"/>
        <w:spacing w:line="276"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3386120F" wp14:editId="396F90DB">
            <wp:simplePos x="0" y="0"/>
            <wp:positionH relativeFrom="column">
              <wp:posOffset>-298174</wp:posOffset>
            </wp:positionH>
            <wp:positionV relativeFrom="paragraph">
              <wp:posOffset>-248479</wp:posOffset>
            </wp:positionV>
            <wp:extent cx="6960678" cy="8965095"/>
            <wp:effectExtent l="0" t="0" r="0" b="0"/>
            <wp:wrapNone/>
            <wp:docPr id="3" name="图片 3" descr="E:\360安全云盘同步版\国标联合审核\202011\河北兴东管道有限公司\新建文件夹 (2)\2020-11-19 11.56.06\ 2020-11-19 11.56.06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兴东管道有限公司\新建文件夹 (2)\2020-11-19 11.56.06\ 2020-11-19 11.56.06_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0678" cy="8965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4853DD" w:rsidRDefault="004853DD" w:rsidP="00676688">
      <w:pPr>
        <w:pStyle w:val="a3"/>
        <w:spacing w:line="276" w:lineRule="auto"/>
        <w:ind w:firstLine="0"/>
        <w:rPr>
          <w:b/>
          <w:color w:val="000000" w:themeColor="text1"/>
          <w:sz w:val="22"/>
          <w:szCs w:val="22"/>
        </w:rPr>
      </w:pPr>
    </w:p>
    <w:p w:rsidR="00FB5842" w:rsidRDefault="00676688" w:rsidP="00676688">
      <w:pPr>
        <w:pStyle w:val="a3"/>
        <w:spacing w:line="276" w:lineRule="auto"/>
        <w:ind w:firstLine="0"/>
        <w:rPr>
          <w:b/>
          <w:color w:val="000000" w:themeColor="text1"/>
          <w:sz w:val="22"/>
          <w:szCs w:val="22"/>
        </w:rPr>
      </w:pPr>
      <w:r>
        <w:rPr>
          <w:noProof/>
        </w:rPr>
        <w:drawing>
          <wp:anchor distT="0" distB="0" distL="114300" distR="114300" simplePos="0" relativeHeight="251659264" behindDoc="0" locked="0" layoutInCell="1" allowOverlap="1" wp14:anchorId="5411FE2F" wp14:editId="515135B4">
            <wp:simplePos x="0" y="0"/>
            <wp:positionH relativeFrom="column">
              <wp:posOffset>4452730</wp:posOffset>
            </wp:positionH>
            <wp:positionV relativeFrom="paragraph">
              <wp:posOffset>107508</wp:posOffset>
            </wp:positionV>
            <wp:extent cx="1487944" cy="75537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39423"/>
                    <a:stretch/>
                  </pic:blipFill>
                  <pic:spPr bwMode="auto">
                    <a:xfrm>
                      <a:off x="0" y="0"/>
                      <a:ext cx="1487646" cy="755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180">
        <w:rPr>
          <w:rFonts w:hint="eastAsia"/>
          <w:b/>
          <w:color w:val="000000" w:themeColor="text1"/>
          <w:sz w:val="22"/>
          <w:szCs w:val="22"/>
        </w:rPr>
        <w:t>需加</w:t>
      </w:r>
      <w:proofErr w:type="gramStart"/>
      <w:r w:rsidR="00725180">
        <w:rPr>
          <w:rFonts w:hint="eastAsia"/>
          <w:b/>
          <w:color w:val="000000" w:themeColor="text1"/>
          <w:sz w:val="22"/>
          <w:szCs w:val="22"/>
        </w:rPr>
        <w:t>印证书</w:t>
      </w:r>
      <w:proofErr w:type="gramEnd"/>
      <w:r w:rsidR="00725180">
        <w:rPr>
          <w:rFonts w:hint="eastAsia"/>
          <w:b/>
          <w:color w:val="000000" w:themeColor="text1"/>
          <w:sz w:val="22"/>
          <w:szCs w:val="22"/>
        </w:rPr>
        <w:t>数量：中文证书张；英文证书张。</w:t>
      </w:r>
    </w:p>
    <w:p w:rsidR="00FB5842" w:rsidRDefault="00725180" w:rsidP="00676688">
      <w:pPr>
        <w:pStyle w:val="a3"/>
        <w:spacing w:line="276" w:lineRule="auto"/>
        <w:ind w:firstLine="0"/>
        <w:rPr>
          <w:b/>
          <w:color w:val="000000" w:themeColor="text1"/>
          <w:sz w:val="22"/>
          <w:szCs w:val="22"/>
        </w:rPr>
      </w:pPr>
      <w:r>
        <w:rPr>
          <w:rFonts w:hint="eastAsia"/>
          <w:b/>
          <w:color w:val="000000" w:themeColor="text1"/>
          <w:sz w:val="22"/>
          <w:szCs w:val="22"/>
        </w:rPr>
        <w:t>备注：</w:t>
      </w:r>
    </w:p>
    <w:p w:rsidR="00FB5842" w:rsidRDefault="00725180" w:rsidP="00676688">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76688">
        <w:rPr>
          <w:rFonts w:hint="eastAsia"/>
          <w:b/>
          <w:color w:val="000000" w:themeColor="text1"/>
          <w:sz w:val="22"/>
          <w:szCs w:val="22"/>
        </w:rPr>
        <w:t xml:space="preserve">                             </w:t>
      </w:r>
      <w:r>
        <w:rPr>
          <w:rFonts w:hint="eastAsia"/>
          <w:b/>
          <w:color w:val="000000" w:themeColor="text1"/>
          <w:sz w:val="22"/>
          <w:szCs w:val="22"/>
        </w:rPr>
        <w:t>组长确认：</w:t>
      </w:r>
    </w:p>
    <w:p w:rsidR="00676688" w:rsidRDefault="00676688" w:rsidP="00676688">
      <w:pPr>
        <w:pStyle w:val="a3"/>
        <w:spacing w:line="276" w:lineRule="auto"/>
        <w:ind w:firstLine="0"/>
        <w:rPr>
          <w:b/>
          <w:color w:val="000000" w:themeColor="text1"/>
          <w:sz w:val="22"/>
          <w:szCs w:val="22"/>
        </w:rPr>
      </w:pPr>
    </w:p>
    <w:p w:rsidR="00676688" w:rsidRDefault="00676688" w:rsidP="00676688">
      <w:pPr>
        <w:pStyle w:val="a3"/>
        <w:spacing w:line="276" w:lineRule="auto"/>
        <w:ind w:firstLineChars="900" w:firstLine="1988"/>
        <w:rPr>
          <w:b/>
          <w:color w:val="000000" w:themeColor="text1"/>
          <w:sz w:val="22"/>
          <w:szCs w:val="22"/>
        </w:rPr>
      </w:pPr>
    </w:p>
    <w:p w:rsidR="00FB5842" w:rsidRDefault="00725180" w:rsidP="00676688">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676688">
        <w:rPr>
          <w:rFonts w:hint="eastAsia"/>
          <w:b/>
          <w:color w:val="000000" w:themeColor="text1"/>
          <w:sz w:val="22"/>
          <w:szCs w:val="22"/>
        </w:rPr>
        <w:t xml:space="preserve">2020.11.5                         </w:t>
      </w:r>
      <w:r>
        <w:rPr>
          <w:rFonts w:hint="eastAsia"/>
          <w:b/>
          <w:color w:val="000000" w:themeColor="text1"/>
          <w:sz w:val="22"/>
          <w:szCs w:val="22"/>
        </w:rPr>
        <w:t>日期：</w:t>
      </w:r>
      <w:r w:rsidR="00676688">
        <w:rPr>
          <w:rFonts w:hint="eastAsia"/>
          <w:b/>
          <w:color w:val="000000" w:themeColor="text1"/>
          <w:sz w:val="22"/>
          <w:szCs w:val="22"/>
        </w:rPr>
        <w:t>2020.11.5</w:t>
      </w:r>
    </w:p>
    <w:p w:rsidR="00FB5842" w:rsidRDefault="00725180" w:rsidP="00676688">
      <w:pPr>
        <w:pStyle w:val="a3"/>
        <w:spacing w:line="276" w:lineRule="auto"/>
        <w:ind w:firstLine="0"/>
        <w:rPr>
          <w:b/>
          <w:color w:val="000000" w:themeColor="text1"/>
          <w:sz w:val="18"/>
          <w:szCs w:val="18"/>
        </w:rPr>
      </w:pPr>
      <w:r>
        <w:rPr>
          <w:b/>
          <w:color w:val="000000" w:themeColor="text1"/>
          <w:sz w:val="18"/>
          <w:szCs w:val="18"/>
        </w:rPr>
        <w:t>注：</w:t>
      </w:r>
    </w:p>
    <w:p w:rsidR="00FB5842" w:rsidRDefault="00725180" w:rsidP="00676688">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E7" w:rsidRDefault="00A703E7">
      <w:r>
        <w:separator/>
      </w:r>
    </w:p>
  </w:endnote>
  <w:endnote w:type="continuationSeparator" w:id="0">
    <w:p w:rsidR="00A703E7" w:rsidRDefault="00A7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E7" w:rsidRDefault="00A703E7">
      <w:r>
        <w:separator/>
      </w:r>
    </w:p>
  </w:footnote>
  <w:footnote w:type="continuationSeparator" w:id="0">
    <w:p w:rsidR="00A703E7" w:rsidRDefault="00A70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25180" w:rsidP="004853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703E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72518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25180" w:rsidRPr="00390345">
      <w:rPr>
        <w:rStyle w:val="CharChar1"/>
        <w:rFonts w:hint="default"/>
        <w:w w:val="90"/>
      </w:rPr>
      <w:t>Beijing International Standard united Certification Co.,Ltd.</w:t>
    </w:r>
  </w:p>
  <w:p w:rsidR="00A66DF0" w:rsidRDefault="00A703E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5737"/>
    <w:rsid w:val="00205737"/>
    <w:rsid w:val="004853DD"/>
    <w:rsid w:val="004A6801"/>
    <w:rsid w:val="00676688"/>
    <w:rsid w:val="00725180"/>
    <w:rsid w:val="00987A06"/>
    <w:rsid w:val="00A703E7"/>
    <w:rsid w:val="00C154FA"/>
    <w:rsid w:val="00C2210F"/>
    <w:rsid w:val="00D5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338</Words>
  <Characters>1927</Characters>
  <Application>Microsoft Office Word</Application>
  <DocSecurity>0</DocSecurity>
  <Lines>16</Lines>
  <Paragraphs>4</Paragraphs>
  <ScaleCrop>false</ScaleCrop>
  <Company>微软中国</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2020-11-19T13:39:00Z</cp:lastPrinted>
  <dcterms:created xsi:type="dcterms:W3CDTF">2016-02-16T02:49:00Z</dcterms:created>
  <dcterms:modified xsi:type="dcterms:W3CDTF">2020-11-19T13:39:00Z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