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A7" w:rsidRDefault="00BE3AF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322EA7">
        <w:trPr>
          <w:trHeight w:val="515"/>
        </w:trPr>
        <w:tc>
          <w:tcPr>
            <w:tcW w:w="2160" w:type="dxa"/>
            <w:vMerge w:val="restart"/>
            <w:vAlign w:val="center"/>
          </w:tcPr>
          <w:p w:rsidR="00322EA7" w:rsidRDefault="00BE3AF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322EA7" w:rsidRDefault="00BE3AF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322EA7" w:rsidRDefault="00BE3A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322EA7" w:rsidRDefault="00BE3AF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322EA7" w:rsidRDefault="00BE3AFF" w:rsidP="00585B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受审核部门：供销部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Arial" w:hint="eastAsia"/>
                <w:b/>
                <w:color w:val="FF0000"/>
                <w:szCs w:val="21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585B39">
              <w:rPr>
                <w:rFonts w:hint="eastAsia"/>
                <w:sz w:val="24"/>
                <w:szCs w:val="24"/>
              </w:rPr>
              <w:t>褚翠君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585B39">
              <w:rPr>
                <w:rFonts w:hint="eastAsia"/>
                <w:sz w:val="24"/>
                <w:szCs w:val="24"/>
              </w:rPr>
              <w:t>巩新远</w:t>
            </w:r>
          </w:p>
        </w:tc>
        <w:tc>
          <w:tcPr>
            <w:tcW w:w="1585" w:type="dxa"/>
            <w:vMerge w:val="restart"/>
            <w:vAlign w:val="center"/>
          </w:tcPr>
          <w:p w:rsidR="00322EA7" w:rsidRDefault="00BE3A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22EA7">
        <w:trPr>
          <w:trHeight w:val="403"/>
        </w:trPr>
        <w:tc>
          <w:tcPr>
            <w:tcW w:w="2160" w:type="dxa"/>
            <w:vMerge/>
            <w:vAlign w:val="center"/>
          </w:tcPr>
          <w:p w:rsidR="00322EA7" w:rsidRDefault="00322EA7"/>
        </w:tc>
        <w:tc>
          <w:tcPr>
            <w:tcW w:w="960" w:type="dxa"/>
            <w:vMerge/>
            <w:vAlign w:val="center"/>
          </w:tcPr>
          <w:p w:rsidR="00322EA7" w:rsidRDefault="00322EA7"/>
        </w:tc>
        <w:tc>
          <w:tcPr>
            <w:tcW w:w="10004" w:type="dxa"/>
            <w:vAlign w:val="center"/>
          </w:tcPr>
          <w:p w:rsidR="00322EA7" w:rsidRDefault="00BE3AF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姜小清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2020.11.2~4.</w:t>
            </w:r>
          </w:p>
        </w:tc>
        <w:tc>
          <w:tcPr>
            <w:tcW w:w="1585" w:type="dxa"/>
            <w:vMerge/>
          </w:tcPr>
          <w:p w:rsidR="00322EA7" w:rsidRDefault="00322EA7"/>
        </w:tc>
      </w:tr>
      <w:tr w:rsidR="00322EA7">
        <w:trPr>
          <w:trHeight w:val="516"/>
        </w:trPr>
        <w:tc>
          <w:tcPr>
            <w:tcW w:w="2160" w:type="dxa"/>
            <w:vMerge/>
            <w:vAlign w:val="center"/>
          </w:tcPr>
          <w:p w:rsidR="00322EA7" w:rsidRDefault="00322EA7"/>
        </w:tc>
        <w:tc>
          <w:tcPr>
            <w:tcW w:w="960" w:type="dxa"/>
            <w:vMerge/>
            <w:vAlign w:val="center"/>
          </w:tcPr>
          <w:p w:rsidR="00322EA7" w:rsidRDefault="00322EA7"/>
        </w:tc>
        <w:tc>
          <w:tcPr>
            <w:tcW w:w="10004" w:type="dxa"/>
            <w:vAlign w:val="center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QMS:5.3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组织的岗位、职责和权限、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质量目标、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8.4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外部提供过程、产品和服务的控制、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产品和服务的要求、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8.5.1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销售和服务提供的控制、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8.5.3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顾客或外部供方的财产、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9.1.2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顾客满意、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8.5.5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交付后的活动，</w:t>
            </w:r>
          </w:p>
          <w:p w:rsidR="00322EA7" w:rsidRDefault="00BE3AFF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E/OMS: 5.3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组织的岗位、职责和权限、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环境与职业健康安全目标、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6.1.2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环境因素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危险源辨识与评价、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8.1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运行策划和控制、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322EA7" w:rsidRDefault="00322EA7"/>
        </w:tc>
      </w:tr>
      <w:tr w:rsidR="00322EA7">
        <w:trPr>
          <w:trHeight w:val="1255"/>
        </w:trPr>
        <w:tc>
          <w:tcPr>
            <w:tcW w:w="2160" w:type="dxa"/>
          </w:tcPr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5.3</w:t>
            </w:r>
          </w:p>
        </w:tc>
        <w:tc>
          <w:tcPr>
            <w:tcW w:w="10004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人员和岗位设置：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部门共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人、其中经理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名、其他文员职员；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职责和权限：负责市场开拓，销售网络建立，销售队伍的建设，项目信息收集、分析、跟踪、谈判，签订合同。负责业务的报价及说明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报价书、投标书的制作，参加投标活动；负责销售合同的制作，组织标书、合同评审（生产技术部及供销部共同评审）。负责将合同更改信息传递到相关部门；负责与顾客联络沟通，组织处理顾客投诉。负责保存相关服务记录；负责组织对顾客满意程度进行测量，确定顾客的需求和潜在需求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负责与顾客相关的数据收集、传递、交流。负责本部门统计技术的具体选择与应用。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负责识别本部门的环境因素和危险源的辨识评价和控制工作；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E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/H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职责和权限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按照公司环境和职业健康安全要求操作、参与危险源辨识和风险评价及环境因素评价、负责日常环境和安全检查、本部门的环境和安全的培训和教育宣传、不符合的调查和原因分析和纠正及纠正措施和预防措施的实施检查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未设置环境及安全员、日常环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安检查由员工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代表统一管理；</w:t>
            </w:r>
          </w:p>
        </w:tc>
        <w:tc>
          <w:tcPr>
            <w:tcW w:w="1585" w:type="dxa"/>
          </w:tcPr>
          <w:p w:rsidR="00322EA7" w:rsidRDefault="00322EA7"/>
        </w:tc>
      </w:tr>
      <w:tr w:rsidR="00322EA7">
        <w:trPr>
          <w:trHeight w:val="1968"/>
        </w:trPr>
        <w:tc>
          <w:tcPr>
            <w:tcW w:w="2160" w:type="dxa"/>
          </w:tcPr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6.2 </w:t>
            </w:r>
          </w:p>
        </w:tc>
        <w:tc>
          <w:tcPr>
            <w:tcW w:w="10004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查文件化分解的质量目标“顾客满意率达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90%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以上；保证合同履约率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100%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”——查与方针保持一致、可测量且与增强顾客满意相关、可监视及沟通；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采取的措施：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人员培训教育、完善管理制度、严格按照制度和程序文件执行、日常巡检查发现问题及和质量目标偏离的情况及时整改和调整、对相关责任人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处理、严格各项绩效考核评价制度、实际中认真执行、鼓励员工积极创新对现有规定提出意见和建议等；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需要的资源：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目前人力物力财力基本满足要求；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目标完成负责人、完成检查周期：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部门经理、每月、季度、年度检查完成情况；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评价方式：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提供了目标完成计算公式、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（上半年）年完成情况基本达标；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另查环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安目标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指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标“固体废弃物分类处理率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90%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、不发生重大安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全事故”；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——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查目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标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可测量，与公司方针一致。</w:t>
            </w:r>
          </w:p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管理目标完成情况：查到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上半年部门管理目标完成情况，以上管</w:t>
            </w:r>
            <w:r>
              <w:rPr>
                <w:rFonts w:hint="eastAsia"/>
                <w:color w:val="000000"/>
                <w:szCs w:val="21"/>
              </w:rPr>
              <w:t>理目标已全部完成，</w:t>
            </w:r>
          </w:p>
          <w:p w:rsidR="00322EA7" w:rsidRDefault="00BE3AFF">
            <w:pPr>
              <w:spacing w:line="280" w:lineRule="exact"/>
            </w:pPr>
            <w:r>
              <w:rPr>
                <w:rFonts w:hint="eastAsia"/>
                <w:color w:val="000000"/>
                <w:szCs w:val="21"/>
              </w:rPr>
              <w:t>考核：</w:t>
            </w:r>
            <w:r>
              <w:rPr>
                <w:rFonts w:hint="eastAsia"/>
                <w:color w:val="000000"/>
                <w:szCs w:val="21"/>
              </w:rPr>
              <w:t>办公室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审批：</w:t>
            </w:r>
            <w:r>
              <w:rPr>
                <w:rFonts w:hint="eastAsia"/>
                <w:color w:val="000000"/>
                <w:szCs w:val="21"/>
              </w:rPr>
              <w:t>管代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、日期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2020.10.1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</w:tcPr>
          <w:p w:rsidR="00322EA7" w:rsidRDefault="00322EA7"/>
        </w:tc>
      </w:tr>
      <w:tr w:rsidR="00322EA7">
        <w:trPr>
          <w:trHeight w:val="2110"/>
        </w:trPr>
        <w:tc>
          <w:tcPr>
            <w:tcW w:w="2160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外部提供过程、服务和服务的控制</w:t>
            </w:r>
          </w:p>
          <w:p w:rsidR="00322EA7" w:rsidRDefault="00322EA7">
            <w:pPr>
              <w:spacing w:line="280" w:lineRule="exact"/>
            </w:pPr>
          </w:p>
        </w:tc>
        <w:tc>
          <w:tcPr>
            <w:tcW w:w="960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8.4</w:t>
            </w:r>
          </w:p>
          <w:p w:rsidR="00322EA7" w:rsidRDefault="00322EA7">
            <w:pPr>
              <w:spacing w:line="280" w:lineRule="exact"/>
            </w:pPr>
          </w:p>
        </w:tc>
        <w:tc>
          <w:tcPr>
            <w:tcW w:w="10004" w:type="dxa"/>
            <w:vAlign w:val="center"/>
          </w:tcPr>
          <w:p w:rsidR="00322EA7" w:rsidRDefault="00BE3AFF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公司采购产品主要为</w:t>
            </w:r>
            <w:r w:rsidR="00612714">
              <w:rPr>
                <w:rFonts w:ascii="宋体" w:hAnsi="宋体" w:cs="宋体" w:hint="eastAsia"/>
                <w:color w:val="000000"/>
                <w:szCs w:val="21"/>
              </w:rPr>
              <w:t>钢管、PE管、锻坯、防腐管、发泡料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已编制形成《合格供方名录》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抽查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钢材板材焊材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供方——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邯郸尊源贸易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1.10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行供方的评价，形成《供方评定记录表》一份，对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资质、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质量、价格、信誉等内容进行评定。结论为：同意列入合格供方。批准人：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管代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无损检测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----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河北华建检测试验有限公司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1.10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进行供方的评价，形成《供方评定记录表》一份，对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资质、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质量、价格、信誉等内容进行评定。结论为：同意列入合格供方。批准人：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管代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B85B21" w:rsidRDefault="00B85B21" w:rsidP="00B85B21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B85B21">
              <w:rPr>
                <w:rFonts w:ascii="宋体" w:hAnsi="宋体" w:cs="宋体" w:hint="eastAsia"/>
                <w:color w:val="000000"/>
                <w:szCs w:val="21"/>
              </w:rPr>
              <w:t>审核时发现公司从盐山县兴东贸易有限公司采购钢管、圆钢，但是未能提供对该供方进行评价和施加影响的证据，不符合规定要求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公司以采购计划单的形式向供方及相关人员发送采购信息，该单由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批准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后实施采购。查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（复工复产）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以来采购计划单，该单包括：供方、物资名称、规格型号、数量、金额、质量要求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到货时间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等。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抽查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产品购销合同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编号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D20200525006#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2020.5.25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线管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168*10#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45T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、标准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GB/T9711-20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《购销合同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编号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D202020526#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2020.5.26.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采购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槽钢及工字、规格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6*4~6*8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、数量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8~30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吨；</w:t>
            </w:r>
          </w:p>
          <w:p w:rsidR="00087D2E" w:rsidRDefault="00087D2E" w:rsidP="00087D2E">
            <w:pPr>
              <w:spacing w:line="28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《购销合同》2020.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7.</w:t>
            </w:r>
            <w:r w:rsidR="00A422AF"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、采购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无缝钢管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、数量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27.37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吨；</w:t>
            </w:r>
          </w:p>
          <w:p w:rsidR="00A422AF" w:rsidRDefault="00A422AF" w:rsidP="00A422AF">
            <w:pPr>
              <w:spacing w:line="28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《购销合同》2020.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、采购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螺旋管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、数量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14支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087D2E" w:rsidRDefault="00A422AF">
            <w:pPr>
              <w:spacing w:line="28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《购销合同》2020.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、采购</w:t>
            </w:r>
            <w:r w:rsidR="001548A2">
              <w:rPr>
                <w:rFonts w:ascii="宋体" w:hAnsi="宋体" w:cs="宋体" w:hint="eastAsia"/>
                <w:color w:val="000000"/>
                <w:szCs w:val="21"/>
              </w:rPr>
              <w:t>圆钢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、数量</w:t>
            </w:r>
            <w:r w:rsidR="001548A2">
              <w:rPr>
                <w:rFonts w:ascii="宋体" w:hAnsi="宋体" w:cs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="001548A2"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吨；</w:t>
            </w:r>
          </w:p>
          <w:p w:rsidR="00463179" w:rsidRDefault="00463179" w:rsidP="00463179">
            <w:pPr>
              <w:spacing w:line="28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《购销合同》2020.5.2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、采购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防腐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管、数量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259</w:t>
            </w:r>
            <w:r w:rsidR="00401858">
              <w:rPr>
                <w:rFonts w:ascii="宋体" w:hAnsi="宋体" w:cs="宋体" w:hint="eastAsia"/>
                <w:color w:val="000000"/>
                <w:szCs w:val="21"/>
              </w:rPr>
              <w:t>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401858" w:rsidRDefault="00401858" w:rsidP="00401858">
            <w:pPr>
              <w:spacing w:line="28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《购销合同》2020.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、采购</w:t>
            </w:r>
            <w:r w:rsidRPr="00401858">
              <w:rPr>
                <w:rFonts w:ascii="宋体" w:hAnsi="宋体" w:cs="宋体" w:hint="eastAsia"/>
                <w:color w:val="000000"/>
                <w:szCs w:val="21"/>
              </w:rPr>
              <w:t>组合聚醚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、数量</w:t>
            </w:r>
            <w:r w:rsidR="00752A4E"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 w:rsidR="00752A4E">
              <w:rPr>
                <w:rFonts w:ascii="宋体" w:hAnsi="宋体" w:cs="宋体" w:hint="eastAsia"/>
                <w:color w:val="000000"/>
                <w:szCs w:val="21"/>
              </w:rPr>
              <w:t xml:space="preserve"> 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上述合同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审批手续齐全，信息完整。</w:t>
            </w:r>
          </w:p>
          <w:p w:rsidR="00322EA7" w:rsidRDefault="00BE3AFF">
            <w:pPr>
              <w:spacing w:line="280" w:lineRule="exact"/>
              <w:ind w:firstLineChars="200" w:firstLine="420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在采购控制程序中已规定了采购产品验证的方式，并且应在采购验证的要求中得到规定，在本公司检验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或在顾客处进行检验情况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</w:tcPr>
          <w:p w:rsidR="00322EA7" w:rsidRDefault="00322EA7"/>
        </w:tc>
      </w:tr>
      <w:tr w:rsidR="00322EA7">
        <w:trPr>
          <w:trHeight w:val="649"/>
        </w:trPr>
        <w:tc>
          <w:tcPr>
            <w:tcW w:w="2160" w:type="dxa"/>
          </w:tcPr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产品和服务的要求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销售和服务提供的控制</w:t>
            </w:r>
          </w:p>
        </w:tc>
        <w:tc>
          <w:tcPr>
            <w:tcW w:w="960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Q8.2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8.5.1</w:t>
            </w:r>
          </w:p>
        </w:tc>
        <w:tc>
          <w:tcPr>
            <w:tcW w:w="10004" w:type="dxa"/>
          </w:tcPr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供销</w:t>
            </w:r>
            <w:r>
              <w:rPr>
                <w:rFonts w:hint="eastAsia"/>
                <w:color w:val="000000"/>
                <w:szCs w:val="21"/>
              </w:rPr>
              <w:t>部</w:t>
            </w:r>
            <w:r>
              <w:rPr>
                <w:rFonts w:hint="eastAsia"/>
                <w:color w:val="000000"/>
                <w:szCs w:val="21"/>
              </w:rPr>
              <w:t>通过和客户电话联系、上门回访、邮箱联系等方式进行服务宣传，向顾客介绍服务，回答顾客的咨询，让顾客了解公司及服务情况。</w:t>
            </w:r>
            <w:r>
              <w:rPr>
                <w:rFonts w:hint="eastAsia"/>
                <w:color w:val="000000"/>
                <w:szCs w:val="21"/>
              </w:rPr>
              <w:t>销售部</w:t>
            </w:r>
            <w:r>
              <w:rPr>
                <w:rFonts w:hint="eastAsia"/>
                <w:color w:val="000000"/>
                <w:szCs w:val="21"/>
              </w:rPr>
              <w:t>负责就合同或订单的处理，合同的评审，向顾客提供符合要求的服务。每年向顾客发放</w:t>
            </w:r>
            <w:r>
              <w:rPr>
                <w:rFonts w:hint="eastAsia"/>
                <w:color w:val="000000"/>
                <w:szCs w:val="21"/>
              </w:rPr>
              <w:t>顾客</w:t>
            </w:r>
            <w:r>
              <w:rPr>
                <w:rFonts w:hint="eastAsia"/>
                <w:color w:val="000000"/>
                <w:szCs w:val="21"/>
              </w:rPr>
              <w:t>满意度调查表</w:t>
            </w:r>
            <w:proofErr w:type="gramStart"/>
            <w:r>
              <w:rPr>
                <w:rFonts w:hint="eastAsia"/>
                <w:color w:val="000000"/>
                <w:szCs w:val="21"/>
              </w:rPr>
              <w:t>或微信等</w:t>
            </w:r>
            <w:proofErr w:type="gramEnd"/>
            <w:r>
              <w:rPr>
                <w:rFonts w:hint="eastAsia"/>
                <w:color w:val="000000"/>
                <w:szCs w:val="21"/>
              </w:rPr>
              <w:t>网络形式了解顾客的需求和期望。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公司编制的管理手册中规定了与服务有关要求的确定、评审以及更改的职责和工作流程要求。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顾客明确规定的要求：即有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服务本身的质量要求也包括后续活动的要求。顾客没有明确规定，但预期或规定用途所必要的要求。与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有关的法律法规的要求及本公司附加的对顾客的责任。</w:t>
            </w:r>
          </w:p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公司承</w:t>
            </w:r>
            <w:r>
              <w:rPr>
                <w:rFonts w:hint="eastAsia"/>
                <w:color w:val="000000"/>
                <w:szCs w:val="21"/>
              </w:rPr>
              <w:t>接业务的方式主要是：通过与顾客签订合同，公司按顾客要求组织服务，并以传真等方式进行沟通、确认，并对</w:t>
            </w:r>
            <w:r w:rsidR="00B22DB4">
              <w:rPr>
                <w:rFonts w:hint="eastAsia"/>
                <w:color w:val="000000"/>
                <w:szCs w:val="21"/>
              </w:rPr>
              <w:t>产品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要求等给予了明确。</w:t>
            </w:r>
          </w:p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公司由供销部负责组织相关业务部门参加评审，包括销售合同及其它协议。评审应在公司向客户做出提供服务的承诺（如提供产品和服务、签订合同或协议）之前进行或服务要求的变更前进行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评审内容包括：</w:t>
            </w:r>
          </w:p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顾客规定的服务要求（客户要求、相关的法律法规要求、本公司要求）得到确认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与以前表述存在差异的合同和产品要求；本公司规定的要求；客户虽然没有明示，但规定的用途或已知预期用途所必须的要求；适用于产品的法律法规的要求；若与先前合同要求存在差异，本公司应确保相关事项已得到解决。若顾客没有形成文件的要求，公司在接受顾客要求前应对顾客要求进行确认。适用时，公司应保留评审结果和产品、服务的新要求。生产技术部应对产品的生产和服务承诺进行评审，以确保公司有能力向用户提供有效的产品和服务，评审由各部门参加，最后</w:t>
            </w:r>
            <w:proofErr w:type="gramStart"/>
            <w:r>
              <w:rPr>
                <w:rFonts w:hint="eastAsia"/>
                <w:color w:val="000000"/>
                <w:szCs w:val="21"/>
              </w:rPr>
              <w:t>由管代签字</w:t>
            </w:r>
            <w:proofErr w:type="gramEnd"/>
            <w:r>
              <w:rPr>
                <w:rFonts w:hint="eastAsia"/>
                <w:color w:val="000000"/>
                <w:szCs w:val="21"/>
              </w:rPr>
              <w:t>并汇报总经理，产品和服务承诺要以一定的形式向用户说明或公布。</w:t>
            </w:r>
          </w:p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当产品和服务要求发生变化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应由生产技术部及相应部门与客户协商修改合同或协议，并将修改后的内容及变更的要求通知相关人员。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抽查：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2020.8.4.</w:t>
            </w:r>
            <w:r>
              <w:rPr>
                <w:rFonts w:hint="eastAsia"/>
                <w:color w:val="000000"/>
                <w:szCs w:val="21"/>
              </w:rPr>
              <w:t>《购销合同》（</w:t>
            </w:r>
            <w:r>
              <w:rPr>
                <w:rFonts w:hint="eastAsia"/>
                <w:color w:val="000000"/>
                <w:szCs w:val="21"/>
              </w:rPr>
              <w:t>SXSL-WZ-SZ-2020030#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t>朔州再生能源热力有限公司</w:t>
            </w:r>
            <w:r>
              <w:rPr>
                <w:rFonts w:hint="eastAsia"/>
                <w:color w:val="000000"/>
                <w:szCs w:val="21"/>
              </w:rPr>
              <w:t>签订</w:t>
            </w:r>
            <w:r>
              <w:rPr>
                <w:rFonts w:hint="eastAsia"/>
                <w:color w:val="000000"/>
                <w:szCs w:val="21"/>
              </w:rPr>
              <w:t>销售</w:t>
            </w:r>
            <w:r>
              <w:rPr>
                <w:rFonts w:hint="eastAsia"/>
                <w:color w:val="000000"/>
                <w:szCs w:val="21"/>
              </w:rPr>
              <w:t>保温管、规格型号</w:t>
            </w:r>
            <w:r>
              <w:rPr>
                <w:rFonts w:hint="eastAsia"/>
                <w:color w:val="000000"/>
                <w:szCs w:val="21"/>
              </w:rPr>
              <w:t>D377*8</w:t>
            </w:r>
            <w:r>
              <w:rPr>
                <w:rFonts w:hint="eastAsia"/>
                <w:color w:val="000000"/>
                <w:szCs w:val="21"/>
              </w:rPr>
              <w:t>合同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产品</w:t>
            </w:r>
            <w:r>
              <w:rPr>
                <w:rFonts w:hint="eastAsia"/>
                <w:color w:val="000000"/>
                <w:szCs w:val="21"/>
              </w:rPr>
              <w:t>数量</w:t>
            </w:r>
            <w:r>
              <w:rPr>
                <w:rFonts w:hint="eastAsia"/>
                <w:color w:val="000000"/>
                <w:szCs w:val="21"/>
              </w:rPr>
              <w:t>1827M</w:t>
            </w:r>
            <w:r>
              <w:rPr>
                <w:rFonts w:hint="eastAsia"/>
                <w:color w:val="000000"/>
                <w:szCs w:val="21"/>
              </w:rPr>
              <w:t>，合同规定了</w:t>
            </w:r>
            <w:r>
              <w:rPr>
                <w:rFonts w:hint="eastAsia"/>
                <w:color w:val="000000"/>
                <w:szCs w:val="21"/>
              </w:rPr>
              <w:t>产品名称</w:t>
            </w:r>
            <w:r>
              <w:rPr>
                <w:rFonts w:hint="eastAsia"/>
                <w:color w:val="000000"/>
                <w:szCs w:val="21"/>
              </w:rPr>
              <w:t>、质量检验</w:t>
            </w:r>
            <w:r>
              <w:rPr>
                <w:rFonts w:hint="eastAsia"/>
                <w:color w:val="000000"/>
                <w:szCs w:val="21"/>
              </w:rPr>
              <w:t>标准</w:t>
            </w:r>
            <w:r>
              <w:rPr>
                <w:rFonts w:hint="eastAsia"/>
                <w:color w:val="000000"/>
                <w:szCs w:val="21"/>
              </w:rPr>
              <w:t>、交付时间、付款方式、违约责任等条款，要求明确，协议评审时间</w:t>
            </w:r>
            <w:r>
              <w:rPr>
                <w:rFonts w:hint="eastAsia"/>
                <w:color w:val="000000"/>
                <w:szCs w:val="21"/>
              </w:rPr>
              <w:t>2020.8.4</w:t>
            </w:r>
            <w:r>
              <w:rPr>
                <w:rFonts w:hint="eastAsia"/>
                <w:color w:val="000000"/>
                <w:szCs w:val="21"/>
              </w:rPr>
              <w:t>，审核</w:t>
            </w:r>
            <w:r>
              <w:rPr>
                <w:rFonts w:hint="eastAsia"/>
                <w:color w:val="000000"/>
                <w:szCs w:val="21"/>
              </w:rPr>
              <w:t>管代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2020.6.23.</w:t>
            </w:r>
            <w:r>
              <w:rPr>
                <w:rFonts w:hint="eastAsia"/>
                <w:color w:val="000000"/>
                <w:szCs w:val="21"/>
              </w:rPr>
              <w:t>《买卖合同》（</w:t>
            </w:r>
            <w:r>
              <w:rPr>
                <w:rFonts w:hint="eastAsia"/>
                <w:color w:val="000000"/>
                <w:szCs w:val="21"/>
              </w:rPr>
              <w:t>****50130#</w:t>
            </w:r>
            <w:r>
              <w:rPr>
                <w:rFonts w:hint="eastAsia"/>
                <w:color w:val="000000"/>
                <w:szCs w:val="21"/>
              </w:rPr>
              <w:t>）华北石油管理局物资分公司</w:t>
            </w:r>
            <w:r>
              <w:rPr>
                <w:rFonts w:hint="eastAsia"/>
                <w:color w:val="000000"/>
                <w:szCs w:val="21"/>
              </w:rPr>
              <w:t>签订</w:t>
            </w:r>
            <w:r>
              <w:rPr>
                <w:rFonts w:hint="eastAsia"/>
                <w:color w:val="000000"/>
                <w:szCs w:val="21"/>
              </w:rPr>
              <w:t>销售</w:t>
            </w:r>
            <w:r>
              <w:rPr>
                <w:rFonts w:hint="eastAsia"/>
                <w:color w:val="000000"/>
                <w:szCs w:val="21"/>
              </w:rPr>
              <w:t>无缝钢</w:t>
            </w:r>
            <w:r>
              <w:rPr>
                <w:rFonts w:hint="eastAsia"/>
                <w:color w:val="000000"/>
                <w:szCs w:val="21"/>
              </w:rPr>
              <w:t>管、规格型号“</w:t>
            </w:r>
            <w:r>
              <w:rPr>
                <w:rFonts w:hint="eastAsia"/>
                <w:color w:val="000000"/>
                <w:szCs w:val="21"/>
              </w:rPr>
              <w:t>03#</w:t>
            </w:r>
            <w:r>
              <w:rPr>
                <w:rFonts w:hint="eastAsia"/>
                <w:color w:val="000000"/>
                <w:szCs w:val="21"/>
              </w:rPr>
              <w:lastRenderedPageBreak/>
              <w:t>大类”合同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产品</w:t>
            </w:r>
            <w:r>
              <w:rPr>
                <w:rFonts w:hint="eastAsia"/>
                <w:color w:val="000000"/>
                <w:szCs w:val="21"/>
              </w:rPr>
              <w:t>1515~31900</w:t>
            </w:r>
            <w:r>
              <w:rPr>
                <w:rFonts w:hint="eastAsia"/>
                <w:color w:val="000000"/>
                <w:szCs w:val="21"/>
              </w:rPr>
              <w:t>吨、</w:t>
            </w:r>
            <w:r>
              <w:rPr>
                <w:rFonts w:hint="eastAsia"/>
                <w:color w:val="000000"/>
                <w:szCs w:val="21"/>
              </w:rPr>
              <w:t>合同规定了</w:t>
            </w:r>
            <w:r>
              <w:rPr>
                <w:rFonts w:hint="eastAsia"/>
                <w:color w:val="000000"/>
                <w:szCs w:val="21"/>
              </w:rPr>
              <w:t>产品名称</w:t>
            </w:r>
            <w:r>
              <w:rPr>
                <w:rFonts w:hint="eastAsia"/>
                <w:color w:val="000000"/>
                <w:szCs w:val="21"/>
              </w:rPr>
              <w:t>、质量检验</w:t>
            </w:r>
            <w:r>
              <w:rPr>
                <w:rFonts w:hint="eastAsia"/>
                <w:color w:val="000000"/>
                <w:szCs w:val="21"/>
              </w:rPr>
              <w:t>标准</w:t>
            </w:r>
            <w:r>
              <w:rPr>
                <w:rFonts w:hint="eastAsia"/>
                <w:color w:val="000000"/>
                <w:szCs w:val="21"/>
              </w:rPr>
              <w:t>、交付时间、付款方式、违约责任等条款，要求明确，协议评审时间</w:t>
            </w:r>
            <w:r>
              <w:rPr>
                <w:rFonts w:hint="eastAsia"/>
                <w:color w:val="000000"/>
                <w:szCs w:val="21"/>
              </w:rPr>
              <w:t>2020.6.20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审批</w:t>
            </w:r>
            <w:r>
              <w:rPr>
                <w:rFonts w:hint="eastAsia"/>
                <w:color w:val="000000"/>
                <w:szCs w:val="21"/>
              </w:rPr>
              <w:t>管代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2020.8</w:t>
            </w:r>
            <w:r>
              <w:rPr>
                <w:rFonts w:hint="eastAsia"/>
                <w:color w:val="000000"/>
                <w:szCs w:val="21"/>
              </w:rPr>
              <w:t>《采购合同》（</w:t>
            </w:r>
            <w:r>
              <w:rPr>
                <w:rFonts w:hint="eastAsia"/>
                <w:color w:val="000000"/>
                <w:szCs w:val="21"/>
              </w:rPr>
              <w:t>****-011-SB060#</w:t>
            </w:r>
            <w:r>
              <w:rPr>
                <w:rFonts w:hint="eastAsia"/>
                <w:color w:val="000000"/>
                <w:szCs w:val="21"/>
              </w:rPr>
              <w:t>）北京永新环保有限公司</w:t>
            </w:r>
            <w:r>
              <w:rPr>
                <w:rFonts w:hint="eastAsia"/>
                <w:color w:val="000000"/>
                <w:szCs w:val="21"/>
              </w:rPr>
              <w:t>签订</w:t>
            </w:r>
            <w:r>
              <w:rPr>
                <w:rFonts w:hint="eastAsia"/>
                <w:color w:val="000000"/>
                <w:szCs w:val="21"/>
              </w:rPr>
              <w:t>销售</w:t>
            </w:r>
            <w:r>
              <w:rPr>
                <w:rFonts w:hint="eastAsia"/>
                <w:color w:val="000000"/>
                <w:szCs w:val="21"/>
              </w:rPr>
              <w:t>金属管件、规格型号“</w:t>
            </w:r>
            <w:r>
              <w:rPr>
                <w:rFonts w:hint="eastAsia"/>
                <w:color w:val="000000"/>
                <w:szCs w:val="21"/>
              </w:rPr>
              <w:t>DN50~600</w:t>
            </w:r>
            <w:r>
              <w:rPr>
                <w:rFonts w:hint="eastAsia"/>
                <w:color w:val="000000"/>
                <w:szCs w:val="21"/>
              </w:rPr>
              <w:t>”合同</w:t>
            </w:r>
            <w:r>
              <w:rPr>
                <w:rFonts w:hint="eastAsia"/>
                <w:color w:val="000000"/>
                <w:szCs w:val="21"/>
              </w:rPr>
              <w:t>，合同规定了</w:t>
            </w:r>
            <w:r>
              <w:rPr>
                <w:rFonts w:hint="eastAsia"/>
                <w:color w:val="000000"/>
                <w:szCs w:val="21"/>
              </w:rPr>
              <w:t>产品名称</w:t>
            </w:r>
            <w:r>
              <w:rPr>
                <w:rFonts w:hint="eastAsia"/>
                <w:color w:val="000000"/>
                <w:szCs w:val="21"/>
              </w:rPr>
              <w:t>、质量检验</w:t>
            </w:r>
            <w:r>
              <w:rPr>
                <w:rFonts w:hint="eastAsia"/>
                <w:color w:val="000000"/>
                <w:szCs w:val="21"/>
              </w:rPr>
              <w:t>标准</w:t>
            </w:r>
            <w:r>
              <w:rPr>
                <w:rFonts w:hint="eastAsia"/>
                <w:color w:val="000000"/>
                <w:szCs w:val="21"/>
              </w:rPr>
              <w:t>、交付时间、付款方式、违约责任等条款，要求明确，协议评审时间</w:t>
            </w:r>
            <w:r>
              <w:rPr>
                <w:rFonts w:hint="eastAsia"/>
                <w:color w:val="000000"/>
                <w:szCs w:val="21"/>
              </w:rPr>
              <w:t>2020.6.20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审批</w:t>
            </w:r>
            <w:r>
              <w:rPr>
                <w:rFonts w:hint="eastAsia"/>
                <w:color w:val="000000"/>
                <w:szCs w:val="21"/>
              </w:rPr>
              <w:t>管代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另查《购销合同》“新疆丝路胜达货代</w:t>
            </w:r>
            <w:r>
              <w:rPr>
                <w:rFonts w:hint="eastAsia"/>
                <w:color w:val="000000"/>
                <w:szCs w:val="21"/>
              </w:rPr>
              <w:t>***</w:t>
            </w:r>
            <w:r>
              <w:rPr>
                <w:rFonts w:hint="eastAsia"/>
                <w:color w:val="000000"/>
                <w:szCs w:val="21"/>
              </w:rPr>
              <w:t>公司”、《购销合同》“湖南天正</w:t>
            </w:r>
            <w:r>
              <w:rPr>
                <w:rFonts w:hint="eastAsia"/>
                <w:color w:val="000000"/>
                <w:szCs w:val="21"/>
              </w:rPr>
              <w:t>***</w:t>
            </w:r>
            <w:r>
              <w:rPr>
                <w:rFonts w:hint="eastAsia"/>
                <w:color w:val="000000"/>
                <w:szCs w:val="21"/>
              </w:rPr>
              <w:t>公司”销售——支吊架、日期</w:t>
            </w:r>
            <w:r>
              <w:rPr>
                <w:rFonts w:hint="eastAsia"/>
                <w:color w:val="000000"/>
                <w:szCs w:val="21"/>
              </w:rPr>
              <w:t>2020.6.22.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 xml:space="preserve">5.7. </w:t>
            </w:r>
            <w:r>
              <w:rPr>
                <w:rFonts w:hint="eastAsia"/>
                <w:color w:val="000000"/>
                <w:szCs w:val="21"/>
              </w:rPr>
              <w:t>有合同评审和批准信息等——符合规定；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与顾客的沟通由</w:t>
            </w:r>
            <w:r w:rsidR="00F2005C">
              <w:rPr>
                <w:rFonts w:hint="eastAsia"/>
                <w:color w:val="000000"/>
                <w:szCs w:val="21"/>
              </w:rPr>
              <w:t>供销</w:t>
            </w:r>
            <w:r>
              <w:rPr>
                <w:rFonts w:hint="eastAsia"/>
                <w:color w:val="000000"/>
                <w:szCs w:val="21"/>
              </w:rPr>
              <w:t>部</w:t>
            </w:r>
            <w:r>
              <w:rPr>
                <w:rFonts w:hint="eastAsia"/>
                <w:color w:val="000000"/>
                <w:szCs w:val="21"/>
              </w:rPr>
              <w:t>负责，方法：通过手机、传真、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微信等</w:t>
            </w:r>
            <w:proofErr w:type="gramEnd"/>
            <w:r>
              <w:rPr>
                <w:rFonts w:hint="eastAsia"/>
                <w:color w:val="000000"/>
                <w:szCs w:val="21"/>
              </w:rPr>
              <w:t>直接与固定客户保持日常联系，其内容包括：特殊要求、价格、后续服务等。</w:t>
            </w:r>
          </w:p>
          <w:p w:rsidR="00322EA7" w:rsidRDefault="00BE3AFF">
            <w:pPr>
              <w:spacing w:line="280" w:lineRule="exact"/>
              <w:ind w:firstLine="421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公司暂无合同变更情况发生。</w:t>
            </w:r>
          </w:p>
        </w:tc>
        <w:tc>
          <w:tcPr>
            <w:tcW w:w="1585" w:type="dxa"/>
          </w:tcPr>
          <w:p w:rsidR="00322EA7" w:rsidRDefault="00322EA7"/>
        </w:tc>
      </w:tr>
      <w:tr w:rsidR="00322EA7">
        <w:trPr>
          <w:trHeight w:val="2110"/>
        </w:trPr>
        <w:tc>
          <w:tcPr>
            <w:tcW w:w="2160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顾客或外供方财产</w:t>
            </w:r>
          </w:p>
        </w:tc>
        <w:tc>
          <w:tcPr>
            <w:tcW w:w="960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Q8.5.3</w:t>
            </w:r>
          </w:p>
          <w:p w:rsidR="00322EA7" w:rsidRDefault="00322EA7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</w:tcPr>
          <w:p w:rsidR="00322EA7" w:rsidRDefault="00BE3AF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顾客</w:t>
            </w:r>
            <w:r>
              <w:rPr>
                <w:rFonts w:hint="eastAsia"/>
                <w:color w:val="000000"/>
                <w:szCs w:val="21"/>
              </w:rPr>
              <w:t>或外部供方的财产包括：资质证明文件（如营业执照和其它资质文件）、银行账号、联系方式、经营地址及档案资料等信息，由部门专门人员负责管理，分类登记放置。未发生损坏丢失等现象。公司在控制或使用客户或外部供方的财产期间，应对其进行妥善管理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322EA7" w:rsidRDefault="00BE3AF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客的财产由生产技术部统一接收，作好登记，按照顾客提供财产的性能、外观及数量进行验收。验收合格后，由生产技术部经理根据验收结果进行分类，在顾客财产上做好标识后，下发使用部门或个人。管理员在使用顾客财产时</w:t>
            </w:r>
            <w:r>
              <w:rPr>
                <w:rFonts w:hint="eastAsia"/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要保护好，不能人为损坏。当顾客财产发现丢失、损坏或不适宜的情况发生，部门</w:t>
            </w:r>
            <w:r>
              <w:rPr>
                <w:rFonts w:hint="eastAsia"/>
                <w:color w:val="000000"/>
                <w:szCs w:val="21"/>
              </w:rPr>
              <w:t>经理逐级反映，并报告顾客，双方协商处理。</w:t>
            </w:r>
          </w:p>
        </w:tc>
        <w:tc>
          <w:tcPr>
            <w:tcW w:w="1585" w:type="dxa"/>
          </w:tcPr>
          <w:p w:rsidR="00322EA7" w:rsidRDefault="00322EA7"/>
        </w:tc>
      </w:tr>
      <w:tr w:rsidR="00322EA7">
        <w:trPr>
          <w:trHeight w:val="570"/>
        </w:trPr>
        <w:tc>
          <w:tcPr>
            <w:tcW w:w="2160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交付后活动</w:t>
            </w:r>
          </w:p>
        </w:tc>
        <w:tc>
          <w:tcPr>
            <w:tcW w:w="960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Q8.5.5</w:t>
            </w:r>
          </w:p>
        </w:tc>
        <w:tc>
          <w:tcPr>
            <w:tcW w:w="10004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产品交付时如客户在使用</w:t>
            </w:r>
            <w:r>
              <w:rPr>
                <w:rFonts w:hint="eastAsia"/>
                <w:color w:val="000000"/>
                <w:szCs w:val="21"/>
              </w:rPr>
              <w:t>、服务</w:t>
            </w:r>
            <w:r>
              <w:rPr>
                <w:rFonts w:hint="eastAsia"/>
                <w:color w:val="000000"/>
                <w:szCs w:val="21"/>
              </w:rPr>
              <w:t>过程中出现问题，先通过电话进行解决，如远程无法解决，派专人到客户现场实地解决</w:t>
            </w:r>
            <w:r>
              <w:rPr>
                <w:rFonts w:hint="eastAsia"/>
                <w:color w:val="000000"/>
                <w:szCs w:val="21"/>
              </w:rPr>
              <w:t>；技术服务现场提出的问题一般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小时内</w:t>
            </w:r>
            <w:r>
              <w:rPr>
                <w:rFonts w:hint="eastAsia"/>
                <w:color w:val="000000"/>
                <w:szCs w:val="21"/>
              </w:rPr>
              <w:t>现场解决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 w:rsidR="00322EA7" w:rsidRDefault="00322EA7"/>
        </w:tc>
      </w:tr>
      <w:tr w:rsidR="00322EA7">
        <w:trPr>
          <w:trHeight w:val="2110"/>
        </w:trPr>
        <w:tc>
          <w:tcPr>
            <w:tcW w:w="2160" w:type="dxa"/>
          </w:tcPr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顾客满意</w:t>
            </w:r>
          </w:p>
          <w:p w:rsidR="00322EA7" w:rsidRDefault="00322EA7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Q9.1.2</w:t>
            </w:r>
          </w:p>
        </w:tc>
        <w:tc>
          <w:tcPr>
            <w:tcW w:w="10004" w:type="dxa"/>
          </w:tcPr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公司已建立和保持了《顾客满意度测定程序》，对顾客满意的监测的相关内容进行了规定，其包括了对调查方式、渠道、内容、频率等。</w:t>
            </w:r>
          </w:p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公司于内审前采取对主要顾客进行满意度调查的形式，共发出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份《顾客满意度调查表》调查内容有：产品和服务质量、价格水平、服务态度等，查阅《顾客满意程度调查表》。</w:t>
            </w:r>
          </w:p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对每一调查内容按百分制统计和计算。查《顾客满意程度调查表》，记录</w:t>
            </w:r>
            <w:r>
              <w:rPr>
                <w:rFonts w:hint="eastAsia"/>
                <w:color w:val="000000"/>
                <w:szCs w:val="21"/>
              </w:rPr>
              <w:t>基本</w:t>
            </w:r>
            <w:r>
              <w:rPr>
                <w:rFonts w:hint="eastAsia"/>
                <w:color w:val="000000"/>
                <w:szCs w:val="21"/>
              </w:rPr>
              <w:t>真实有效。</w:t>
            </w:r>
          </w:p>
          <w:p w:rsidR="00322EA7" w:rsidRDefault="00BE3AFF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提供《顾客满意度统计分析表》，顾客满意率达到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，达到了质量目标的要求。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调查未发现有顾客投诉，不满意主要为</w:t>
            </w:r>
            <w:r>
              <w:rPr>
                <w:rFonts w:hint="eastAsia"/>
                <w:color w:val="000000"/>
                <w:szCs w:val="21"/>
              </w:rPr>
              <w:t>产品售价偏高</w:t>
            </w:r>
            <w:r>
              <w:rPr>
                <w:rFonts w:hint="eastAsia"/>
                <w:color w:val="000000"/>
                <w:szCs w:val="21"/>
              </w:rPr>
              <w:t>，公司</w:t>
            </w:r>
            <w:r>
              <w:rPr>
                <w:rFonts w:hint="eastAsia"/>
                <w:color w:val="000000"/>
                <w:szCs w:val="21"/>
              </w:rPr>
              <w:t>将通过提高管理水平降低成本适当降低售价</w:t>
            </w:r>
            <w:r>
              <w:rPr>
                <w:rFonts w:hint="eastAsia"/>
                <w:color w:val="000000"/>
                <w:szCs w:val="21"/>
              </w:rPr>
              <w:t>提高顾客满意度。</w:t>
            </w:r>
          </w:p>
        </w:tc>
        <w:tc>
          <w:tcPr>
            <w:tcW w:w="1585" w:type="dxa"/>
          </w:tcPr>
          <w:p w:rsidR="00322EA7" w:rsidRDefault="00322EA7"/>
        </w:tc>
      </w:tr>
      <w:tr w:rsidR="00322EA7">
        <w:trPr>
          <w:trHeight w:val="1725"/>
        </w:trPr>
        <w:tc>
          <w:tcPr>
            <w:tcW w:w="2160" w:type="dxa"/>
          </w:tcPr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szCs w:val="21"/>
              </w:rPr>
              <w:lastRenderedPageBreak/>
              <w:t>环境因素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危险源辨识与评价</w:t>
            </w:r>
          </w:p>
        </w:tc>
        <w:tc>
          <w:tcPr>
            <w:tcW w:w="960" w:type="dxa"/>
          </w:tcPr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szCs w:val="21"/>
              </w:rPr>
              <w:t>6.1.2</w:t>
            </w:r>
          </w:p>
        </w:tc>
        <w:tc>
          <w:tcPr>
            <w:tcW w:w="10004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编制了《环境因素调查表》环境因素“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”项、具体“水电纸张消耗、废旧墨盒硒鼓废弃、潜在火灾等——有相应的控制措施、及涉及人员和相关方信息、未见明显遗漏；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确定的环境影响</w:t>
            </w:r>
            <w:r>
              <w:rPr>
                <w:rFonts w:ascii="宋体" w:hAnsi="宋体" w:cs="宋体" w:hint="eastAsia"/>
                <w:szCs w:val="21"/>
              </w:rPr>
              <w:t>具体为大气污染、土壤污染和原材料及能源消耗等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有三种时态和状态的说明；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对环境影响评价方法为（打分法、</w:t>
            </w:r>
            <w:r>
              <w:rPr>
                <w:rFonts w:ascii="宋体" w:hAnsi="宋体" w:cs="宋体" w:hint="eastAsia"/>
                <w:szCs w:val="21"/>
              </w:rPr>
              <w:t>ABCDEF</w:t>
            </w:r>
            <w:r>
              <w:rPr>
                <w:rFonts w:ascii="宋体" w:hAnsi="宋体" w:cs="宋体" w:hint="eastAsia"/>
                <w:szCs w:val="21"/>
              </w:rPr>
              <w:t>法）；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提供了《重要环境因素清单》“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”项、主要为“火灾”，有控制方法的相关内容，查环境因素识别基本符合实际情况，未见明显遗漏、评价基本准确；对应了风险和机遇中重要环境因素的相关信息、未见明显遗漏，符合规定；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上述文件</w:t>
            </w:r>
            <w:r>
              <w:rPr>
                <w:rFonts w:ascii="宋体" w:hAnsi="宋体" w:cs="宋体" w:hint="eastAsia"/>
                <w:szCs w:val="21"/>
              </w:rPr>
              <w:t>有编审批、更新日期</w:t>
            </w:r>
            <w:r>
              <w:rPr>
                <w:rFonts w:ascii="宋体" w:hAnsi="宋体" w:cs="宋体" w:hint="eastAsia"/>
                <w:szCs w:val="21"/>
              </w:rPr>
              <w:t>2020.5.10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近一年来现场环境基本没有发生变化；</w:t>
            </w:r>
          </w:p>
          <w:p w:rsidR="00322EA7" w:rsidRDefault="00322EA7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编制了《危险源调查表》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识别的危险源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包括“</w:t>
            </w:r>
            <w:r>
              <w:rPr>
                <w:rFonts w:ascii="宋体" w:hAnsi="宋体" w:cs="宋体" w:hint="eastAsia"/>
                <w:szCs w:val="21"/>
              </w:rPr>
              <w:t>长期坐姿、外出交通</w:t>
            </w:r>
            <w:r>
              <w:rPr>
                <w:rFonts w:ascii="宋体" w:hAnsi="宋体" w:cs="宋体" w:hint="eastAsia"/>
                <w:szCs w:val="21"/>
              </w:rPr>
              <w:t>、电脑及网络设备”等——查基本没有遗漏；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对上述识别的危险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源确定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了相应的危害内容（</w:t>
            </w:r>
            <w:r>
              <w:rPr>
                <w:rFonts w:ascii="宋体" w:hAnsi="宋体" w:cs="宋体" w:hint="eastAsia"/>
                <w:szCs w:val="21"/>
              </w:rPr>
              <w:t>交通风险</w:t>
            </w:r>
            <w:r>
              <w:rPr>
                <w:rFonts w:ascii="宋体" w:hAnsi="宋体" w:cs="宋体" w:hint="eastAsia"/>
                <w:szCs w:val="21"/>
              </w:rPr>
              <w:t>、触电等）；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</w:t>
            </w:r>
            <w:r>
              <w:rPr>
                <w:rFonts w:ascii="宋体" w:hAnsi="宋体" w:cs="宋体" w:hint="eastAsia"/>
                <w:szCs w:val="21"/>
              </w:rPr>
              <w:t>LECD</w:t>
            </w:r>
            <w:r>
              <w:rPr>
                <w:rFonts w:ascii="宋体" w:hAnsi="宋体" w:cs="宋体" w:hint="eastAsia"/>
                <w:szCs w:val="21"/>
              </w:rPr>
              <w:t>评价法、风险等级为中度以下、均为可以接受的风险；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评价出的重大危险源“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”项、具体为“火灾”、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查评价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基本准确；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控制措施包括“个人防护、培训教育、检查消除”等；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文件有编审批更新日期“</w:t>
            </w:r>
            <w:r>
              <w:rPr>
                <w:rFonts w:ascii="宋体" w:hAnsi="宋体" w:cs="宋体" w:hint="eastAsia"/>
                <w:szCs w:val="21"/>
              </w:rPr>
              <w:t>2020.5.10</w:t>
            </w:r>
            <w:r>
              <w:rPr>
                <w:rFonts w:ascii="宋体" w:hAnsi="宋体" w:cs="宋体" w:hint="eastAsia"/>
                <w:szCs w:val="21"/>
              </w:rPr>
              <w:t>”；</w:t>
            </w:r>
          </w:p>
          <w:p w:rsidR="00322EA7" w:rsidRDefault="00BE3AFF">
            <w:pPr>
              <w:spacing w:line="280" w:lineRule="exact"/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查近一年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场地环境没有变化；</w:t>
            </w:r>
          </w:p>
        </w:tc>
        <w:tc>
          <w:tcPr>
            <w:tcW w:w="1585" w:type="dxa"/>
          </w:tcPr>
          <w:p w:rsidR="00322EA7" w:rsidRDefault="00322EA7"/>
        </w:tc>
      </w:tr>
      <w:tr w:rsidR="00322EA7">
        <w:trPr>
          <w:trHeight w:val="2110"/>
        </w:trPr>
        <w:tc>
          <w:tcPr>
            <w:tcW w:w="2160" w:type="dxa"/>
          </w:tcPr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szCs w:val="21"/>
              </w:rPr>
              <w:t>8.1</w:t>
            </w:r>
          </w:p>
        </w:tc>
        <w:tc>
          <w:tcPr>
            <w:tcW w:w="10004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）办公室区域：污水：不涉及污水，没有污水排放；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）噪声：办公现场不产生明显噪声。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）固废：固体废物主要是办公产生废纸张等，配置了纸篓；办公用纸由行政部负责，复印、打印耗材都有行政统一负责，集中处置。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）办公过程注意节约用电，做到人走灯灭，电脑长时间不用时关机，下班前要关闭电源，防止触电。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）办公区域禁止吸烟，现场查看办公区域环境整洁、宽敞、办公设备状态良好、无安全隐患，办公区域配备有效的干粉灭火器。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）工作时间平均每天不超过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小时；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）现场查看办公区域配备符合要求的消防设施；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）相关方施加影响：公司能够控制或能够施加影响的相关方有顾客等。提供了“致相关方的公开信”，将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公司的环境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安全控制要求发放到了所有相关方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运输公司</w:t>
            </w:r>
            <w:r>
              <w:rPr>
                <w:rFonts w:ascii="宋体" w:hAnsi="宋体" w:cs="宋体" w:hint="eastAsia"/>
                <w:szCs w:val="21"/>
              </w:rPr>
              <w:t>\</w:t>
            </w:r>
            <w:r>
              <w:rPr>
                <w:rFonts w:ascii="宋体" w:hAnsi="宋体" w:cs="宋体" w:hint="eastAsia"/>
                <w:szCs w:val="21"/>
              </w:rPr>
              <w:t>供应商</w:t>
            </w:r>
            <w:r>
              <w:rPr>
                <w:rFonts w:ascii="宋体" w:hAnsi="宋体" w:cs="宋体" w:hint="eastAsia"/>
                <w:szCs w:val="21"/>
              </w:rPr>
              <w:t>\</w:t>
            </w:r>
            <w:r>
              <w:rPr>
                <w:rFonts w:ascii="宋体" w:hAnsi="宋体" w:cs="宋体" w:hint="eastAsia"/>
                <w:szCs w:val="21"/>
              </w:rPr>
              <w:t>外来员工等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）驾驶员要</w:t>
            </w:r>
            <w:r>
              <w:rPr>
                <w:rFonts w:ascii="宋体" w:hAnsi="宋体" w:cs="宋体" w:hint="eastAsia"/>
                <w:szCs w:val="21"/>
              </w:rPr>
              <w:t>求遵守道路交通安全法规，不违章驾车，驾驶证和车辆定期年审，确保行车安全。</w:t>
            </w:r>
          </w:p>
          <w:p w:rsidR="00322EA7" w:rsidRDefault="00322EA7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</w:t>
            </w:r>
            <w:r>
              <w:rPr>
                <w:rFonts w:ascii="宋体" w:hAnsi="宋体" w:cs="宋体" w:hint="eastAsia"/>
                <w:szCs w:val="21"/>
                <w:u w:val="single"/>
              </w:rPr>
              <w:t>供《相关方环境职业健康安全告知</w:t>
            </w:r>
            <w:r>
              <w:rPr>
                <w:rFonts w:ascii="宋体" w:hAnsi="宋体" w:cs="宋体" w:hint="eastAsia"/>
                <w:szCs w:val="21"/>
              </w:rPr>
              <w:t>书》、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内容包括“环境保护是每个公司进行生产、活动和服务时都必须考虑的问题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职业健康安全关系到每位人员的切身利益。我们认识到，与其他组织一起，节约资源能源，保护生态，保护我们赖以生存的环境，保护人员健康安全，是我们共同的责任。因此，公司制订以下质量、环境、职业健康安全方针：</w:t>
            </w:r>
          </w:p>
          <w:p w:rsidR="00322EA7" w:rsidRDefault="00BE3AFF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关注顾客、全员参与、依法管理、预防为主、节能减排、降耗增效，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保员工健康、保生产安全、走可持续发展道路。本公司本着预防污染，努力谋求可持续发展之路，使我们的环境不断得到改善，完成社会所赋予企业的责任。为此我们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作出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如下承诺：遵守</w:t>
            </w:r>
            <w:r>
              <w:rPr>
                <w:rFonts w:ascii="宋体" w:hAnsi="宋体" w:cs="宋体" w:hint="eastAsia"/>
                <w:szCs w:val="21"/>
              </w:rPr>
              <w:t>ISO9001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I</w:t>
            </w:r>
            <w:r>
              <w:rPr>
                <w:rFonts w:ascii="宋体" w:hAnsi="宋体" w:cs="宋体" w:hint="eastAsia"/>
                <w:szCs w:val="21"/>
              </w:rPr>
              <w:t>SO14001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 w:hint="eastAsia"/>
                <w:szCs w:val="21"/>
              </w:rPr>
              <w:t>ISO45001</w:t>
            </w:r>
            <w:r>
              <w:rPr>
                <w:rFonts w:ascii="宋体" w:hAnsi="宋体" w:cs="宋体" w:hint="eastAsia"/>
                <w:szCs w:val="21"/>
              </w:rPr>
              <w:t>标准的要求和所有有关法律、法规及其他要求。致力于减少资源耗用及生产废物。”等等内容；</w:t>
            </w:r>
          </w:p>
          <w:p w:rsidR="00B85B21" w:rsidRDefault="00B85B21">
            <w:pPr>
              <w:spacing w:line="280" w:lineRule="exact"/>
            </w:pPr>
            <w:r w:rsidRPr="00B85B21">
              <w:rPr>
                <w:rFonts w:ascii="宋体" w:hAnsi="宋体" w:cs="宋体" w:hint="eastAsia"/>
                <w:szCs w:val="21"/>
              </w:rPr>
              <w:t>审核时发现公司从盐山县兴东贸易有限公司采购钢管、圆钢，但是未能提供对该供方进行评价和施加影响的证据，不符合规定要求</w:t>
            </w:r>
            <w:r w:rsidRPr="00B85B21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322EA7" w:rsidRDefault="00322EA7"/>
        </w:tc>
      </w:tr>
      <w:tr w:rsidR="00322EA7">
        <w:trPr>
          <w:trHeight w:val="2110"/>
        </w:trPr>
        <w:tc>
          <w:tcPr>
            <w:tcW w:w="2160" w:type="dxa"/>
          </w:tcPr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szCs w:val="21"/>
              </w:rPr>
              <w:t>8.2</w:t>
            </w:r>
          </w:p>
        </w:tc>
        <w:tc>
          <w:tcPr>
            <w:tcW w:w="10004" w:type="dxa"/>
          </w:tcPr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编制了《应急准备和响应程序》，查看内容基本符合要求。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策划了应急预案包括火灾、触电、机械伤害、食物中毒、高空坠物等意外伤害等应急预案，设立了通讯、抢险、疏散及参加演练员工及配置紧急处理的措施和设施；基本符合要求。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查应急预案评估报告，通过以上评估，公司应急预案的制定基本合理。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公司进行了火灾演练，查应急演练记录。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查到演练时间</w:t>
            </w:r>
            <w:r>
              <w:rPr>
                <w:rFonts w:ascii="宋体" w:hAnsi="宋体" w:cs="宋体" w:hint="eastAsia"/>
                <w:szCs w:val="21"/>
              </w:rPr>
              <w:t>2020.</w:t>
            </w:r>
            <w:r w:rsidR="00120FC8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120FC8">
              <w:rPr>
                <w:rFonts w:ascii="宋体" w:hAnsi="宋体" w:cs="宋体" w:hint="eastAsia"/>
                <w:szCs w:val="21"/>
              </w:rPr>
              <w:t>18日</w:t>
            </w:r>
            <w:r>
              <w:rPr>
                <w:rFonts w:ascii="宋体" w:hAnsi="宋体" w:cs="宋体" w:hint="eastAsia"/>
                <w:szCs w:val="21"/>
              </w:rPr>
              <w:t>，地点公司空地，对演</w:t>
            </w:r>
            <w:r>
              <w:rPr>
                <w:rFonts w:ascii="宋体" w:hAnsi="宋体" w:cs="宋体" w:hint="eastAsia"/>
                <w:szCs w:val="21"/>
              </w:rPr>
              <w:t>练过程进行了描述，有领导组成员，设立了通讯、抢险、疏散、警戒及参加演练员工等。</w:t>
            </w:r>
          </w:p>
          <w:p w:rsidR="00322EA7" w:rsidRDefault="00BE3AF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尚存在如下问题需要改进：对消防知识个别员工了解不够。加强对相应员工消防知识的培训。</w:t>
            </w:r>
          </w:p>
          <w:p w:rsidR="00322EA7" w:rsidRDefault="00BE3AFF">
            <w:pPr>
              <w:spacing w:line="280" w:lineRule="exact"/>
            </w:pPr>
            <w:r>
              <w:rPr>
                <w:rFonts w:ascii="宋体" w:hAnsi="宋体" w:cs="宋体" w:hint="eastAsia"/>
                <w:szCs w:val="21"/>
              </w:rPr>
              <w:t>目前未发生火灾、人身伤害等事故。</w:t>
            </w:r>
          </w:p>
        </w:tc>
        <w:tc>
          <w:tcPr>
            <w:tcW w:w="1585" w:type="dxa"/>
          </w:tcPr>
          <w:p w:rsidR="00322EA7" w:rsidRDefault="00322EA7"/>
        </w:tc>
      </w:tr>
    </w:tbl>
    <w:p w:rsidR="00322EA7" w:rsidRDefault="00BE3AFF">
      <w:r>
        <w:ptab w:relativeTo="margin" w:alignment="center" w:leader="none"/>
      </w:r>
    </w:p>
    <w:p w:rsidR="00322EA7" w:rsidRDefault="00322EA7"/>
    <w:p w:rsidR="00322EA7" w:rsidRDefault="00322EA7"/>
    <w:p w:rsidR="00322EA7" w:rsidRDefault="00BE3AF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322EA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FF" w:rsidRDefault="00BE3AFF">
      <w:r>
        <w:separator/>
      </w:r>
    </w:p>
  </w:endnote>
  <w:endnote w:type="continuationSeparator" w:id="0">
    <w:p w:rsidR="00BE3AFF" w:rsidRDefault="00BE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322EA7" w:rsidRDefault="00BE3AF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005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005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2EA7" w:rsidRDefault="00322E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FF" w:rsidRDefault="00BE3AFF">
      <w:r>
        <w:separator/>
      </w:r>
    </w:p>
  </w:footnote>
  <w:footnote w:type="continuationSeparator" w:id="0">
    <w:p w:rsidR="00BE3AFF" w:rsidRDefault="00BE3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A7" w:rsidRDefault="00BE3AF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22EA7" w:rsidRDefault="00BE3AFF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22EA7" w:rsidRDefault="00BE3AF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322EA7" w:rsidRDefault="00322E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A7"/>
    <w:rsid w:val="00087D2E"/>
    <w:rsid w:val="00117031"/>
    <w:rsid w:val="00120FC8"/>
    <w:rsid w:val="001548A2"/>
    <w:rsid w:val="001A3ACD"/>
    <w:rsid w:val="00322EA7"/>
    <w:rsid w:val="00401858"/>
    <w:rsid w:val="00463179"/>
    <w:rsid w:val="00585B39"/>
    <w:rsid w:val="00612714"/>
    <w:rsid w:val="00752A4E"/>
    <w:rsid w:val="00A422AF"/>
    <w:rsid w:val="00A42328"/>
    <w:rsid w:val="00B112AD"/>
    <w:rsid w:val="00B22DB4"/>
    <w:rsid w:val="00B85B21"/>
    <w:rsid w:val="00BE3AFF"/>
    <w:rsid w:val="00EF6376"/>
    <w:rsid w:val="00F2005C"/>
    <w:rsid w:val="2F6B7B88"/>
    <w:rsid w:val="30F1028F"/>
    <w:rsid w:val="33E471C4"/>
    <w:rsid w:val="48B5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exact"/>
      <w:ind w:leftChars="300" w:left="630"/>
    </w:pPr>
    <w:rPr>
      <w:rFonts w:eastAsia="楷体_GB2312"/>
      <w:sz w:val="2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exact"/>
      <w:ind w:leftChars="300" w:left="630"/>
    </w:pPr>
    <w:rPr>
      <w:rFonts w:eastAsia="楷体_GB2312"/>
      <w:sz w:val="2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dcterms:created xsi:type="dcterms:W3CDTF">2015-06-17T12:51:00Z</dcterms:created>
  <dcterms:modified xsi:type="dcterms:W3CDTF">2020-11-19T07:02:00Z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