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F7" w:rsidRDefault="00696AF7" w:rsidP="00696AF7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696AF7" w:rsidRDefault="00696AF7" w:rsidP="00696AF7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OHSMS </w:t>
      </w:r>
    </w:p>
    <w:tbl>
      <w:tblPr>
        <w:tblW w:w="106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339"/>
        <w:gridCol w:w="1333"/>
        <w:gridCol w:w="848"/>
        <w:gridCol w:w="1560"/>
        <w:gridCol w:w="850"/>
        <w:gridCol w:w="732"/>
        <w:gridCol w:w="1253"/>
        <w:gridCol w:w="850"/>
        <w:gridCol w:w="996"/>
      </w:tblGrid>
      <w:tr w:rsidR="00696AF7" w:rsidRPr="0059207A" w:rsidTr="009904DF">
        <w:trPr>
          <w:cantSplit/>
          <w:trHeight w:val="719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F7" w:rsidRPr="0059207A" w:rsidRDefault="00696AF7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F7" w:rsidRPr="0059207A" w:rsidRDefault="00183F45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bookmarkStart w:id="3" w:name="组织名称"/>
            <w:r>
              <w:rPr>
                <w:sz w:val="21"/>
                <w:szCs w:val="21"/>
              </w:rPr>
              <w:t>河北兴东管道有限公司</w:t>
            </w:r>
            <w:bookmarkEnd w:id="3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F7" w:rsidRPr="0059207A" w:rsidRDefault="00696AF7" w:rsidP="009904DF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专业小类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696AF7" w:rsidRPr="0059207A" w:rsidRDefault="00696AF7" w:rsidP="009904DF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项目代码</w:t>
            </w:r>
          </w:p>
        </w:tc>
        <w:tc>
          <w:tcPr>
            <w:tcW w:w="46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3F45" w:rsidRDefault="00183F45" w:rsidP="00183F45">
            <w:pPr>
              <w:spacing w:line="240" w:lineRule="exact"/>
              <w:rPr>
                <w:sz w:val="20"/>
              </w:rPr>
            </w:pPr>
            <w:bookmarkStart w:id="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183F45" w:rsidRDefault="00183F45" w:rsidP="00183F4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696AF7" w:rsidRPr="0059207A" w:rsidRDefault="00183F45" w:rsidP="00183F45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  <w:bookmarkEnd w:id="4"/>
          </w:p>
        </w:tc>
      </w:tr>
      <w:tr w:rsidR="008B35B1" w:rsidRPr="0059207A" w:rsidTr="009904DF">
        <w:trPr>
          <w:cantSplit/>
          <w:trHeight w:val="553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教师姓名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田玉发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姜海军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Default="008B35B1" w:rsidP="005C4D6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8B35B1" w:rsidRDefault="008B35B1" w:rsidP="005C4D6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8B35B1" w:rsidRPr="0059207A" w:rsidRDefault="008B35B1" w:rsidP="005C4D6B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培训地点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办公室</w:t>
            </w:r>
          </w:p>
        </w:tc>
      </w:tr>
      <w:tr w:rsidR="008B35B1" w:rsidRPr="0059207A" w:rsidTr="009904DF">
        <w:trPr>
          <w:cantSplit/>
          <w:trHeight w:val="547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受培训人员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姜海军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姜小清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8B35B1" w:rsidRPr="0059207A" w:rsidTr="009904DF">
        <w:trPr>
          <w:cantSplit/>
          <w:trHeight w:val="513"/>
          <w:jc w:val="center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widowControl/>
              <w:spacing w:line="24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受培训专业代码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1" w:rsidRDefault="008B35B1" w:rsidP="005C4D6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8B35B1" w:rsidRDefault="008B35B1" w:rsidP="005C4D6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  <w:p w:rsidR="008B35B1" w:rsidRPr="0059207A" w:rsidRDefault="008B35B1" w:rsidP="005C4D6B">
            <w:pPr>
              <w:snapToGrid w:val="0"/>
              <w:spacing w:line="24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17.02.00;17.05.02;17.06.01;17.10.01;29.11.04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8B35B1" w:rsidRPr="0059207A" w:rsidTr="009904DF">
        <w:trPr>
          <w:cantSplit/>
          <w:trHeight w:val="1320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生产工艺</w:t>
            </w:r>
            <w:r w:rsidRPr="0059207A">
              <w:rPr>
                <w:b/>
                <w:sz w:val="21"/>
                <w:szCs w:val="21"/>
              </w:rPr>
              <w:t>/</w:t>
            </w:r>
          </w:p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5B1" w:rsidRPr="00183F45" w:rsidRDefault="008B35B1" w:rsidP="00183F45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钢制无缝管件：钢管--下料--</w:t>
            </w:r>
            <w:proofErr w:type="gramStart"/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推制</w:t>
            </w:r>
            <w:proofErr w:type="gramEnd"/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--整形--热处理--机加工--检验--入库。</w:t>
            </w:r>
          </w:p>
          <w:p w:rsidR="008B35B1" w:rsidRPr="00183F45" w:rsidRDefault="008B35B1" w:rsidP="00183F45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钢制有缝管件：板材--下料--压制成形—焊接--热处理--机加工--检验--入库。</w:t>
            </w:r>
          </w:p>
          <w:p w:rsidR="008B35B1" w:rsidRDefault="008B35B1" w:rsidP="00183F45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锻制管件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、法兰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：锻坯-机加工-检验--入库。</w:t>
            </w:r>
          </w:p>
          <w:p w:rsidR="008B35B1" w:rsidRDefault="008B35B1" w:rsidP="00183F45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支吊架：下料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机加工</w:t>
            </w:r>
            <w:r w:rsidR="00E20C68"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—</w:t>
            </w:r>
            <w:r w:rsidR="00E20C6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焊接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组装</w:t>
            </w:r>
            <w:r w:rsidR="00E20C68"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—</w:t>
            </w:r>
            <w:r w:rsidR="00E20C6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喷漆</w:t>
            </w:r>
            <w:r w:rsidR="00E20C68"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检验--入库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B35B1" w:rsidRDefault="008B35B1" w:rsidP="00A61CB8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保温管道管件：下料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夹克套管加工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穿管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发泡</w:t>
            </w: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--检验--入库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  <w:p w:rsidR="008B35B1" w:rsidRPr="00183F45" w:rsidRDefault="008B35B1" w:rsidP="00357056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183F45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销售过程：洽谈---签订合同---接单---采购---销售---售后服务</w:t>
            </w:r>
          </w:p>
        </w:tc>
      </w:tr>
      <w:tr w:rsidR="008B35B1" w:rsidRPr="0059207A" w:rsidTr="009904DF">
        <w:trPr>
          <w:cantSplit/>
          <w:trHeight w:val="1044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生产过程</w:t>
            </w:r>
            <w:r w:rsidRPr="0059207A">
              <w:rPr>
                <w:b/>
                <w:sz w:val="21"/>
                <w:szCs w:val="21"/>
              </w:rPr>
              <w:t>/</w:t>
            </w:r>
            <w:r w:rsidRPr="0059207A">
              <w:rPr>
                <w:rFonts w:hint="eastAsia"/>
                <w:b/>
                <w:sz w:val="21"/>
                <w:szCs w:val="21"/>
              </w:rPr>
              <w:t>服务过程</w:t>
            </w:r>
          </w:p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特殊过程的控制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关键控制点：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推制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焊接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、热处理、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发泡</w:t>
            </w:r>
            <w:r w:rsidR="000A78F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</w:t>
            </w:r>
            <w:r w:rsidR="00B723D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喷漆、</w:t>
            </w:r>
            <w:bookmarkStart w:id="5" w:name="_GoBack"/>
            <w:bookmarkEnd w:id="5"/>
            <w:r w:rsidR="000A78F8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销售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过程。</w:t>
            </w:r>
          </w:p>
          <w:p w:rsidR="008B35B1" w:rsidRPr="0059207A" w:rsidRDefault="008B35B1" w:rsidP="009904DF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需严格按照作业指导书生产，重点控制温度、时间、配料等。</w:t>
            </w:r>
          </w:p>
        </w:tc>
      </w:tr>
      <w:tr w:rsidR="008B35B1" w:rsidRPr="0059207A" w:rsidTr="009904DF">
        <w:trPr>
          <w:cantSplit/>
          <w:trHeight w:val="109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pacing w:line="240" w:lineRule="exac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重大环境因素：火灾，噪声排放，电能等资源能源的消耗，粉尘排放，固废排放；</w:t>
            </w:r>
          </w:p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8B35B1" w:rsidRPr="0059207A" w:rsidTr="009904DF">
        <w:trPr>
          <w:cantSplit/>
          <w:trHeight w:val="112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重大危险源：人身伤害、机械伤害、触电、火灾、职业病伤害；</w:t>
            </w:r>
          </w:p>
          <w:p w:rsidR="008B35B1" w:rsidRPr="0059207A" w:rsidRDefault="008B35B1" w:rsidP="009904DF"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控制措施：目标指标和管理方案、管理规定、运行控制、应急预案、检查控制、教育培训。</w:t>
            </w:r>
          </w:p>
        </w:tc>
      </w:tr>
      <w:tr w:rsidR="008B35B1" w:rsidRPr="0059207A" w:rsidTr="009904DF">
        <w:trPr>
          <w:cantSplit/>
          <w:trHeight w:val="11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6A5F6D">
            <w:pPr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《中华人民共和国环境保护法》、《中华人民共和国节约能源法》、《中华人民共和国固体废物污染环境防治法》、《工业企业厂界环境噪声排放标准》GB 12348-2008、《中华人民共和国安全生产法》、《中华人民共和国消防法》；</w:t>
            </w:r>
            <w:r w:rsidRPr="006A5F6D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《GB∕T12459-2017钢制对焊管件类型与参数》，《GB/T13401-2017钢制对焊管件技术规范》、《HG/T20592-2009钢制管法兰（PN系列）》</w:t>
            </w:r>
            <w:r w:rsidR="00093274" w:rsidRPr="00093274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、《CJ/T114-2000高密度聚乙烯外护管聚氨酯泡沫塑料预制直埋保温管》、《CJ/T155-2001标准高密度聚乙烯外护管聚氨酯硬质泡沫塑料预制直埋保温管》、《NB/T 47038-2013恒力弹簧支吊架》、《NB/T 47039-2013可变弹簧支吊架》</w:t>
            </w:r>
            <w:r w:rsidRPr="0059207A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标准。</w:t>
            </w:r>
          </w:p>
        </w:tc>
      </w:tr>
      <w:tr w:rsidR="008B35B1" w:rsidRPr="0059207A" w:rsidTr="009904DF">
        <w:trPr>
          <w:cantSplit/>
          <w:trHeight w:val="959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检验和试验项目及要求</w:t>
            </w:r>
            <w:r w:rsidRPr="0059207A">
              <w:rPr>
                <w:b/>
                <w:sz w:val="21"/>
                <w:szCs w:val="21"/>
              </w:rPr>
              <w:t>(</w:t>
            </w:r>
            <w:r w:rsidRPr="0059207A">
              <w:rPr>
                <w:rFonts w:hint="eastAsia"/>
                <w:b/>
                <w:sz w:val="21"/>
                <w:szCs w:val="21"/>
              </w:rPr>
              <w:t>如有型式试验要求</w:t>
            </w:r>
            <w:r w:rsidRPr="0059207A">
              <w:rPr>
                <w:b/>
                <w:sz w:val="21"/>
                <w:szCs w:val="21"/>
              </w:rPr>
              <w:t>,</w:t>
            </w:r>
            <w:r w:rsidRPr="0059207A">
              <w:rPr>
                <w:rFonts w:hint="eastAsia"/>
                <w:b/>
                <w:sz w:val="21"/>
                <w:szCs w:val="21"/>
              </w:rPr>
              <w:t>要进行说明</w:t>
            </w:r>
            <w:r w:rsidRPr="0059207A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left"/>
              <w:rPr>
                <w:b/>
                <w:sz w:val="21"/>
                <w:szCs w:val="21"/>
              </w:rPr>
            </w:pPr>
            <w:r w:rsidRPr="0059207A">
              <w:rPr>
                <w:rFonts w:ascii="宋体" w:hAnsi="宋体" w:hint="eastAsia"/>
                <w:sz w:val="21"/>
                <w:szCs w:val="21"/>
              </w:rPr>
              <w:t>外观、规格尺寸、力学性能等，无型式试验要求。</w:t>
            </w:r>
          </w:p>
        </w:tc>
      </w:tr>
      <w:tr w:rsidR="008B35B1" w:rsidRPr="0059207A" w:rsidTr="009904DF">
        <w:trPr>
          <w:cantSplit/>
          <w:trHeight w:val="696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59207A">
              <w:rPr>
                <w:rFonts w:hint="eastAsia"/>
                <w:b/>
                <w:sz w:val="21"/>
                <w:szCs w:val="21"/>
              </w:rPr>
              <w:t>其它相关知识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35B1" w:rsidRPr="0059207A" w:rsidRDefault="008B35B1" w:rsidP="009904DF"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696AF7" w:rsidRDefault="00696AF7" w:rsidP="00696AF7">
      <w:pPr>
        <w:snapToGrid w:val="0"/>
        <w:rPr>
          <w:rFonts w:ascii="宋体"/>
          <w:b/>
          <w:sz w:val="22"/>
          <w:szCs w:val="22"/>
        </w:rPr>
      </w:pPr>
    </w:p>
    <w:p w:rsidR="00696AF7" w:rsidRDefault="00696AF7" w:rsidP="00696AF7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填表人(专业人员)：田玉发   日期：2020.</w:t>
      </w:r>
      <w:r w:rsidR="0079055E">
        <w:rPr>
          <w:rFonts w:ascii="宋体" w:hint="eastAsia"/>
          <w:b/>
          <w:sz w:val="22"/>
          <w:szCs w:val="22"/>
        </w:rPr>
        <w:t>11</w:t>
      </w:r>
      <w:r>
        <w:rPr>
          <w:rFonts w:ascii="宋体" w:hint="eastAsia"/>
          <w:b/>
          <w:sz w:val="22"/>
          <w:szCs w:val="22"/>
        </w:rPr>
        <w:t>.</w:t>
      </w:r>
      <w:r w:rsidR="0079055E">
        <w:rPr>
          <w:rFonts w:ascii="宋体" w:hint="eastAsia"/>
          <w:b/>
          <w:sz w:val="22"/>
          <w:szCs w:val="22"/>
        </w:rPr>
        <w:t>1</w:t>
      </w:r>
      <w:r>
        <w:rPr>
          <w:rFonts w:ascii="宋体" w:hint="eastAsia"/>
          <w:b/>
          <w:sz w:val="22"/>
          <w:szCs w:val="22"/>
        </w:rPr>
        <w:t xml:space="preserve">      审核组长：姜海军      日期：2020.</w:t>
      </w:r>
      <w:r w:rsidR="0079055E">
        <w:rPr>
          <w:rFonts w:ascii="宋体" w:hint="eastAsia"/>
          <w:b/>
          <w:sz w:val="22"/>
          <w:szCs w:val="22"/>
        </w:rPr>
        <w:t>11</w:t>
      </w:r>
      <w:r>
        <w:rPr>
          <w:rFonts w:ascii="宋体" w:hint="eastAsia"/>
          <w:b/>
          <w:sz w:val="22"/>
          <w:szCs w:val="22"/>
        </w:rPr>
        <w:t>.</w:t>
      </w:r>
      <w:r w:rsidR="0079055E">
        <w:rPr>
          <w:rFonts w:ascii="宋体" w:hint="eastAsia"/>
          <w:b/>
          <w:sz w:val="22"/>
          <w:szCs w:val="22"/>
        </w:rPr>
        <w:t>1</w:t>
      </w:r>
    </w:p>
    <w:p w:rsidR="00696AF7" w:rsidRDefault="00696AF7" w:rsidP="00696AF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Pr="00696AF7" w:rsidRDefault="00696AF7" w:rsidP="0079055E">
      <w:pPr>
        <w:snapToGrid w:val="0"/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R="00BF25A4" w:rsidRPr="00696AF7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13" w:rsidRDefault="00115913">
      <w:r>
        <w:separator/>
      </w:r>
    </w:p>
  </w:endnote>
  <w:endnote w:type="continuationSeparator" w:id="0">
    <w:p w:rsidR="00115913" w:rsidRDefault="001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13" w:rsidRDefault="00115913">
      <w:r>
        <w:separator/>
      </w:r>
    </w:p>
  </w:footnote>
  <w:footnote w:type="continuationSeparator" w:id="0">
    <w:p w:rsidR="00115913" w:rsidRDefault="0011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687FC9" w:rsidP="00BF6D0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115913" w:rsidP="00BF6D0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87FC9" w:rsidP="00BF6D0A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87FC9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11591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F68"/>
    <w:rsid w:val="00093274"/>
    <w:rsid w:val="000A78F8"/>
    <w:rsid w:val="00115913"/>
    <w:rsid w:val="00183F45"/>
    <w:rsid w:val="001840CD"/>
    <w:rsid w:val="00253F68"/>
    <w:rsid w:val="00307F96"/>
    <w:rsid w:val="00357056"/>
    <w:rsid w:val="00360A76"/>
    <w:rsid w:val="003E1E97"/>
    <w:rsid w:val="00406D40"/>
    <w:rsid w:val="005460F6"/>
    <w:rsid w:val="0059577A"/>
    <w:rsid w:val="005F600F"/>
    <w:rsid w:val="00687FC9"/>
    <w:rsid w:val="00696AF7"/>
    <w:rsid w:val="006A5F6D"/>
    <w:rsid w:val="00706D04"/>
    <w:rsid w:val="0079055E"/>
    <w:rsid w:val="007C34A0"/>
    <w:rsid w:val="008B35B1"/>
    <w:rsid w:val="009C0FBA"/>
    <w:rsid w:val="00A61CB8"/>
    <w:rsid w:val="00B03938"/>
    <w:rsid w:val="00B723D8"/>
    <w:rsid w:val="00BF6D0A"/>
    <w:rsid w:val="00CE4320"/>
    <w:rsid w:val="00D32DF4"/>
    <w:rsid w:val="00E20C68"/>
    <w:rsid w:val="00F60A51"/>
    <w:rsid w:val="00F80345"/>
    <w:rsid w:val="00FD5513"/>
    <w:rsid w:val="00FF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5">
    <w:name w:val="东方正文"/>
    <w:basedOn w:val="a"/>
    <w:rsid w:val="00696AF7"/>
    <w:pPr>
      <w:spacing w:line="400" w:lineRule="exact"/>
      <w:ind w:left="284" w:right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1339</Characters>
  <Application>Microsoft Office Word</Application>
  <DocSecurity>0</DocSecurity>
  <Lines>11</Lines>
  <Paragraphs>3</Paragraphs>
  <ScaleCrop>false</ScaleCrop>
  <Company>微软中国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47</cp:revision>
  <cp:lastPrinted>2020-10-07T02:54:00Z</cp:lastPrinted>
  <dcterms:created xsi:type="dcterms:W3CDTF">2015-06-17T11:40:00Z</dcterms:created>
  <dcterms:modified xsi:type="dcterms:W3CDTF">2020-11-19T08:35:00Z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