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729A2" w14:textId="12FDEE20" w:rsidR="0015524C" w:rsidRDefault="002E099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  <w:u w:val="single"/>
        </w:rPr>
        <w:t>0</w:t>
      </w:r>
      <w:r w:rsidR="00621892">
        <w:rPr>
          <w:rFonts w:ascii="Times New Roman" w:hAnsi="Times New Roman" w:cs="Times New Roman"/>
          <w:u w:val="single"/>
        </w:rPr>
        <w:t>0</w:t>
      </w:r>
      <w:r w:rsidR="00A14DCA">
        <w:rPr>
          <w:rFonts w:ascii="Times New Roman" w:hAnsi="Times New Roman" w:cs="Times New Roman"/>
          <w:u w:val="single"/>
        </w:rPr>
        <w:t>6</w:t>
      </w:r>
      <w:r w:rsidR="00621892">
        <w:rPr>
          <w:rFonts w:ascii="Times New Roman" w:hAnsi="Times New Roman" w:cs="Times New Roman"/>
          <w:u w:val="single"/>
        </w:rPr>
        <w:t>3</w:t>
      </w:r>
      <w:r>
        <w:rPr>
          <w:rFonts w:ascii="Times New Roman" w:hAnsi="Times New Roman" w:cs="Times New Roman" w:hint="eastAsia"/>
          <w:u w:val="single"/>
        </w:rPr>
        <w:t xml:space="preserve"> -201</w:t>
      </w:r>
      <w:r w:rsidR="00A14DCA">
        <w:rPr>
          <w:rFonts w:ascii="Times New Roman" w:hAnsi="Times New Roman" w:cs="Times New Roman"/>
          <w:u w:val="single"/>
        </w:rPr>
        <w:t>7</w:t>
      </w:r>
      <w:r>
        <w:rPr>
          <w:rFonts w:ascii="Times New Roman" w:hAnsi="Times New Roman" w:cs="Times New Roman"/>
          <w:u w:val="single"/>
        </w:rPr>
        <w:t>-20</w:t>
      </w:r>
      <w:r w:rsidR="00A14DCA">
        <w:rPr>
          <w:rFonts w:ascii="Times New Roman" w:hAnsi="Times New Roman" w:cs="Times New Roman"/>
          <w:u w:val="single"/>
        </w:rPr>
        <w:t>20</w:t>
      </w:r>
    </w:p>
    <w:p w14:paraId="4AD5022B" w14:textId="28DC3A52" w:rsidR="0015524C" w:rsidRDefault="002E099D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8930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134"/>
        <w:gridCol w:w="1134"/>
        <w:gridCol w:w="1701"/>
        <w:gridCol w:w="851"/>
        <w:gridCol w:w="850"/>
        <w:gridCol w:w="1309"/>
      </w:tblGrid>
      <w:tr w:rsidR="00621892" w14:paraId="77661F45" w14:textId="77777777" w:rsidTr="00AC7B3A">
        <w:trPr>
          <w:trHeight w:val="427"/>
        </w:trPr>
        <w:tc>
          <w:tcPr>
            <w:tcW w:w="1951" w:type="dxa"/>
            <w:gridSpan w:val="2"/>
            <w:vAlign w:val="center"/>
          </w:tcPr>
          <w:p w14:paraId="68C10F0C" w14:textId="77777777" w:rsidR="00621892" w:rsidRPr="003B787B" w:rsidRDefault="00621892" w:rsidP="00621892">
            <w:r w:rsidRPr="003B787B">
              <w:rPr>
                <w:rFonts w:hint="eastAsia"/>
              </w:rPr>
              <w:t>测量过程名称</w:t>
            </w:r>
          </w:p>
        </w:tc>
        <w:tc>
          <w:tcPr>
            <w:tcW w:w="2268" w:type="dxa"/>
            <w:gridSpan w:val="2"/>
            <w:vAlign w:val="center"/>
          </w:tcPr>
          <w:p w14:paraId="516B40FC" w14:textId="77777777" w:rsidR="00621892" w:rsidRPr="003B787B" w:rsidRDefault="00621892" w:rsidP="00621892">
            <w:r>
              <w:rPr>
                <w:rFonts w:hint="eastAsia"/>
              </w:rPr>
              <w:t>熔体流动速率</w:t>
            </w:r>
            <w:r w:rsidRPr="003B787B">
              <w:rPr>
                <w:rFonts w:hint="eastAsia"/>
              </w:rPr>
              <w:t>测试</w:t>
            </w:r>
          </w:p>
        </w:tc>
        <w:tc>
          <w:tcPr>
            <w:tcW w:w="2552" w:type="dxa"/>
            <w:gridSpan w:val="2"/>
            <w:vAlign w:val="center"/>
          </w:tcPr>
          <w:p w14:paraId="1AA8E688" w14:textId="77777777" w:rsidR="00621892" w:rsidRPr="003B787B" w:rsidRDefault="00621892" w:rsidP="00621892">
            <w:r w:rsidRPr="003B787B">
              <w:rPr>
                <w:rFonts w:hint="eastAsia"/>
              </w:rPr>
              <w:t>被测参数要求</w:t>
            </w:r>
            <w:r w:rsidRPr="003B787B">
              <w:t>(</w:t>
            </w:r>
            <w:r w:rsidRPr="003B787B">
              <w:rPr>
                <w:rFonts w:hint="eastAsia"/>
              </w:rPr>
              <w:t>含公差</w:t>
            </w:r>
            <w:r w:rsidRPr="003B787B">
              <w:t>)</w:t>
            </w:r>
          </w:p>
        </w:tc>
        <w:tc>
          <w:tcPr>
            <w:tcW w:w="2159" w:type="dxa"/>
            <w:gridSpan w:val="2"/>
            <w:vAlign w:val="center"/>
          </w:tcPr>
          <w:p w14:paraId="5CA0A0DC" w14:textId="77777777" w:rsidR="001C1D73" w:rsidRDefault="001C1D73" w:rsidP="001C1D73">
            <w:pPr>
              <w:ind w:firstLineChars="100" w:firstLine="210"/>
              <w:rPr>
                <w:rFonts w:ascii="宋体" w:hAnsi="宋体"/>
                <w:kern w:val="0"/>
                <w:szCs w:val="21"/>
              </w:rPr>
            </w:pPr>
            <w:bookmarkStart w:id="0" w:name="OLE_LINK1"/>
            <w:r>
              <w:rPr>
                <w:rFonts w:ascii="宋体" w:hAnsi="宋体" w:hint="eastAsia"/>
                <w:szCs w:val="21"/>
              </w:rPr>
              <w:t>加热温度190</w:t>
            </w:r>
            <w:r w:rsidRPr="006B317A">
              <w:rPr>
                <w:rFonts w:ascii="宋体" w:hAnsi="宋体" w:hint="eastAsia"/>
                <w:kern w:val="0"/>
                <w:szCs w:val="21"/>
              </w:rPr>
              <w:t>℃</w:t>
            </w:r>
          </w:p>
          <w:p w14:paraId="1947ED45" w14:textId="77777777" w:rsidR="00621892" w:rsidRPr="003B787B" w:rsidRDefault="00621892" w:rsidP="00621892">
            <w:r>
              <w:rPr>
                <w:rFonts w:ascii="宋体" w:hAnsi="宋体" w:hint="eastAsia"/>
                <w:szCs w:val="21"/>
              </w:rPr>
              <w:t>(0.2～2.5)g</w:t>
            </w:r>
            <w:bookmarkEnd w:id="0"/>
            <w:r>
              <w:rPr>
                <w:rFonts w:ascii="宋体" w:hAnsi="宋体" w:hint="eastAsia"/>
                <w:szCs w:val="21"/>
              </w:rPr>
              <w:t>/10min</w:t>
            </w:r>
          </w:p>
        </w:tc>
      </w:tr>
      <w:tr w:rsidR="00621892" w14:paraId="0A8689A2" w14:textId="77777777" w:rsidTr="00AC7B3A">
        <w:trPr>
          <w:trHeight w:val="419"/>
        </w:trPr>
        <w:tc>
          <w:tcPr>
            <w:tcW w:w="4219" w:type="dxa"/>
            <w:gridSpan w:val="4"/>
            <w:vAlign w:val="center"/>
          </w:tcPr>
          <w:p w14:paraId="23CA848B" w14:textId="77777777" w:rsidR="00621892" w:rsidRPr="003B787B" w:rsidRDefault="00621892" w:rsidP="00621892">
            <w:r w:rsidRPr="003B787B">
              <w:rPr>
                <w:rFonts w:hint="eastAsia"/>
              </w:rPr>
              <w:t>被测参数要求识别依据文件</w:t>
            </w:r>
          </w:p>
        </w:tc>
        <w:tc>
          <w:tcPr>
            <w:tcW w:w="4711" w:type="dxa"/>
            <w:gridSpan w:val="4"/>
            <w:vAlign w:val="center"/>
          </w:tcPr>
          <w:p w14:paraId="2B4B8052" w14:textId="1858CDAB" w:rsidR="00621892" w:rsidRPr="003B787B" w:rsidRDefault="00AC7B3A" w:rsidP="00621892">
            <w:pPr>
              <w:ind w:firstLineChars="200" w:firstLine="420"/>
            </w:pPr>
            <w:r>
              <w:rPr>
                <w:rFonts w:ascii="宋体" w:hAnsi="宋体" w:hint="eastAsia"/>
                <w:szCs w:val="21"/>
              </w:rPr>
              <w:t>GB</w:t>
            </w:r>
            <w:r>
              <w:rPr>
                <w:rFonts w:ascii="宋体" w:hAnsi="宋体"/>
                <w:szCs w:val="21"/>
              </w:rPr>
              <w:t>/T</w:t>
            </w:r>
            <w:r>
              <w:rPr>
                <w:rFonts w:ascii="宋体" w:hAnsi="宋体" w:hint="eastAsia"/>
                <w:szCs w:val="21"/>
              </w:rPr>
              <w:t xml:space="preserve"> 3682</w:t>
            </w:r>
            <w:r>
              <w:rPr>
                <w:rFonts w:ascii="宋体" w:hAnsi="宋体"/>
                <w:szCs w:val="21"/>
              </w:rPr>
              <w:t>.1-2018</w:t>
            </w:r>
            <w:r w:rsidR="00BA45A0"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15524C" w14:paraId="11705D60" w14:textId="77777777">
        <w:trPr>
          <w:trHeight w:val="2228"/>
        </w:trPr>
        <w:tc>
          <w:tcPr>
            <w:tcW w:w="8930" w:type="dxa"/>
            <w:gridSpan w:val="8"/>
          </w:tcPr>
          <w:p w14:paraId="665AB609" w14:textId="77777777" w:rsidR="00621892" w:rsidRDefault="002E099D" w:rsidP="00621892">
            <w:pPr>
              <w:spacing w:line="240" w:lineRule="exact"/>
            </w:pPr>
            <w:r>
              <w:rPr>
                <w:rFonts w:hint="eastAsia"/>
              </w:rPr>
              <w:t>计量要求导出方法</w:t>
            </w:r>
          </w:p>
          <w:p w14:paraId="41065B39" w14:textId="77777777" w:rsidR="00621892" w:rsidRDefault="002E5BAD" w:rsidP="00621892">
            <w:pPr>
              <w:spacing w:line="320" w:lineRule="exact"/>
              <w:ind w:firstLineChars="200" w:firstLine="420"/>
            </w:pPr>
            <w:r>
              <w:rPr>
                <w:rFonts w:ascii="宋体" w:hAnsi="宋体" w:hint="eastAsia"/>
                <w:szCs w:val="21"/>
              </w:rPr>
              <w:t>在对</w:t>
            </w:r>
            <w:r w:rsidR="00621892">
              <w:rPr>
                <w:rFonts w:ascii="宋体" w:hAnsi="宋体" w:hint="eastAsia"/>
                <w:szCs w:val="21"/>
              </w:rPr>
              <w:t>原料</w:t>
            </w:r>
            <w:r w:rsidR="00621892">
              <w:rPr>
                <w:rFonts w:hint="eastAsia"/>
                <w:szCs w:val="21"/>
              </w:rPr>
              <w:t>熔</w:t>
            </w:r>
            <w:r w:rsidR="00621892" w:rsidRPr="006B317A">
              <w:rPr>
                <w:rFonts w:hint="eastAsia"/>
                <w:szCs w:val="21"/>
              </w:rPr>
              <w:t>体流动速率</w:t>
            </w:r>
            <w:r w:rsidR="00621892">
              <w:rPr>
                <w:rFonts w:ascii="宋体" w:hAnsi="宋体" w:hint="eastAsia"/>
                <w:szCs w:val="21"/>
              </w:rPr>
              <w:t>检测中，影响流动速率的参数是温度、熔体的重量及时间。</w:t>
            </w:r>
          </w:p>
          <w:p w14:paraId="2BE67F63" w14:textId="77777777" w:rsidR="002E5BAD" w:rsidRDefault="00621892" w:rsidP="00621892">
            <w:pPr>
              <w:spacing w:line="32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GB</w:t>
            </w:r>
            <w:r>
              <w:rPr>
                <w:rFonts w:ascii="宋体" w:hAnsi="宋体"/>
                <w:szCs w:val="21"/>
              </w:rPr>
              <w:t>/T</w:t>
            </w:r>
            <w:r>
              <w:rPr>
                <w:rFonts w:ascii="宋体" w:hAnsi="宋体" w:hint="eastAsia"/>
                <w:szCs w:val="21"/>
              </w:rPr>
              <w:t xml:space="preserve"> 3682</w:t>
            </w:r>
            <w:r>
              <w:rPr>
                <w:rFonts w:ascii="宋体" w:hAnsi="宋体"/>
                <w:szCs w:val="21"/>
              </w:rPr>
              <w:t>.</w:t>
            </w:r>
            <w:r w:rsidR="003F59DC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-2018</w:t>
            </w:r>
            <w:r>
              <w:rPr>
                <w:rFonts w:ascii="宋体" w:hAnsi="宋体" w:hint="eastAsia"/>
                <w:szCs w:val="21"/>
              </w:rPr>
              <w:t>标准规定：</w:t>
            </w:r>
          </w:p>
          <w:p w14:paraId="44B1BF19" w14:textId="77777777" w:rsidR="00621892" w:rsidRDefault="002E5BAD" w:rsidP="00621892">
            <w:pPr>
              <w:spacing w:line="32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当试验中</w:t>
            </w:r>
            <w:r w:rsidR="00621892">
              <w:rPr>
                <w:rFonts w:ascii="宋体" w:hAnsi="宋体" w:hint="eastAsia"/>
                <w:szCs w:val="21"/>
              </w:rPr>
              <w:t>温度</w:t>
            </w:r>
            <w:r w:rsidR="00AC7B3A">
              <w:rPr>
                <w:rFonts w:ascii="宋体" w:hAnsi="宋体" w:hint="eastAsia"/>
                <w:szCs w:val="21"/>
              </w:rPr>
              <w:t>控制系统应满足以</w:t>
            </w:r>
            <w:r w:rsidR="00AC7B3A">
              <w:rPr>
                <w:rFonts w:hint="eastAsia"/>
              </w:rPr>
              <w:t>0</w:t>
            </w:r>
            <w:r w:rsidR="00AC7B3A">
              <w:t>.1</w:t>
            </w:r>
            <w:r w:rsidR="00AC7B3A" w:rsidRPr="006B317A">
              <w:rPr>
                <w:rFonts w:ascii="宋体" w:hAnsi="宋体" w:hint="eastAsia"/>
                <w:kern w:val="0"/>
                <w:szCs w:val="21"/>
              </w:rPr>
              <w:t>℃</w:t>
            </w:r>
            <w:r w:rsidR="00AC7B3A">
              <w:rPr>
                <w:rFonts w:ascii="宋体" w:hAnsi="宋体" w:hint="eastAsia"/>
                <w:szCs w:val="21"/>
              </w:rPr>
              <w:t>温度间隔设置试验温度</w:t>
            </w:r>
            <w:r w:rsidR="00621892">
              <w:rPr>
                <w:rFonts w:ascii="宋体" w:hAnsi="宋体" w:hint="eastAsia"/>
                <w:szCs w:val="21"/>
              </w:rPr>
              <w:t>,而配备的</w:t>
            </w:r>
            <w:r w:rsidR="00621892">
              <w:rPr>
                <w:rFonts w:hint="eastAsia"/>
              </w:rPr>
              <w:t>熔体流动速率仪的温度控制器的</w:t>
            </w:r>
            <w:r w:rsidR="00AC7B3A">
              <w:rPr>
                <w:rFonts w:hint="eastAsia"/>
              </w:rPr>
              <w:t>分辨率为</w:t>
            </w:r>
            <w:r w:rsidR="00AC7B3A">
              <w:rPr>
                <w:rFonts w:hint="eastAsia"/>
              </w:rPr>
              <w:t>0</w:t>
            </w:r>
            <w:r w:rsidR="00AC7B3A">
              <w:t>.1</w:t>
            </w:r>
            <w:r w:rsidR="00AC7B3A" w:rsidRPr="006B317A">
              <w:rPr>
                <w:rFonts w:ascii="宋体" w:hAnsi="宋体" w:hint="eastAsia"/>
                <w:kern w:val="0"/>
                <w:szCs w:val="21"/>
              </w:rPr>
              <w:t>℃</w:t>
            </w:r>
            <w:r>
              <w:rPr>
                <w:rFonts w:ascii="宋体" w:hAnsi="宋体" w:hint="eastAsia"/>
                <w:szCs w:val="21"/>
              </w:rPr>
              <w:t>；试验中</w:t>
            </w:r>
            <w:r w:rsidR="00621892">
              <w:rPr>
                <w:rFonts w:ascii="宋体" w:hAnsi="宋体" w:hint="eastAsia"/>
                <w:szCs w:val="21"/>
              </w:rPr>
              <w:t>时间的测量允差为±</w:t>
            </w:r>
            <w:r w:rsidR="00621892" w:rsidRPr="002A7A7B">
              <w:rPr>
                <w:rFonts w:ascii="宋体" w:hAnsi="宋体" w:hint="eastAsia"/>
                <w:szCs w:val="21"/>
              </w:rPr>
              <w:t>0</w:t>
            </w:r>
            <w:r w:rsidR="00621892" w:rsidRPr="002A7A7B">
              <w:rPr>
                <w:rFonts w:ascii="宋体" w:hAnsi="宋体"/>
                <w:szCs w:val="21"/>
              </w:rPr>
              <w:t>.1s</w:t>
            </w:r>
            <w:r w:rsidR="00621892">
              <w:rPr>
                <w:rFonts w:ascii="宋体" w:hAnsi="宋体" w:hint="eastAsia"/>
                <w:szCs w:val="21"/>
              </w:rPr>
              <w:t>，而时间控制器测量误差</w:t>
            </w:r>
            <w:r w:rsidR="00621892" w:rsidRPr="002A7A7B">
              <w:rPr>
                <w:rFonts w:ascii="宋体" w:hAnsi="宋体" w:hint="eastAsia"/>
                <w:szCs w:val="21"/>
              </w:rPr>
              <w:t>为</w:t>
            </w:r>
            <w:r w:rsidR="00621892">
              <w:rPr>
                <w:rFonts w:ascii="宋体" w:hAnsi="宋体" w:hint="eastAsia"/>
                <w:szCs w:val="21"/>
              </w:rPr>
              <w:t>±</w:t>
            </w:r>
            <w:r w:rsidR="00621892" w:rsidRPr="002A7A7B">
              <w:rPr>
                <w:rFonts w:ascii="宋体" w:hAnsi="宋体" w:hint="eastAsia"/>
                <w:szCs w:val="21"/>
              </w:rPr>
              <w:t>0</w:t>
            </w:r>
            <w:r w:rsidR="00621892" w:rsidRPr="002A7A7B">
              <w:rPr>
                <w:rFonts w:ascii="宋体" w:hAnsi="宋体"/>
                <w:szCs w:val="21"/>
              </w:rPr>
              <w:t>.1s</w:t>
            </w:r>
            <w:r w:rsidR="00621892"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14:paraId="71FCFC85" w14:textId="30643A88" w:rsidR="002E7F59" w:rsidRPr="003F59DC" w:rsidRDefault="003F59DC" w:rsidP="003F59DC">
            <w:pPr>
              <w:spacing w:line="32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标准规定</w:t>
            </w:r>
            <w:r w:rsidRPr="001B70DF">
              <w:rPr>
                <w:rFonts w:ascii="宋体" w:hAnsi="宋体" w:hint="eastAsia"/>
                <w:szCs w:val="21"/>
              </w:rPr>
              <w:t>原料称重</w:t>
            </w:r>
            <w:r>
              <w:rPr>
                <w:rFonts w:ascii="宋体" w:hAnsi="宋体" w:hint="eastAsia"/>
                <w:szCs w:val="21"/>
              </w:rPr>
              <w:t>时</w:t>
            </w:r>
            <w:r>
              <w:rPr>
                <w:rFonts w:ascii="宋体" w:hAnsi="宋体"/>
                <w:szCs w:val="21"/>
              </w:rPr>
              <w:t>,</w:t>
            </w:r>
            <w:r w:rsidR="004E423E">
              <w:rPr>
                <w:rFonts w:ascii="宋体" w:hAnsi="宋体" w:hint="eastAsia"/>
                <w:szCs w:val="21"/>
              </w:rPr>
              <w:t>分析</w:t>
            </w:r>
            <w:r w:rsidR="00621892">
              <w:rPr>
                <w:rFonts w:ascii="宋体" w:hAnsi="宋体" w:hint="eastAsia"/>
                <w:szCs w:val="21"/>
              </w:rPr>
              <w:t>天平</w:t>
            </w:r>
            <w:r>
              <w:rPr>
                <w:rFonts w:ascii="宋体" w:hAnsi="宋体" w:hint="eastAsia"/>
                <w:szCs w:val="21"/>
              </w:rPr>
              <w:t>最大</w:t>
            </w:r>
            <w:r w:rsidR="00621892">
              <w:rPr>
                <w:rFonts w:ascii="宋体" w:hAnsi="宋体" w:hint="eastAsia"/>
                <w:szCs w:val="21"/>
              </w:rPr>
              <w:t>允许误差±1</w:t>
            </w:r>
            <w:r w:rsidR="00621892">
              <w:rPr>
                <w:rFonts w:ascii="宋体" w:hAnsi="宋体"/>
                <w:szCs w:val="21"/>
              </w:rPr>
              <w:t>m</w:t>
            </w:r>
            <w:r w:rsidR="00500239">
              <w:rPr>
                <w:rFonts w:ascii="宋体" w:hAnsi="宋体"/>
                <w:szCs w:val="21"/>
              </w:rPr>
              <w:t>g</w:t>
            </w:r>
            <w:r w:rsidR="00500239">
              <w:rPr>
                <w:rFonts w:ascii="宋体" w:hAnsi="宋体" w:hint="eastAsia"/>
                <w:szCs w:val="21"/>
              </w:rPr>
              <w:t>或更小</w:t>
            </w:r>
            <w:r w:rsidR="00621892">
              <w:rPr>
                <w:rFonts w:ascii="宋体" w:hAnsi="宋体" w:hint="eastAsia"/>
                <w:szCs w:val="21"/>
              </w:rPr>
              <w:t>；而配备的</w:t>
            </w:r>
            <w:r w:rsidR="004E423E">
              <w:rPr>
                <w:rFonts w:ascii="宋体" w:hAnsi="宋体" w:hint="eastAsia"/>
                <w:szCs w:val="21"/>
              </w:rPr>
              <w:t>分析</w:t>
            </w:r>
            <w:r w:rsidR="00621892">
              <w:rPr>
                <w:rFonts w:ascii="宋体" w:hAnsi="宋体" w:hint="eastAsia"/>
                <w:szCs w:val="21"/>
              </w:rPr>
              <w:t>天平</w:t>
            </w:r>
            <w:r w:rsidR="00500239">
              <w:rPr>
                <w:rFonts w:ascii="宋体" w:hAnsi="宋体" w:hint="eastAsia"/>
                <w:szCs w:val="21"/>
              </w:rPr>
              <w:t>0</w:t>
            </w:r>
            <w:r w:rsidR="00500239">
              <w:rPr>
                <w:rFonts w:ascii="宋体" w:eastAsia="宋体" w:hAnsi="宋体" w:hint="eastAsia"/>
                <w:szCs w:val="21"/>
              </w:rPr>
              <w:t>≤</w:t>
            </w:r>
            <w:r w:rsidR="00500239">
              <w:rPr>
                <w:rFonts w:ascii="宋体" w:hAnsi="宋体"/>
                <w:szCs w:val="21"/>
              </w:rPr>
              <w:t>m</w:t>
            </w:r>
            <w:r w:rsidR="00500239">
              <w:rPr>
                <w:rFonts w:ascii="宋体" w:eastAsia="宋体" w:hAnsi="宋体" w:hint="eastAsia"/>
                <w:szCs w:val="21"/>
              </w:rPr>
              <w:t>≤</w:t>
            </w:r>
            <w:r w:rsidR="00500239">
              <w:rPr>
                <w:rFonts w:ascii="宋体" w:hAnsi="宋体"/>
                <w:szCs w:val="21"/>
              </w:rPr>
              <w:t>50g,</w:t>
            </w:r>
            <w:r w:rsidR="00621892">
              <w:rPr>
                <w:rFonts w:ascii="宋体" w:hAnsi="宋体" w:hint="eastAsia"/>
                <w:szCs w:val="21"/>
              </w:rPr>
              <w:t>允差±0</w:t>
            </w:r>
            <w:r w:rsidR="00621892">
              <w:rPr>
                <w:rFonts w:ascii="宋体" w:hAnsi="宋体"/>
                <w:szCs w:val="21"/>
              </w:rPr>
              <w:t>.5mg</w:t>
            </w:r>
            <w:r w:rsidR="00500239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15524C" w14:paraId="65DE7C8F" w14:textId="77777777" w:rsidTr="00077847">
        <w:trPr>
          <w:trHeight w:val="337"/>
        </w:trPr>
        <w:tc>
          <w:tcPr>
            <w:tcW w:w="1101" w:type="dxa"/>
            <w:vMerge w:val="restart"/>
            <w:vAlign w:val="center"/>
          </w:tcPr>
          <w:p w14:paraId="1EBAE473" w14:textId="77777777" w:rsidR="0015524C" w:rsidRDefault="002E099D">
            <w:r>
              <w:rPr>
                <w:rFonts w:hint="eastAsia"/>
              </w:rPr>
              <w:t>计量校准过程</w:t>
            </w:r>
          </w:p>
        </w:tc>
        <w:tc>
          <w:tcPr>
            <w:tcW w:w="1984" w:type="dxa"/>
            <w:gridSpan w:val="2"/>
            <w:vAlign w:val="center"/>
          </w:tcPr>
          <w:p w14:paraId="02DAC894" w14:textId="77777777" w:rsidR="0015524C" w:rsidRDefault="002E099D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vAlign w:val="center"/>
          </w:tcPr>
          <w:p w14:paraId="1E4D7D1B" w14:textId="77777777" w:rsidR="0015524C" w:rsidRDefault="002E099D">
            <w:r>
              <w:rPr>
                <w:rFonts w:hint="eastAsia"/>
              </w:rPr>
              <w:t>型号规格</w:t>
            </w:r>
          </w:p>
        </w:tc>
        <w:tc>
          <w:tcPr>
            <w:tcW w:w="1701" w:type="dxa"/>
            <w:vAlign w:val="center"/>
          </w:tcPr>
          <w:p w14:paraId="1DC53627" w14:textId="77777777" w:rsidR="0015524C" w:rsidRDefault="002E099D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31BB2945" w14:textId="77777777" w:rsidR="0015524C" w:rsidRDefault="002E099D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14:paraId="3341FEF9" w14:textId="1D8C24E6" w:rsidR="0015524C" w:rsidRDefault="00A14DCA" w:rsidP="00A14DCA">
            <w:pPr>
              <w:jc w:val="center"/>
            </w:pPr>
            <w:r>
              <w:rPr>
                <w:rFonts w:hint="eastAsia"/>
              </w:rPr>
              <w:t>校准</w:t>
            </w:r>
            <w:r w:rsidR="002E099D">
              <w:rPr>
                <w:rFonts w:hint="eastAsia"/>
              </w:rPr>
              <w:t>证书编号</w:t>
            </w:r>
          </w:p>
        </w:tc>
        <w:tc>
          <w:tcPr>
            <w:tcW w:w="1309" w:type="dxa"/>
            <w:vAlign w:val="center"/>
          </w:tcPr>
          <w:p w14:paraId="05DF62D0" w14:textId="4E312DD4" w:rsidR="0015524C" w:rsidRDefault="00A14DCA" w:rsidP="00B7324B">
            <w:pPr>
              <w:jc w:val="center"/>
            </w:pPr>
            <w:r>
              <w:rPr>
                <w:rFonts w:hint="eastAsia"/>
              </w:rPr>
              <w:t>校准</w:t>
            </w:r>
            <w:r w:rsidR="002E099D">
              <w:rPr>
                <w:rFonts w:hint="eastAsia"/>
              </w:rPr>
              <w:t>日期</w:t>
            </w:r>
          </w:p>
        </w:tc>
      </w:tr>
      <w:tr w:rsidR="00621892" w14:paraId="18F14B1E" w14:textId="77777777" w:rsidTr="00077847">
        <w:trPr>
          <w:trHeight w:val="337"/>
        </w:trPr>
        <w:tc>
          <w:tcPr>
            <w:tcW w:w="1101" w:type="dxa"/>
            <w:vMerge/>
          </w:tcPr>
          <w:p w14:paraId="235D603A" w14:textId="77777777" w:rsidR="00621892" w:rsidRDefault="00621892" w:rsidP="00621892"/>
        </w:tc>
        <w:tc>
          <w:tcPr>
            <w:tcW w:w="1984" w:type="dxa"/>
            <w:gridSpan w:val="2"/>
            <w:vAlign w:val="center"/>
          </w:tcPr>
          <w:p w14:paraId="50416896" w14:textId="77777777" w:rsidR="00621892" w:rsidRDefault="00621892" w:rsidP="00621892">
            <w:pPr>
              <w:jc w:val="center"/>
            </w:pPr>
            <w:r>
              <w:rPr>
                <w:rFonts w:hint="eastAsia"/>
              </w:rPr>
              <w:t>熔体流动速率仪（温度控制器、</w:t>
            </w:r>
          </w:p>
          <w:p w14:paraId="23DDF055" w14:textId="77777777" w:rsidR="00621892" w:rsidRDefault="00621892" w:rsidP="00621892">
            <w:pPr>
              <w:jc w:val="center"/>
            </w:pPr>
            <w:r>
              <w:rPr>
                <w:rFonts w:hint="eastAsia"/>
              </w:rPr>
              <w:t>时间控制器）</w:t>
            </w:r>
          </w:p>
          <w:p w14:paraId="78562253" w14:textId="25A96FF0" w:rsidR="00A14DCA" w:rsidRPr="003B787B" w:rsidRDefault="00A14DCA" w:rsidP="00621892">
            <w:pPr>
              <w:jc w:val="center"/>
            </w:pPr>
            <w:r>
              <w:rPr>
                <w:rFonts w:hint="eastAsia"/>
              </w:rPr>
              <w:t>2</w:t>
            </w:r>
            <w:r>
              <w:t>008184</w:t>
            </w:r>
          </w:p>
        </w:tc>
        <w:tc>
          <w:tcPr>
            <w:tcW w:w="1134" w:type="dxa"/>
            <w:vAlign w:val="center"/>
          </w:tcPr>
          <w:p w14:paraId="1B6FB035" w14:textId="11454AF7" w:rsidR="00621892" w:rsidRPr="003B787B" w:rsidRDefault="00A14DCA" w:rsidP="00621892">
            <w:pPr>
              <w:jc w:val="center"/>
            </w:pPr>
            <w:r>
              <w:t>XRL-400</w:t>
            </w:r>
          </w:p>
        </w:tc>
        <w:tc>
          <w:tcPr>
            <w:tcW w:w="1701" w:type="dxa"/>
            <w:vAlign w:val="center"/>
          </w:tcPr>
          <w:p w14:paraId="26C7A404" w14:textId="77777777" w:rsidR="00AC7B3A" w:rsidRDefault="00AC7B3A" w:rsidP="003F59DC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>分辨率</w:t>
            </w:r>
            <w:r>
              <w:rPr>
                <w:rFonts w:hint="eastAsia"/>
              </w:rPr>
              <w:t>0</w:t>
            </w:r>
            <w:r>
              <w:t>.1</w:t>
            </w:r>
            <w:r w:rsidRPr="006B317A">
              <w:rPr>
                <w:rFonts w:ascii="宋体" w:hAnsi="宋体" w:hint="eastAsia"/>
                <w:kern w:val="0"/>
                <w:szCs w:val="21"/>
              </w:rPr>
              <w:t>℃</w:t>
            </w:r>
          </w:p>
          <w:p w14:paraId="53EC0139" w14:textId="77777777" w:rsidR="00621892" w:rsidRDefault="0078181D" w:rsidP="003F59DC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(</w:t>
            </w:r>
            <w:r w:rsidR="00621892" w:rsidRPr="006B317A">
              <w:rPr>
                <w:rFonts w:ascii="宋体" w:hAnsi="宋体" w:hint="eastAsia"/>
                <w:kern w:val="0"/>
                <w:szCs w:val="21"/>
              </w:rPr>
              <w:t>±</w:t>
            </w:r>
            <w:r w:rsidR="00621892">
              <w:rPr>
                <w:rFonts w:ascii="宋体" w:hAnsi="宋体"/>
                <w:kern w:val="0"/>
                <w:szCs w:val="21"/>
              </w:rPr>
              <w:t>1</w:t>
            </w:r>
            <w:r w:rsidR="00621892" w:rsidRPr="006B317A">
              <w:rPr>
                <w:rFonts w:ascii="宋体" w:hAnsi="宋体" w:hint="eastAsia"/>
                <w:kern w:val="0"/>
                <w:szCs w:val="21"/>
              </w:rPr>
              <w:t>℃</w:t>
            </w:r>
            <w:r>
              <w:rPr>
                <w:rFonts w:ascii="宋体" w:hAnsi="宋体" w:hint="eastAsia"/>
                <w:kern w:val="0"/>
                <w:szCs w:val="21"/>
              </w:rPr>
              <w:t>)</w:t>
            </w:r>
          </w:p>
          <w:p w14:paraId="1FF7C465" w14:textId="77777777" w:rsidR="00621892" w:rsidRPr="006B317A" w:rsidRDefault="00621892" w:rsidP="003F59DC">
            <w:pPr>
              <w:spacing w:line="280" w:lineRule="exact"/>
              <w:jc w:val="center"/>
              <w:rPr>
                <w:color w:val="FF0000"/>
                <w:szCs w:val="21"/>
              </w:rPr>
            </w:pPr>
            <w:r w:rsidRPr="006B317A"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.1s</w:t>
            </w:r>
          </w:p>
        </w:tc>
        <w:tc>
          <w:tcPr>
            <w:tcW w:w="1701" w:type="dxa"/>
            <w:gridSpan w:val="2"/>
            <w:vAlign w:val="center"/>
          </w:tcPr>
          <w:p w14:paraId="7F36249D" w14:textId="6C323CB4" w:rsidR="00621892" w:rsidRPr="004B6D3A" w:rsidRDefault="00A14DCA" w:rsidP="00621892">
            <w:pPr>
              <w:jc w:val="center"/>
            </w:pPr>
            <w:r>
              <w:rPr>
                <w:rFonts w:hint="eastAsia"/>
              </w:rPr>
              <w:t>20</w:t>
            </w:r>
            <w:r>
              <w:t>HA005200002</w:t>
            </w:r>
          </w:p>
        </w:tc>
        <w:tc>
          <w:tcPr>
            <w:tcW w:w="1309" w:type="dxa"/>
            <w:vAlign w:val="center"/>
          </w:tcPr>
          <w:p w14:paraId="5B2797A4" w14:textId="44760A7A" w:rsidR="00621892" w:rsidRPr="00DB7B81" w:rsidRDefault="00621892" w:rsidP="00621892">
            <w:pPr>
              <w:jc w:val="center"/>
            </w:pPr>
            <w:r w:rsidRPr="00DB7B81">
              <w:t>20</w:t>
            </w:r>
            <w:r w:rsidR="00A14DCA">
              <w:t>20</w:t>
            </w:r>
            <w:r w:rsidRPr="00DB7B81">
              <w:t>.</w:t>
            </w:r>
            <w:r w:rsidR="00A14DCA">
              <w:t>9</w:t>
            </w:r>
            <w:r w:rsidRPr="00DB7B81">
              <w:t>.</w:t>
            </w:r>
            <w:r w:rsidR="00A14DCA">
              <w:t>30</w:t>
            </w:r>
          </w:p>
        </w:tc>
      </w:tr>
      <w:tr w:rsidR="00621892" w14:paraId="0A8D2B59" w14:textId="77777777" w:rsidTr="00077847">
        <w:trPr>
          <w:trHeight w:val="337"/>
        </w:trPr>
        <w:tc>
          <w:tcPr>
            <w:tcW w:w="1101" w:type="dxa"/>
            <w:vMerge/>
          </w:tcPr>
          <w:p w14:paraId="7BDB7DE2" w14:textId="77777777" w:rsidR="00621892" w:rsidRDefault="00621892" w:rsidP="00621892"/>
        </w:tc>
        <w:tc>
          <w:tcPr>
            <w:tcW w:w="1984" w:type="dxa"/>
            <w:gridSpan w:val="2"/>
            <w:vAlign w:val="center"/>
          </w:tcPr>
          <w:p w14:paraId="5678AF13" w14:textId="77777777" w:rsidR="00621892" w:rsidRDefault="00A14DCA" w:rsidP="00621892">
            <w:pPr>
              <w:jc w:val="center"/>
            </w:pPr>
            <w:r>
              <w:rPr>
                <w:rFonts w:hint="eastAsia"/>
              </w:rPr>
              <w:t>分析</w:t>
            </w:r>
            <w:r w:rsidR="00621892">
              <w:rPr>
                <w:rFonts w:hint="eastAsia"/>
              </w:rPr>
              <w:t>天平</w:t>
            </w:r>
          </w:p>
          <w:p w14:paraId="2E794BF3" w14:textId="2A0199DE" w:rsidR="00A14DCA" w:rsidRPr="003B787B" w:rsidRDefault="00A14DCA" w:rsidP="00621892">
            <w:pPr>
              <w:jc w:val="center"/>
            </w:pPr>
            <w:r>
              <w:rPr>
                <w:rFonts w:hint="eastAsia"/>
              </w:rPr>
              <w:t>5</w:t>
            </w:r>
            <w:r>
              <w:t>7233</w:t>
            </w:r>
          </w:p>
        </w:tc>
        <w:tc>
          <w:tcPr>
            <w:tcW w:w="1134" w:type="dxa"/>
            <w:vAlign w:val="center"/>
          </w:tcPr>
          <w:p w14:paraId="7E638510" w14:textId="5DE413BC" w:rsidR="00621892" w:rsidRPr="00DB7B81" w:rsidRDefault="00A14DCA" w:rsidP="00621892">
            <w:pPr>
              <w:jc w:val="center"/>
            </w:pPr>
            <w:r>
              <w:t>TG328A</w:t>
            </w:r>
          </w:p>
        </w:tc>
        <w:tc>
          <w:tcPr>
            <w:tcW w:w="1701" w:type="dxa"/>
            <w:vAlign w:val="center"/>
          </w:tcPr>
          <w:p w14:paraId="4AF4A435" w14:textId="77777777" w:rsidR="003F59DC" w:rsidRDefault="003F59DC" w:rsidP="003F59D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分辨率</w:t>
            </w:r>
            <w:r>
              <w:rPr>
                <w:rFonts w:hint="eastAsia"/>
              </w:rPr>
              <w:t>0</w:t>
            </w:r>
            <w:r>
              <w:t>.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mg</w:t>
            </w:r>
          </w:p>
          <w:p w14:paraId="264C6696" w14:textId="77777777" w:rsidR="00621892" w:rsidRPr="006B317A" w:rsidRDefault="00621892" w:rsidP="003F59DC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Ⅰ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vAlign w:val="center"/>
          </w:tcPr>
          <w:p w14:paraId="5C086075" w14:textId="45BC7F0E" w:rsidR="00621892" w:rsidRPr="006B4E5C" w:rsidRDefault="00A14DCA" w:rsidP="00621892">
            <w:pPr>
              <w:jc w:val="center"/>
              <w:rPr>
                <w:color w:val="FF0000"/>
              </w:rPr>
            </w:pPr>
            <w:r>
              <w:t>LJZ2020090438</w:t>
            </w:r>
          </w:p>
        </w:tc>
        <w:tc>
          <w:tcPr>
            <w:tcW w:w="1309" w:type="dxa"/>
            <w:vAlign w:val="center"/>
          </w:tcPr>
          <w:p w14:paraId="48694BC9" w14:textId="43A182D6" w:rsidR="00621892" w:rsidRPr="00DB7B81" w:rsidRDefault="00621892" w:rsidP="00621892">
            <w:pPr>
              <w:ind w:firstLineChars="50" w:firstLine="105"/>
              <w:jc w:val="center"/>
            </w:pPr>
            <w:r w:rsidRPr="00DB7B81">
              <w:t>20</w:t>
            </w:r>
            <w:r w:rsidR="00A14DCA">
              <w:t>20</w:t>
            </w:r>
            <w:r w:rsidRPr="00DB7B81">
              <w:t>.</w:t>
            </w:r>
            <w:r w:rsidR="00A14DCA">
              <w:t>9</w:t>
            </w:r>
            <w:r w:rsidRPr="00DB7B81">
              <w:t>.</w:t>
            </w:r>
            <w:r w:rsidR="00A14DCA">
              <w:t>30</w:t>
            </w:r>
          </w:p>
        </w:tc>
      </w:tr>
      <w:tr w:rsidR="0015524C" w14:paraId="0A0E7061" w14:textId="77777777">
        <w:trPr>
          <w:trHeight w:val="3115"/>
        </w:trPr>
        <w:tc>
          <w:tcPr>
            <w:tcW w:w="8930" w:type="dxa"/>
            <w:gridSpan w:val="8"/>
          </w:tcPr>
          <w:p w14:paraId="62E45D5C" w14:textId="77777777" w:rsidR="0015524C" w:rsidRDefault="002E099D">
            <w:r>
              <w:rPr>
                <w:rFonts w:hint="eastAsia"/>
              </w:rPr>
              <w:t>计量验证记录</w:t>
            </w:r>
          </w:p>
          <w:p w14:paraId="6DDE8B6E" w14:textId="77777777" w:rsidR="00621892" w:rsidRDefault="00621892" w:rsidP="004E423E">
            <w:r w:rsidRPr="00B565F0">
              <w:rPr>
                <w:rFonts w:hint="eastAsia"/>
              </w:rPr>
              <w:t>测量设备</w:t>
            </w:r>
            <w:r>
              <w:rPr>
                <w:rFonts w:hint="eastAsia"/>
              </w:rPr>
              <w:t>熔体流动速率仪：</w:t>
            </w:r>
          </w:p>
          <w:p w14:paraId="0D97E237" w14:textId="24EC0C67" w:rsidR="00621892" w:rsidRDefault="00621892" w:rsidP="004E423E">
            <w:pPr>
              <w:ind w:left="420" w:hangingChars="200" w:hanging="420"/>
            </w:pPr>
            <w:r>
              <w:rPr>
                <w:rFonts w:hint="eastAsia"/>
              </w:rPr>
              <w:t>（温度控制器）温度</w:t>
            </w:r>
            <w:r w:rsidRPr="00B565F0">
              <w:rPr>
                <w:rFonts w:hint="eastAsia"/>
              </w:rPr>
              <w:t>测量范围</w:t>
            </w:r>
            <w:r>
              <w:rPr>
                <w:rFonts w:hint="eastAsia"/>
              </w:rPr>
              <w:t>（常温</w:t>
            </w:r>
            <w:r>
              <w:rPr>
                <w:rFonts w:hint="eastAsia"/>
              </w:rPr>
              <w:t>-400</w:t>
            </w:r>
            <w:r w:rsidRPr="00B565F0">
              <w:t>)</w:t>
            </w:r>
            <w:r w:rsidRPr="006B317A">
              <w:rPr>
                <w:rFonts w:ascii="宋体" w:hAnsi="宋体" w:hint="eastAsia"/>
                <w:kern w:val="0"/>
                <w:szCs w:val="21"/>
              </w:rPr>
              <w:t xml:space="preserve"> ℃</w:t>
            </w:r>
            <w:r w:rsidRPr="00B565F0">
              <w:rPr>
                <w:rFonts w:hint="eastAsia"/>
              </w:rPr>
              <w:t>，</w:t>
            </w:r>
            <w:r w:rsidR="004E423E">
              <w:rPr>
                <w:rFonts w:hint="eastAsia"/>
              </w:rPr>
              <w:t>分辨率为</w:t>
            </w:r>
            <w:r w:rsidR="004E423E">
              <w:rPr>
                <w:rFonts w:hint="eastAsia"/>
              </w:rPr>
              <w:t>0</w:t>
            </w:r>
            <w:r w:rsidR="004E423E">
              <w:t>.1</w:t>
            </w:r>
            <w:r w:rsidR="004E423E" w:rsidRPr="006B317A">
              <w:rPr>
                <w:rFonts w:ascii="宋体" w:hAnsi="宋体" w:hint="eastAsia"/>
                <w:kern w:val="0"/>
                <w:szCs w:val="21"/>
              </w:rPr>
              <w:t>℃</w:t>
            </w:r>
            <w:r w:rsidR="004E423E">
              <w:rPr>
                <w:rFonts w:ascii="宋体" w:hAnsi="宋体" w:hint="eastAsia"/>
                <w:kern w:val="0"/>
                <w:szCs w:val="21"/>
              </w:rPr>
              <w:t>，</w:t>
            </w:r>
            <w:r w:rsidRPr="00B565F0">
              <w:rPr>
                <w:rFonts w:hint="eastAsia"/>
              </w:rPr>
              <w:t>满足计量要求的测量范围</w:t>
            </w:r>
            <w:r>
              <w:rPr>
                <w:rFonts w:hint="eastAsia"/>
              </w:rPr>
              <w:t>190</w:t>
            </w:r>
            <w:r w:rsidRPr="006B317A">
              <w:rPr>
                <w:rFonts w:ascii="宋体" w:hAnsi="宋体" w:hint="eastAsia"/>
                <w:kern w:val="0"/>
                <w:szCs w:val="21"/>
              </w:rPr>
              <w:t>℃</w:t>
            </w:r>
            <w:r w:rsidR="004E423E">
              <w:rPr>
                <w:rFonts w:ascii="宋体" w:hAnsi="宋体" w:hint="eastAsia"/>
                <w:kern w:val="0"/>
                <w:szCs w:val="21"/>
              </w:rPr>
              <w:t>，</w:t>
            </w:r>
            <w:r w:rsidR="004E423E">
              <w:rPr>
                <w:rFonts w:ascii="宋体" w:hAnsi="宋体" w:hint="eastAsia"/>
                <w:szCs w:val="21"/>
              </w:rPr>
              <w:t>允差</w:t>
            </w:r>
            <w:r w:rsidR="004E423E" w:rsidRPr="006B317A">
              <w:rPr>
                <w:rFonts w:ascii="宋体" w:hAnsi="宋体" w:hint="eastAsia"/>
                <w:kern w:val="0"/>
                <w:szCs w:val="21"/>
              </w:rPr>
              <w:t>±</w:t>
            </w:r>
            <w:r w:rsidR="004E423E">
              <w:rPr>
                <w:rFonts w:ascii="宋体" w:hAnsi="宋体"/>
                <w:kern w:val="0"/>
                <w:szCs w:val="21"/>
              </w:rPr>
              <w:t>1</w:t>
            </w:r>
            <w:r w:rsidR="004E423E" w:rsidRPr="006B317A">
              <w:rPr>
                <w:rFonts w:ascii="宋体" w:hAnsi="宋体" w:hint="eastAsia"/>
                <w:kern w:val="0"/>
                <w:szCs w:val="21"/>
              </w:rPr>
              <w:t>℃</w:t>
            </w:r>
            <w:r w:rsidRPr="00B565F0">
              <w:rPr>
                <w:rFonts w:hint="eastAsia"/>
              </w:rPr>
              <w:t>的要求</w:t>
            </w:r>
            <w:r>
              <w:rPr>
                <w:rFonts w:hint="eastAsia"/>
              </w:rPr>
              <w:t>；</w:t>
            </w:r>
          </w:p>
          <w:p w14:paraId="16CE1726" w14:textId="5132DD86" w:rsidR="00621892" w:rsidRPr="00A24C14" w:rsidRDefault="00621892" w:rsidP="004E423E">
            <w:pPr>
              <w:ind w:left="420" w:hangingChars="200" w:hanging="420"/>
              <w:rPr>
                <w:rFonts w:eastAsia="宋体"/>
              </w:rPr>
            </w:pPr>
            <w:r>
              <w:rPr>
                <w:rFonts w:hint="eastAsia"/>
              </w:rPr>
              <w:t>（时间控制器）</w:t>
            </w:r>
            <w:r w:rsidRPr="00405AAF">
              <w:rPr>
                <w:rFonts w:eastAsia="等线" w:hint="eastAsia"/>
              </w:rPr>
              <w:t>时间</w:t>
            </w:r>
            <w:r>
              <w:rPr>
                <w:rFonts w:hint="eastAsia"/>
              </w:rPr>
              <w:t>测量</w:t>
            </w:r>
            <w:r w:rsidRPr="00B565F0">
              <w:rPr>
                <w:rFonts w:hint="eastAsia"/>
              </w:rPr>
              <w:t>范围</w:t>
            </w:r>
            <w:r>
              <w:rPr>
                <w:rFonts w:hint="eastAsia"/>
              </w:rPr>
              <w:t>0</w:t>
            </w:r>
            <w:r>
              <w:t>-</w:t>
            </w:r>
            <w:r>
              <w:rPr>
                <w:rFonts w:hint="eastAsia"/>
              </w:rPr>
              <w:t>24</w:t>
            </w:r>
            <w:r>
              <w:t>h,</w:t>
            </w:r>
            <w:r w:rsidR="004E423E" w:rsidRPr="006B317A">
              <w:rPr>
                <w:rFonts w:hint="eastAsia"/>
                <w:szCs w:val="21"/>
              </w:rPr>
              <w:t xml:space="preserve"> </w:t>
            </w:r>
            <w:r w:rsidR="004E423E">
              <w:rPr>
                <w:rFonts w:ascii="宋体" w:hAnsi="宋体" w:hint="eastAsia"/>
                <w:szCs w:val="21"/>
              </w:rPr>
              <w:t>测量误差</w:t>
            </w:r>
            <w:r w:rsidR="004E423E" w:rsidRPr="006B317A">
              <w:rPr>
                <w:rFonts w:hint="eastAsia"/>
                <w:szCs w:val="21"/>
              </w:rPr>
              <w:t>±</w:t>
            </w:r>
            <w:r w:rsidR="004E423E">
              <w:rPr>
                <w:rFonts w:hint="eastAsia"/>
                <w:szCs w:val="21"/>
              </w:rPr>
              <w:t>0</w:t>
            </w:r>
            <w:r w:rsidR="004E423E">
              <w:rPr>
                <w:szCs w:val="21"/>
              </w:rPr>
              <w:t>.1s</w:t>
            </w:r>
            <w:r w:rsidRPr="00B565F0">
              <w:rPr>
                <w:rFonts w:hint="eastAsia"/>
              </w:rPr>
              <w:t xml:space="preserve"> </w:t>
            </w:r>
            <w:r w:rsidR="004E423E">
              <w:rPr>
                <w:rFonts w:hint="eastAsia"/>
              </w:rPr>
              <w:t>，</w:t>
            </w:r>
            <w:r w:rsidRPr="00B565F0">
              <w:rPr>
                <w:rFonts w:hint="eastAsia"/>
              </w:rPr>
              <w:t>满足计量要求的测量范围</w:t>
            </w:r>
            <w:r>
              <w:rPr>
                <w:rFonts w:hint="eastAsia"/>
              </w:rPr>
              <w:t>（</w:t>
            </w:r>
            <w:r>
              <w:t>1-15</w:t>
            </w:r>
            <w:r>
              <w:rPr>
                <w:rFonts w:hint="eastAsia"/>
              </w:rPr>
              <w:t>）</w:t>
            </w:r>
            <w:r>
              <w:t>min</w:t>
            </w:r>
            <w:r w:rsidR="004E423E">
              <w:rPr>
                <w:rFonts w:hint="eastAsia"/>
              </w:rPr>
              <w:t>，</w:t>
            </w:r>
            <w:r w:rsidR="004E423E">
              <w:rPr>
                <w:rFonts w:ascii="宋体" w:hAnsi="宋体" w:hint="eastAsia"/>
                <w:szCs w:val="21"/>
              </w:rPr>
              <w:t>测量</w:t>
            </w:r>
            <w:r w:rsidR="004E423E">
              <w:rPr>
                <w:rFonts w:ascii="宋体" w:hAnsi="宋体" w:hint="eastAsia"/>
                <w:szCs w:val="21"/>
              </w:rPr>
              <w:t>允差</w:t>
            </w:r>
            <w:r w:rsidR="004E423E" w:rsidRPr="002A7A7B">
              <w:rPr>
                <w:rFonts w:ascii="宋体" w:hAnsi="宋体" w:hint="eastAsia"/>
                <w:szCs w:val="21"/>
              </w:rPr>
              <w:t>为</w:t>
            </w:r>
            <w:r w:rsidR="004E423E">
              <w:rPr>
                <w:rFonts w:ascii="宋体" w:hAnsi="宋体" w:hint="eastAsia"/>
                <w:szCs w:val="21"/>
              </w:rPr>
              <w:t>±</w:t>
            </w:r>
            <w:r w:rsidR="004E423E" w:rsidRPr="002A7A7B">
              <w:rPr>
                <w:rFonts w:ascii="宋体" w:hAnsi="宋体" w:hint="eastAsia"/>
                <w:szCs w:val="21"/>
              </w:rPr>
              <w:t>0</w:t>
            </w:r>
            <w:r w:rsidR="004E423E" w:rsidRPr="002A7A7B">
              <w:rPr>
                <w:rFonts w:ascii="宋体" w:hAnsi="宋体"/>
                <w:szCs w:val="21"/>
              </w:rPr>
              <w:t>.1s</w:t>
            </w:r>
            <w:r w:rsidRPr="00B565F0">
              <w:rPr>
                <w:rFonts w:hint="eastAsia"/>
              </w:rPr>
              <w:t>的要求</w:t>
            </w:r>
            <w:r>
              <w:rPr>
                <w:rFonts w:hint="eastAsia"/>
              </w:rPr>
              <w:t>。</w:t>
            </w:r>
          </w:p>
          <w:p w14:paraId="7B5AC4FF" w14:textId="00E1C8B2" w:rsidR="00621892" w:rsidRPr="00077847" w:rsidRDefault="00621892" w:rsidP="00077847">
            <w:pPr>
              <w:ind w:left="420" w:hangingChars="200" w:hanging="420"/>
            </w:pPr>
            <w:r w:rsidRPr="00B565F0">
              <w:rPr>
                <w:rFonts w:hint="eastAsia"/>
              </w:rPr>
              <w:t>测量设备</w:t>
            </w:r>
            <w:r w:rsidR="004E423E">
              <w:rPr>
                <w:rFonts w:hint="eastAsia"/>
              </w:rPr>
              <w:t>分析</w:t>
            </w:r>
            <w:r>
              <w:rPr>
                <w:rFonts w:hint="eastAsia"/>
              </w:rPr>
              <w:t>天平：称重测量</w:t>
            </w:r>
            <w:r w:rsidRPr="00B565F0">
              <w:rPr>
                <w:rFonts w:hint="eastAsia"/>
              </w:rPr>
              <w:t>范围</w:t>
            </w:r>
            <w:r>
              <w:rPr>
                <w:rFonts w:hint="eastAsia"/>
              </w:rPr>
              <w:t>0</w:t>
            </w:r>
            <w:r>
              <w:t>-</w:t>
            </w:r>
            <w:r w:rsidR="004E423E">
              <w:rPr>
                <w:rFonts w:hint="eastAsia"/>
              </w:rPr>
              <w:t>2</w:t>
            </w:r>
            <w:r>
              <w:t>00g,</w:t>
            </w:r>
            <w:r w:rsidRPr="00B565F0">
              <w:rPr>
                <w:rFonts w:hint="eastAsia"/>
              </w:rPr>
              <w:t xml:space="preserve"> </w:t>
            </w:r>
            <w:r w:rsidR="004E423E">
              <w:rPr>
                <w:rFonts w:hint="eastAsia"/>
              </w:rPr>
              <w:t>分辨率</w:t>
            </w:r>
            <w:r w:rsidR="004E423E">
              <w:rPr>
                <w:rFonts w:hint="eastAsia"/>
              </w:rPr>
              <w:t>0</w:t>
            </w:r>
            <w:r w:rsidR="004E423E">
              <w:t>.</w:t>
            </w:r>
            <w:r w:rsidR="004E423E">
              <w:rPr>
                <w:rFonts w:ascii="宋体" w:hAnsi="宋体" w:hint="eastAsia"/>
                <w:szCs w:val="21"/>
              </w:rPr>
              <w:t>1</w:t>
            </w:r>
            <w:r w:rsidR="004E423E">
              <w:rPr>
                <w:rFonts w:ascii="宋体" w:hAnsi="宋体"/>
                <w:szCs w:val="21"/>
              </w:rPr>
              <w:t>mg</w:t>
            </w:r>
            <w:r w:rsidR="00077847">
              <w:rPr>
                <w:rFonts w:ascii="宋体" w:hAnsi="宋体" w:hint="eastAsia"/>
                <w:szCs w:val="21"/>
              </w:rPr>
              <w:t>，</w:t>
            </w:r>
            <w:r w:rsidR="00077847">
              <w:rPr>
                <w:rFonts w:ascii="宋体" w:hAnsi="宋体" w:hint="eastAsia"/>
                <w:szCs w:val="21"/>
              </w:rPr>
              <w:t>0</w:t>
            </w:r>
            <w:r w:rsidR="00077847">
              <w:rPr>
                <w:rFonts w:ascii="宋体" w:eastAsia="宋体" w:hAnsi="宋体" w:hint="eastAsia"/>
                <w:szCs w:val="21"/>
              </w:rPr>
              <w:t>≤</w:t>
            </w:r>
            <w:r w:rsidR="00077847">
              <w:rPr>
                <w:rFonts w:ascii="宋体" w:hAnsi="宋体"/>
                <w:szCs w:val="21"/>
              </w:rPr>
              <w:t>m</w:t>
            </w:r>
            <w:r w:rsidR="00077847">
              <w:rPr>
                <w:rFonts w:ascii="宋体" w:eastAsia="宋体" w:hAnsi="宋体" w:hint="eastAsia"/>
                <w:szCs w:val="21"/>
              </w:rPr>
              <w:t>≤</w:t>
            </w:r>
            <w:r w:rsidR="00077847">
              <w:rPr>
                <w:rFonts w:ascii="宋体" w:hAnsi="宋体"/>
                <w:szCs w:val="21"/>
              </w:rPr>
              <w:t>50g</w:t>
            </w:r>
            <w:r w:rsidR="00077847">
              <w:rPr>
                <w:rFonts w:ascii="宋体" w:hAnsi="宋体" w:hint="eastAsia"/>
                <w:szCs w:val="21"/>
              </w:rPr>
              <w:t>时</w:t>
            </w:r>
            <w:r w:rsidR="00077847">
              <w:rPr>
                <w:rFonts w:ascii="宋体" w:hAnsi="宋体" w:hint="eastAsia"/>
                <w:szCs w:val="21"/>
              </w:rPr>
              <w:t>最大允许误差±0</w:t>
            </w:r>
            <w:r w:rsidR="00077847">
              <w:rPr>
                <w:rFonts w:ascii="宋体" w:hAnsi="宋体"/>
                <w:szCs w:val="21"/>
              </w:rPr>
              <w:t>.5mg</w:t>
            </w:r>
            <w:r w:rsidR="00077847">
              <w:rPr>
                <w:rFonts w:ascii="宋体" w:hAnsi="宋体" w:hint="eastAsia"/>
                <w:szCs w:val="21"/>
              </w:rPr>
              <w:t>，</w:t>
            </w:r>
            <w:r w:rsidRPr="00B565F0">
              <w:rPr>
                <w:rFonts w:hint="eastAsia"/>
              </w:rPr>
              <w:t>满足计量要求的测量范围</w:t>
            </w:r>
            <w:r>
              <w:rPr>
                <w:rFonts w:ascii="宋体" w:hAnsi="宋体" w:hint="eastAsia"/>
                <w:szCs w:val="21"/>
              </w:rPr>
              <w:t>(0.2～2.5)g</w:t>
            </w:r>
            <w:r w:rsidR="00077847">
              <w:rPr>
                <w:rFonts w:hint="eastAsia"/>
              </w:rPr>
              <w:t>，</w:t>
            </w:r>
            <w:r w:rsidR="00077847">
              <w:rPr>
                <w:rFonts w:ascii="宋体" w:hAnsi="宋体" w:hint="eastAsia"/>
                <w:szCs w:val="21"/>
              </w:rPr>
              <w:t>最大允许误差±1</w:t>
            </w:r>
            <w:r w:rsidR="00077847">
              <w:rPr>
                <w:rFonts w:ascii="宋体" w:hAnsi="宋体"/>
                <w:szCs w:val="21"/>
              </w:rPr>
              <w:t>mg</w:t>
            </w:r>
            <w:r w:rsidR="00077847">
              <w:rPr>
                <w:rFonts w:ascii="宋体" w:hAnsi="宋体" w:hint="eastAsia"/>
                <w:szCs w:val="21"/>
              </w:rPr>
              <w:t>或更小</w:t>
            </w:r>
            <w:r w:rsidRPr="00B565F0">
              <w:rPr>
                <w:rFonts w:hint="eastAsia"/>
              </w:rPr>
              <w:t>的要求</w:t>
            </w:r>
            <w:r w:rsidR="00077847">
              <w:rPr>
                <w:rFonts w:hint="eastAsia"/>
              </w:rPr>
              <w:t>。</w:t>
            </w:r>
          </w:p>
          <w:p w14:paraId="3116BC98" w14:textId="156BE1F3" w:rsidR="0015524C" w:rsidRPr="0078181D" w:rsidRDefault="0062189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077847">
              <w:t xml:space="preserve"> </w:t>
            </w:r>
          </w:p>
          <w:p w14:paraId="504DD9A7" w14:textId="1A7B5CA7" w:rsidR="0015524C" w:rsidRDefault="002E099D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6A1385" w:rsidRPr="006A1385">
              <w:rPr>
                <w:rFonts w:ascii="宋体" w:hAnsi="宋体" w:hint="eastAsia"/>
                <w:sz w:val="15"/>
                <w:szCs w:val="15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55A3AB9E" w14:textId="1760761D" w:rsidR="0015524C" w:rsidRDefault="00500239">
            <w:pPr>
              <w:rPr>
                <w:szCs w:val="21"/>
              </w:rPr>
            </w:pPr>
            <w:r w:rsidRPr="00500239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5680" behindDoc="0" locked="0" layoutInCell="1" allowOverlap="1" wp14:anchorId="5E22DEC9" wp14:editId="0B31B046">
                  <wp:simplePos x="0" y="0"/>
                  <wp:positionH relativeFrom="column">
                    <wp:posOffset>1409155</wp:posOffset>
                  </wp:positionH>
                  <wp:positionV relativeFrom="paragraph">
                    <wp:posOffset>55336</wp:posOffset>
                  </wp:positionV>
                  <wp:extent cx="734786" cy="303551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colorTemperature colorTemp="7636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786" cy="303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2FB9EF9" w14:textId="42844C71" w:rsidR="0015524C" w:rsidRDefault="002E099D">
            <w:r>
              <w:rPr>
                <w:rFonts w:hint="eastAsia"/>
              </w:rPr>
              <w:t>验证人员签字：</w:t>
            </w:r>
            <w:r w:rsidR="00A14DCA">
              <w:rPr>
                <w:rFonts w:hint="eastAsia"/>
              </w:rPr>
              <w:t>陈志远</w:t>
            </w: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A14DCA"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A14DCA"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500239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A14DCA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15524C" w14:paraId="05AC48FC" w14:textId="77777777" w:rsidTr="00077847">
        <w:trPr>
          <w:trHeight w:val="2577"/>
        </w:trPr>
        <w:tc>
          <w:tcPr>
            <w:tcW w:w="8930" w:type="dxa"/>
            <w:gridSpan w:val="8"/>
          </w:tcPr>
          <w:p w14:paraId="66F9FC60" w14:textId="0F21A61F" w:rsidR="0015524C" w:rsidRDefault="002E099D">
            <w:r>
              <w:rPr>
                <w:rFonts w:hint="eastAsia"/>
              </w:rPr>
              <w:t>认证审核记录：</w:t>
            </w:r>
          </w:p>
          <w:p w14:paraId="1F53D61E" w14:textId="77777777" w:rsidR="004F0E26" w:rsidRPr="001F546D" w:rsidRDefault="004F0E26" w:rsidP="004F0E26">
            <w:pPr>
              <w:spacing w:line="400" w:lineRule="exact"/>
              <w:ind w:firstLineChars="200" w:firstLine="420"/>
            </w:pPr>
            <w:r w:rsidRPr="001F546D">
              <w:rPr>
                <w:rFonts w:hint="eastAsia"/>
              </w:rPr>
              <w:t>该测量过程被测参数要求识别代表了“顾客”的要求，计量要求导出方法正确，测量设备的配备满足计量要求，测量设备经过</w:t>
            </w:r>
            <w:r w:rsidR="00D63C27">
              <w:rPr>
                <w:rFonts w:hint="eastAsia"/>
              </w:rPr>
              <w:t>检定</w:t>
            </w:r>
            <w:r w:rsidRPr="001F546D">
              <w:rPr>
                <w:rFonts w:hint="eastAsia"/>
              </w:rPr>
              <w:t>，测量设备验证方法正确。</w:t>
            </w:r>
          </w:p>
          <w:p w14:paraId="6E4A12FD" w14:textId="18EE99DA" w:rsidR="0015524C" w:rsidRPr="004F0E26" w:rsidRDefault="00500239">
            <w:r>
              <w:rPr>
                <w:rFonts w:hint="eastAsia"/>
                <w:noProof/>
              </w:rPr>
              <w:drawing>
                <wp:anchor distT="0" distB="0" distL="114300" distR="114300" simplePos="0" relativeHeight="251658752" behindDoc="0" locked="0" layoutInCell="1" allowOverlap="1" wp14:anchorId="26991C78" wp14:editId="43788973">
                  <wp:simplePos x="0" y="0"/>
                  <wp:positionH relativeFrom="column">
                    <wp:posOffset>897981</wp:posOffset>
                  </wp:positionH>
                  <wp:positionV relativeFrom="paragraph">
                    <wp:posOffset>105047</wp:posOffset>
                  </wp:positionV>
                  <wp:extent cx="669743" cy="392492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743" cy="392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C768CD" w14:textId="0A69B708" w:rsidR="0015524C" w:rsidRDefault="002E099D">
            <w:r>
              <w:rPr>
                <w:rFonts w:hint="eastAsia"/>
              </w:rPr>
              <w:t>审核员</w:t>
            </w:r>
            <w:r w:rsidR="00B7324B">
              <w:rPr>
                <w:rFonts w:hint="eastAsia"/>
                <w:szCs w:val="21"/>
              </w:rPr>
              <w:t>签字</w:t>
            </w:r>
            <w:r>
              <w:rPr>
                <w:rFonts w:hint="eastAsia"/>
              </w:rPr>
              <w:t>：</w:t>
            </w:r>
          </w:p>
          <w:p w14:paraId="1CACD98D" w14:textId="1C9E9F81" w:rsidR="0015524C" w:rsidRDefault="00500239">
            <w:pPr>
              <w:rPr>
                <w:rFonts w:hint="eastAsia"/>
              </w:rPr>
            </w:pPr>
            <w:r w:rsidRPr="00500239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1824" behindDoc="0" locked="0" layoutInCell="1" allowOverlap="1" wp14:anchorId="74855121" wp14:editId="3EEA3655">
                  <wp:simplePos x="0" y="0"/>
                  <wp:positionH relativeFrom="column">
                    <wp:posOffset>979623</wp:posOffset>
                  </wp:positionH>
                  <wp:positionV relativeFrom="paragraph">
                    <wp:posOffset>110037</wp:posOffset>
                  </wp:positionV>
                  <wp:extent cx="783590" cy="33655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22BCA8" w14:textId="0C0AFD28" w:rsidR="0015524C" w:rsidRDefault="002E099D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</w:t>
            </w:r>
            <w:r w:rsidR="004F0E26"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审核日期：</w:t>
            </w:r>
            <w:r w:rsidR="004F0E26">
              <w:rPr>
                <w:rFonts w:hint="eastAsia"/>
                <w:szCs w:val="21"/>
              </w:rPr>
              <w:t>20</w:t>
            </w:r>
            <w:r w:rsidR="00A14DCA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 w:rsidR="00A14DCA"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A14DCA">
              <w:rPr>
                <w:rFonts w:hint="eastAsia"/>
                <w:szCs w:val="21"/>
              </w:rPr>
              <w:t>08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3D7897C1" w14:textId="77777777" w:rsidR="0015524C" w:rsidRDefault="0015524C">
      <w:pPr>
        <w:rPr>
          <w:rFonts w:ascii="Times New Roman" w:eastAsia="宋体" w:hAnsi="Times New Roman" w:cs="Times New Roman"/>
          <w:szCs w:val="21"/>
        </w:rPr>
      </w:pPr>
    </w:p>
    <w:sectPr w:rsidR="0015524C">
      <w:headerReference w:type="default" r:id="rId12"/>
      <w:footerReference w:type="default" r:id="rId13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C90D1" w14:textId="77777777" w:rsidR="003B6E92" w:rsidRDefault="003B6E92">
      <w:r>
        <w:separator/>
      </w:r>
    </w:p>
  </w:endnote>
  <w:endnote w:type="continuationSeparator" w:id="0">
    <w:p w14:paraId="71D32005" w14:textId="77777777" w:rsidR="003B6E92" w:rsidRDefault="003B6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2C69CAC0" w14:textId="77777777" w:rsidR="0015524C" w:rsidRDefault="002E099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193EBA2" w14:textId="77777777" w:rsidR="0015524C" w:rsidRDefault="001552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0CA1ED" w14:textId="77777777" w:rsidR="003B6E92" w:rsidRDefault="003B6E92">
      <w:r>
        <w:separator/>
      </w:r>
    </w:p>
  </w:footnote>
  <w:footnote w:type="continuationSeparator" w:id="0">
    <w:p w14:paraId="659A9A6A" w14:textId="77777777" w:rsidR="003B6E92" w:rsidRDefault="003B6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BF05D" w14:textId="77777777" w:rsidR="0015524C" w:rsidRDefault="002E099D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1" locked="0" layoutInCell="1" allowOverlap="1" wp14:anchorId="4C6F5002" wp14:editId="655D46C0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B70E697" w14:textId="77777777" w:rsidR="0015524C" w:rsidRDefault="003B6E92" w:rsidP="004F0E26">
    <w:pPr>
      <w:pStyle w:val="a7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46700E6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288.9pt;margin-top:2.15pt;width:144.75pt;height:34.05pt;z-index:251657728;mso-width-relative:page;mso-height-relative:page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14:paraId="3187403B" w14:textId="77777777" w:rsidR="0015524C" w:rsidRDefault="002E099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14:paraId="2CB7E9C8" w14:textId="77777777" w:rsidR="0015524C" w:rsidRDefault="002E099D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2E099D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54B21A6" w14:textId="77777777" w:rsidR="0015524C" w:rsidRDefault="002E099D" w:rsidP="004F0E26">
    <w:pPr>
      <w:pStyle w:val="a7"/>
      <w:pBdr>
        <w:bottom w:val="none" w:sz="0" w:space="1" w:color="auto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E569B44" w14:textId="77777777" w:rsidR="0015524C" w:rsidRDefault="003B6E92">
    <w:r>
      <w:pict w14:anchorId="53E5CA1B">
        <v:line id="_x0000_s2051" style="position:absolute;left:0;text-align:left;z-index:251658752;mso-width-relative:page;mso-height-relative:page" from="-.45pt,3pt" to="424.8pt,3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 strokecolor="black [3213]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E32669"/>
    <w:multiLevelType w:val="multilevel"/>
    <w:tmpl w:val="52E32669"/>
    <w:lvl w:ilvl="0">
      <w:start w:val="1"/>
      <w:numFmt w:val="decimal"/>
      <w:lvlText w:val="%1、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4EE7CF6"/>
    <w:multiLevelType w:val="multilevel"/>
    <w:tmpl w:val="54EE7CF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CED"/>
    <w:rsid w:val="00011C04"/>
    <w:rsid w:val="00050965"/>
    <w:rsid w:val="00077847"/>
    <w:rsid w:val="000D1528"/>
    <w:rsid w:val="00133E54"/>
    <w:rsid w:val="0015524C"/>
    <w:rsid w:val="001C1D73"/>
    <w:rsid w:val="001E4C67"/>
    <w:rsid w:val="002E099D"/>
    <w:rsid w:val="002E5BAD"/>
    <w:rsid w:val="002E637F"/>
    <w:rsid w:val="002E7F59"/>
    <w:rsid w:val="003B6E92"/>
    <w:rsid w:val="003C1908"/>
    <w:rsid w:val="003F59DC"/>
    <w:rsid w:val="00495B19"/>
    <w:rsid w:val="004B5271"/>
    <w:rsid w:val="004E423E"/>
    <w:rsid w:val="004F0E26"/>
    <w:rsid w:val="00500239"/>
    <w:rsid w:val="00554315"/>
    <w:rsid w:val="0055670E"/>
    <w:rsid w:val="005E659A"/>
    <w:rsid w:val="006125DE"/>
    <w:rsid w:val="00621892"/>
    <w:rsid w:val="0063578B"/>
    <w:rsid w:val="00663751"/>
    <w:rsid w:val="006A1385"/>
    <w:rsid w:val="006A2518"/>
    <w:rsid w:val="006C7AB1"/>
    <w:rsid w:val="00723252"/>
    <w:rsid w:val="0078181D"/>
    <w:rsid w:val="0078189A"/>
    <w:rsid w:val="00784DEA"/>
    <w:rsid w:val="007C0B19"/>
    <w:rsid w:val="0080377F"/>
    <w:rsid w:val="0080524A"/>
    <w:rsid w:val="008526DE"/>
    <w:rsid w:val="00863569"/>
    <w:rsid w:val="00875194"/>
    <w:rsid w:val="00897E7C"/>
    <w:rsid w:val="009A6088"/>
    <w:rsid w:val="009C6468"/>
    <w:rsid w:val="009E059D"/>
    <w:rsid w:val="009E66A3"/>
    <w:rsid w:val="00A14DCA"/>
    <w:rsid w:val="00A47053"/>
    <w:rsid w:val="00A54CAA"/>
    <w:rsid w:val="00AB77E4"/>
    <w:rsid w:val="00AC7B3A"/>
    <w:rsid w:val="00AD21F7"/>
    <w:rsid w:val="00AF284A"/>
    <w:rsid w:val="00B32D00"/>
    <w:rsid w:val="00B7324B"/>
    <w:rsid w:val="00BA45A0"/>
    <w:rsid w:val="00D1330B"/>
    <w:rsid w:val="00D41A76"/>
    <w:rsid w:val="00D63C27"/>
    <w:rsid w:val="00D772D0"/>
    <w:rsid w:val="00D87CED"/>
    <w:rsid w:val="00DB3D48"/>
    <w:rsid w:val="00DE2C42"/>
    <w:rsid w:val="00DE653B"/>
    <w:rsid w:val="00E410EB"/>
    <w:rsid w:val="00E66BC1"/>
    <w:rsid w:val="00E76A36"/>
    <w:rsid w:val="00F3138E"/>
    <w:rsid w:val="00F32A8C"/>
    <w:rsid w:val="00F47A51"/>
    <w:rsid w:val="00F6099A"/>
    <w:rsid w:val="00FD2717"/>
    <w:rsid w:val="00FE70F4"/>
    <w:rsid w:val="05C53CC8"/>
    <w:rsid w:val="06B6206D"/>
    <w:rsid w:val="0D5433AB"/>
    <w:rsid w:val="0D7D3331"/>
    <w:rsid w:val="13F03DB7"/>
    <w:rsid w:val="22335E64"/>
    <w:rsid w:val="223503F0"/>
    <w:rsid w:val="2F286A34"/>
    <w:rsid w:val="34B279C1"/>
    <w:rsid w:val="3C9B18E8"/>
    <w:rsid w:val="49286765"/>
    <w:rsid w:val="613D6C31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97F51F2"/>
  <w15:docId w15:val="{3F99034D-BF68-4929-A52F-E1B297CB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rsid w:val="004F0E26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34</cp:revision>
  <cp:lastPrinted>2017-02-16T05:50:00Z</cp:lastPrinted>
  <dcterms:created xsi:type="dcterms:W3CDTF">2015-10-14T00:38:00Z</dcterms:created>
  <dcterms:modified xsi:type="dcterms:W3CDTF">2020-12-08T02:04:00Z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