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受审核部门：办公室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含财务、库房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主管领导：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黄亚迪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陪同人员：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乔文帅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审核条款：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QMS: 5.3、7.1.2、7.1.6、7.2、7.3、9.1.1、9.1.3、9.2 、10.2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EMS: 5.3、7.2、7.3、9.2 、10.2，6.1.2、6.1.3、6.2.1、6.2.2、8.1、8.2、9.1（9.1.1、9.1.2）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OHSAS:4.4.1、4.4.2、4.5.3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、4.5.5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，4.3.1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、4.3.2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、4.3.3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、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4.4.6、4.4.7、4.5.1、4.5.2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Q/E：5.3  S：4.4.1</w:t>
            </w:r>
          </w:p>
          <w:p>
            <w:pPr>
              <w:spacing w:line="360" w:lineRule="auto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现场审核了解到部门主要负责：体系文件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体系记录的批准及归口管理；公司目标的分解制定及考核；公司人力资源的管理；公司后勤事务的管理；综合体系纠正预防措施的落实检查；公司法律法规的收集和更新评价；组织内部体系的审核；公司环境因素和危险源的辨识，组织评价，编制和实施管理方案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编制公司紧急情况预案，并实施应急响应；环境体系、职业健康体系的运行；仓库管理工作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公司管理方案资金的落实；辨识并评价本部门的环境因素和危险源，并按要求实施控制。信息交流与沟通，劳动合同保险管理及员工职业健康体检；企业知识的识别更新传递；体系运行检查、内审、合规性评价，应急准备和相应控制，不符合纠正与预防，事故事件调查处理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负责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人，了解本部门职责，并能指导公司体系运行。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QE6.2</w:t>
            </w:r>
          </w:p>
          <w:p>
            <w:pPr>
              <w:spacing w:line="360" w:lineRule="auto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S4.3.3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《目标管理程序》，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年度质量目标》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年度EHS目标、指标和方案》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提供上半年办公室质量、环境、职业健康安全目标分解及完成情况统计，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4"/>
              <w:gridCol w:w="1350"/>
              <w:gridCol w:w="1550"/>
              <w:gridCol w:w="1070"/>
              <w:gridCol w:w="1150"/>
              <w:gridCol w:w="1760"/>
              <w:gridCol w:w="17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6" w:hRule="atLeast"/>
                <w:tblHeader/>
              </w:trPr>
              <w:tc>
                <w:tcPr>
                  <w:tcW w:w="774" w:type="dxa"/>
                  <w:vMerge w:val="restar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2900" w:type="dxa"/>
                  <w:gridSpan w:val="2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质量目标</w:t>
                  </w:r>
                </w:p>
              </w:tc>
              <w:tc>
                <w:tcPr>
                  <w:tcW w:w="2220" w:type="dxa"/>
                  <w:gridSpan w:val="2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职业健康安全目标</w:t>
                  </w:r>
                </w:p>
              </w:tc>
              <w:tc>
                <w:tcPr>
                  <w:tcW w:w="3550" w:type="dxa"/>
                  <w:gridSpan w:val="2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环境目标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5" w:hRule="atLeast"/>
                <w:tblHeader/>
              </w:trPr>
              <w:tc>
                <w:tcPr>
                  <w:tcW w:w="774" w:type="dxa"/>
                  <w:vMerge w:val="continue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5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完成情况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完成情况</w:t>
                  </w:r>
                </w:p>
              </w:tc>
              <w:tc>
                <w:tcPr>
                  <w:tcW w:w="176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指标</w:t>
                  </w:r>
                </w:p>
              </w:tc>
              <w:tc>
                <w:tcPr>
                  <w:tcW w:w="179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7" w:hRule="atLeast"/>
              </w:trPr>
              <w:tc>
                <w:tcPr>
                  <w:tcW w:w="774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240" w:lineRule="auto"/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  <w:t>办公室</w:t>
                  </w:r>
                </w:p>
              </w:tc>
              <w:tc>
                <w:tcPr>
                  <w:tcW w:w="135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240" w:lineRule="auto"/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  <w:t>文件发放正确率100%，</w:t>
                  </w:r>
                </w:p>
                <w:p>
                  <w:pPr>
                    <w:autoSpaceDE w:val="0"/>
                    <w:autoSpaceDN w:val="0"/>
                    <w:spacing w:line="240" w:lineRule="auto"/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  <w:t>培训计划执行率100%，并进行效果评价</w:t>
                  </w:r>
                </w:p>
              </w:tc>
              <w:tc>
                <w:tcPr>
                  <w:tcW w:w="155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240" w:lineRule="auto"/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  <w:t>文件发放正确率100%，</w:t>
                  </w:r>
                </w:p>
                <w:p>
                  <w:pPr>
                    <w:autoSpaceDE w:val="0"/>
                    <w:autoSpaceDN w:val="0"/>
                    <w:spacing w:line="240" w:lineRule="auto"/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  <w:t>培训计划执行率100%，并进行效果评价按计划实施了培训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240" w:lineRule="auto"/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  <w:t>无工伤事故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240" w:lineRule="auto"/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  <w:t>无工伤事故</w:t>
                  </w:r>
                </w:p>
              </w:tc>
              <w:tc>
                <w:tcPr>
                  <w:tcW w:w="176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240" w:lineRule="auto"/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  <w:t>办公区域无跑冒滴漏、长明灯等浪费现象，硒鼓等危险废弃物分类回收。</w:t>
                  </w:r>
                </w:p>
              </w:tc>
              <w:tc>
                <w:tcPr>
                  <w:tcW w:w="1790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spacing w:line="240" w:lineRule="auto"/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z w:val="21"/>
                      <w:szCs w:val="21"/>
                    </w:rPr>
                    <w:t>办公区域无跑冒滴漏、长明灯等浪费现象，硒鼓等危险废弃物分类回收。</w:t>
                  </w:r>
                </w:p>
              </w:tc>
            </w:tr>
          </w:tbl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编制：  办公室   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日           审批：梁艳丽      </w:t>
            </w: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2"/>
              <w:ind w:left="0" w:leftChars="0" w:firstLine="0" w:firstLineChars="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经考核已完成。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00元。完成时间：20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年12月底以前；责任人：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审核：黄亚迪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批准：梁艳丽 ，日期：20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.1.6日。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抽查2）职业健康安全管理方案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重大风险源：火灾事故的发生；安全目标指标：火灾事故为</w:t>
            </w:r>
            <w:r>
              <w:rPr>
                <w:rFonts w:ascii="楷体" w:hAnsi="楷体" w:eastAsia="楷体" w:cs="宋体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；主要的技术方案和措施：加强电器设备的维护和保养，加强对于易燃部位管理，杜绝火灾隐患，确保应急通道畅通，加强火灾安全意识；责任部门：供销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；责任人：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；启动日期：20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.1.6日；完成日期：20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.12月；编制：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审核：黄亚迪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批准：梁艳丽 ，日期：20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.1.6日。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管理方案由责任部门组织实施，目前已完成。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能力、意识</w:t>
            </w:r>
          </w:p>
        </w:tc>
        <w:tc>
          <w:tcPr>
            <w:tcW w:w="1311" w:type="dxa"/>
            <w:vAlign w:val="center"/>
          </w:tcPr>
          <w:p>
            <w:pPr>
              <w:pStyle w:val="22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Q：7.1.2</w:t>
            </w:r>
          </w:p>
          <w:p>
            <w:pPr>
              <w:pStyle w:val="22"/>
              <w:rPr>
                <w:rFonts w:ascii="宋体" w:hAnsi="宋体" w:cs="新宋体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Q/E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7.2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7.3  S4.4.2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提供 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人员能力确认记录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从岗位、学历、管理能力、质量、环境、安全意识、考核结论等方面对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员能力进行确认，人员：管代黄亚迪、办公室主任、供销中心主任李倩、财务贾云丹等，2019.04.02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确认人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梁艳丽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查到《年度教育培训计划》，编制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，批准梁艳丽，日期2019.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日。培训内容涉及：标准、手册程序体系文件、关键过程、作业指导书、相关法规、应急预案、安全环境意识、检验员培训等。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查到：《培训记录表》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新冠肺炎应急培训、口罩正确佩戴及处置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的有关要求培训，经现场讨论考核合格率100%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新冠肺炎相关知识培训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，经现场讨论考核合格率100%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.12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质量、环境、安全意识培训，质检部有关人员参加，记录了培训内容摘要，通过现场提问答辩对培训效果予以考核评价，考核合格率100%。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.7日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消防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应急准备和响应的有关要求培训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及演练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，经现场讨论考核合格率100%。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.9.16日法规、制度、管理知识培训，培训方式授课，有培训内容摘要，经现场讨论考核合格率100%。</w:t>
            </w:r>
          </w:p>
          <w:p>
            <w:pPr>
              <w:spacing w:line="360" w:lineRule="auto"/>
              <w:ind w:firstLine="42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均达到了培训目的。 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公司无特种作业人员。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  <w:t>Q9.1.1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查见20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.16日《巡查表》，从整理整顿、工作态度、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库房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管理、工作进度、安全、操作规程遵守等予以评分，满分100分，此次检查得分9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公司日常对市场信息、目标完成情况及适宜性、营销人员过程工作监督、产品质量检验、顾客满意对测量及反馈等进行简单分析评价，但利用深度须加强。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环境因素、危险源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E6.1.2、 S4.3.1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部门，主要统筹负责识别评价相关的环境因素及危险源。根据各部门识别及各办公、采购、销售过程环节识别，由办公室汇总。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涉及办公室的环境因素有办公活动中生活废水排放、生活垃圾排放、水电消耗、火灾事故发生等。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经评价办公室的重要环境因素为：固体废弃物排放、火灾事故的发生。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主要控制措施：固废分类存放，加强日常培训，日常检查，配备消防器材等措施。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查“危险源辨识和风险评价一览表”，识别了办公活动、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采购销售、检验过程中的危险源。涉及办公室的危险源有办公活动过程中电脑辐射、火灾、开水炉灼伤、触电等。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经评价办公室的重大危险源：触电事故、火灾事故。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合规义务， 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法律法规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E：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6.1.3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 xml:space="preserve"> S：4.3.2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其中包括：《中华人民共和国环境保护法》、《污水排入城镇下水管道水质标准》、《中华人民共和国安全生产法》、《中华人民共和国职业病防治法》、《工伤保险条例》、《中华人民共和国固体废弃物污染环境防治法》、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河南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省消防条例》等。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已识别法律法规及其它要求的适用条款，能与环境因素、危险源向对应。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办公室根据需要随时网上获取、识别更新，并通过培训、宣传、会议等形式传达给员工和相关方。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公司根据环境因素和危险源的风险辨识结果，分别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制定了《法律、法规和其他要求识别管理程序》、《合规性评价程序》，每年对公司适用的合规义务进行识别更新并定期评价、检查。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合规性评价合规性评价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9.1.2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4.5.2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公司制定了：《合规性评价程序》，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查“环境法律法规合规性评价报告”，对公司适用的法律法规和其他要求进行了评价，全部符合要求。评价结果表明，公司废弃物的排放符合国家法律法规要求，未发生环境事故;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查“职业康健安全法律法规符合性评价表”，对公司适用的法律法规和其他要求进行了评价，全部符合要求。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以上评价人：梁艳丽、李倩、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乔文帅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，日期：20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月20日。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监视、测量、分析和评价总则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监视和测量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E：9.1.1 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S：4.5.1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公司编制《绩效测量和监视程序》，办公室通过月度巡查考核对各部门进行监控。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查《质量、环境和职业健康安全目标指标考核表》，20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乔文帅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提供管理方案检测表，20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.7.2日检查，大部分措施已完成，其余的在年底完成，检查人：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乔文帅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提供“环境安全管理检查记录”，每月对各部门进行环境安全事项例行检查，检查项目包括资源能源使用、固体废弃物管理、污水控制、消防设施管理、管理方案控制等。</w:t>
            </w:r>
          </w:p>
          <w:p>
            <w:pPr>
              <w:spacing w:line="360" w:lineRule="auto"/>
              <w:ind w:firstLine="720" w:firstLineChars="3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.7日检查得分95分，20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.6日对检查得分96分，检查人：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乔文帅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left="48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4、交流确认，公司无安全、环境检测设备。</w:t>
            </w:r>
          </w:p>
          <w:p>
            <w:pPr>
              <w:pStyle w:val="25"/>
              <w:widowControl/>
              <w:spacing w:line="360" w:lineRule="auto"/>
              <w:ind w:left="240" w:firstLine="240" w:firstLineChars="1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5、经交流确认，公司员工不涉及职业病。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E8.1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S4.4.6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《固体废弃物控制程序》、《消防安全管理程序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库房内主要是电的使用，电器有漏电保护器，经常对电路、电源进行检查，没有露电现象发生。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库房垃圾主要包含可回收垃圾、硒鼓、废纸。公司配置了垃圾箱，办公室统一处理。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为满足环境和职业健康安全体系的运行，公司投入了环保及安全资金，主要是购买垃圾桶、消防、垃圾处理费、劳保用品费、社保等，运行至今支出约2.54元。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提供李俊、徐冬冬、李刚、胡琳娜等20人的2020.9.20做的体检报告。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现场巡视办公区域配备了消防栓和灭火器，状况正常。</w:t>
            </w:r>
          </w:p>
        </w:tc>
        <w:tc>
          <w:tcPr>
            <w:tcW w:w="1585" w:type="dxa"/>
          </w:tcPr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E8.2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S4.4.7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240" w:firstLineChars="1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提供了火灾、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触电、人员伤亡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紧急情况的《应急预案》。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应急设施配置：办公场所配备了消防器材。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.7日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参加了由办公室组织的火灾应急预案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培训及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“应急预案演练记录”，包括预案名称：消防应急预案；演练地点：仓库门口空地；组织部门：办公室；总指挥：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黄亚迪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；参加部门和单位：办公室、供销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库房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人员；另外还记录了物资准备和人员培训情况、现场培训、演练过程描述等内容。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远程观察看公司库房区域配备有灭火器。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Q/E 9.2  S 4.5.5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组长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黄亚迪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，审批：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梁艳丽 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审核依据：GB/T19001-2016、GB/T24001-2016、GB/T28001-2011的标准、体系文件、顾客要求、相关法律法规等。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内部审核实施：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组长：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 xml:space="preserve">黄亚迪 </w:t>
            </w:r>
            <w:r>
              <w:rPr>
                <w:rFonts w:ascii="楷体" w:hAnsi="楷体" w:eastAsia="楷体" w:cs="宋体"/>
                <w:sz w:val="24"/>
                <w:szCs w:val="24"/>
              </w:rPr>
              <w:t>A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、组员：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乔文帅</w:t>
            </w:r>
            <w:r>
              <w:rPr>
                <w:rFonts w:ascii="楷体" w:hAnsi="楷体" w:eastAsia="楷体" w:cs="宋体"/>
                <w:sz w:val="24"/>
                <w:szCs w:val="24"/>
              </w:rPr>
              <w:t>B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审核时间20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月6—7日，共2天。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审核日程安排较为合理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，审核按计划进行，抽查检查表办公室、供销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审核记录与计划相一致，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名内审员经内部培训合格，能力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满足要求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提供了内部审核检查证据，其中包括对总经理/管理者代表、办公室、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等部门的审核记录，电子档，条款与策划一致，记录真实、完整。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本次内审发现1个一般不符合项责任部门已分析了原因并采取了纠正措施，按要求进行了整改，最后内审员进行了验证，纠正措施实施有效。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不合格和纠正措施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Q/E10.2  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S 4.5.3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纠正措施和预防措施控制程序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事件调查、事故处置、不符合控制程序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Standard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 w:tentative="0">
      <w:start w:val="1"/>
      <w:numFmt w:val="decimal"/>
      <w:suff w:val="nothing"/>
      <w:lvlText w:val="%1、"/>
      <w:lvlJc w:val="left"/>
    </w:lvl>
    <w:lvl w:ilvl="1" w:tentative="0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373A"/>
    <w:rsid w:val="00035FB9"/>
    <w:rsid w:val="000412F6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49D2"/>
    <w:rsid w:val="00084DAD"/>
    <w:rsid w:val="000870FB"/>
    <w:rsid w:val="00092F91"/>
    <w:rsid w:val="00093A1F"/>
    <w:rsid w:val="00094791"/>
    <w:rsid w:val="000A067A"/>
    <w:rsid w:val="000A30F9"/>
    <w:rsid w:val="000A584F"/>
    <w:rsid w:val="000A5E44"/>
    <w:rsid w:val="000B1394"/>
    <w:rsid w:val="000B40BD"/>
    <w:rsid w:val="000B6EAD"/>
    <w:rsid w:val="000C123B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23A35"/>
    <w:rsid w:val="00124A78"/>
    <w:rsid w:val="00132572"/>
    <w:rsid w:val="00135F92"/>
    <w:rsid w:val="00144B19"/>
    <w:rsid w:val="00145688"/>
    <w:rsid w:val="001456CB"/>
    <w:rsid w:val="00147EDB"/>
    <w:rsid w:val="001564F9"/>
    <w:rsid w:val="001677C1"/>
    <w:rsid w:val="00170B6A"/>
    <w:rsid w:val="0017204F"/>
    <w:rsid w:val="00176B5D"/>
    <w:rsid w:val="001778EA"/>
    <w:rsid w:val="00181F3C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B324E"/>
    <w:rsid w:val="001B6887"/>
    <w:rsid w:val="001B6E5E"/>
    <w:rsid w:val="001B700E"/>
    <w:rsid w:val="001C0776"/>
    <w:rsid w:val="001C2BC9"/>
    <w:rsid w:val="001C39CB"/>
    <w:rsid w:val="001D1D7C"/>
    <w:rsid w:val="001D4AD8"/>
    <w:rsid w:val="001D54FF"/>
    <w:rsid w:val="001D5787"/>
    <w:rsid w:val="001E1974"/>
    <w:rsid w:val="001E72C1"/>
    <w:rsid w:val="001F257A"/>
    <w:rsid w:val="001F71E8"/>
    <w:rsid w:val="00202BC2"/>
    <w:rsid w:val="00214113"/>
    <w:rsid w:val="00215081"/>
    <w:rsid w:val="00222532"/>
    <w:rsid w:val="002350C3"/>
    <w:rsid w:val="00235ED5"/>
    <w:rsid w:val="00237445"/>
    <w:rsid w:val="00245047"/>
    <w:rsid w:val="00245CB6"/>
    <w:rsid w:val="002651A6"/>
    <w:rsid w:val="002715B5"/>
    <w:rsid w:val="002760CB"/>
    <w:rsid w:val="0027659A"/>
    <w:rsid w:val="002769EB"/>
    <w:rsid w:val="0028195E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CD4"/>
    <w:rsid w:val="003608CB"/>
    <w:rsid w:val="003627B6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E9C"/>
    <w:rsid w:val="003A57BB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2EEF"/>
    <w:rsid w:val="00430432"/>
    <w:rsid w:val="00433759"/>
    <w:rsid w:val="0043494E"/>
    <w:rsid w:val="00440BBC"/>
    <w:rsid w:val="004414A5"/>
    <w:rsid w:val="00441B50"/>
    <w:rsid w:val="004428CE"/>
    <w:rsid w:val="00456697"/>
    <w:rsid w:val="00463AD4"/>
    <w:rsid w:val="00463F22"/>
    <w:rsid w:val="00464AA1"/>
    <w:rsid w:val="00465FE1"/>
    <w:rsid w:val="00475491"/>
    <w:rsid w:val="004869FB"/>
    <w:rsid w:val="00491735"/>
    <w:rsid w:val="00494A46"/>
    <w:rsid w:val="004A1070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E5609"/>
    <w:rsid w:val="004E5BF7"/>
    <w:rsid w:val="004E61BC"/>
    <w:rsid w:val="004F185D"/>
    <w:rsid w:val="005052B3"/>
    <w:rsid w:val="005056ED"/>
    <w:rsid w:val="00505819"/>
    <w:rsid w:val="005064D2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C3E"/>
    <w:rsid w:val="005A000F"/>
    <w:rsid w:val="005B173D"/>
    <w:rsid w:val="005B6888"/>
    <w:rsid w:val="005D1D88"/>
    <w:rsid w:val="005F4B58"/>
    <w:rsid w:val="005F4D1C"/>
    <w:rsid w:val="005F6C65"/>
    <w:rsid w:val="00600F02"/>
    <w:rsid w:val="00601460"/>
    <w:rsid w:val="006014D4"/>
    <w:rsid w:val="0060444D"/>
    <w:rsid w:val="0062359E"/>
    <w:rsid w:val="00624222"/>
    <w:rsid w:val="00642776"/>
    <w:rsid w:val="00644FE2"/>
    <w:rsid w:val="00645FB8"/>
    <w:rsid w:val="00651986"/>
    <w:rsid w:val="006545E8"/>
    <w:rsid w:val="00664736"/>
    <w:rsid w:val="00665980"/>
    <w:rsid w:val="006665A4"/>
    <w:rsid w:val="00671F15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B39AA"/>
    <w:rsid w:val="006B4127"/>
    <w:rsid w:val="006B4F28"/>
    <w:rsid w:val="006C24BF"/>
    <w:rsid w:val="006C40B9"/>
    <w:rsid w:val="006D4DF7"/>
    <w:rsid w:val="006E678B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9B9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57F3"/>
    <w:rsid w:val="007815DC"/>
    <w:rsid w:val="00782023"/>
    <w:rsid w:val="007839F5"/>
    <w:rsid w:val="00787C80"/>
    <w:rsid w:val="00790D5E"/>
    <w:rsid w:val="00790FC6"/>
    <w:rsid w:val="00795FA6"/>
    <w:rsid w:val="007A47FB"/>
    <w:rsid w:val="007B106B"/>
    <w:rsid w:val="007B275D"/>
    <w:rsid w:val="007E0F9E"/>
    <w:rsid w:val="007E6AEB"/>
    <w:rsid w:val="007E6B6E"/>
    <w:rsid w:val="007E7C11"/>
    <w:rsid w:val="007F01EC"/>
    <w:rsid w:val="007F6A62"/>
    <w:rsid w:val="007F7DF2"/>
    <w:rsid w:val="0080142E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7C7E"/>
    <w:rsid w:val="008B21BA"/>
    <w:rsid w:val="008B4EE2"/>
    <w:rsid w:val="008C199E"/>
    <w:rsid w:val="008C1CA5"/>
    <w:rsid w:val="008C4A89"/>
    <w:rsid w:val="008D089D"/>
    <w:rsid w:val="008D6ACA"/>
    <w:rsid w:val="008E792C"/>
    <w:rsid w:val="008F0688"/>
    <w:rsid w:val="008F0B04"/>
    <w:rsid w:val="008F7C55"/>
    <w:rsid w:val="00901BAF"/>
    <w:rsid w:val="0091272B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75787"/>
    <w:rsid w:val="00984342"/>
    <w:rsid w:val="009973B4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7BFC"/>
    <w:rsid w:val="009F7EED"/>
    <w:rsid w:val="00A0721A"/>
    <w:rsid w:val="00A138EC"/>
    <w:rsid w:val="00A13A49"/>
    <w:rsid w:val="00A3538B"/>
    <w:rsid w:val="00A378F6"/>
    <w:rsid w:val="00A41F32"/>
    <w:rsid w:val="00A44464"/>
    <w:rsid w:val="00A4482F"/>
    <w:rsid w:val="00A50B4B"/>
    <w:rsid w:val="00A60965"/>
    <w:rsid w:val="00A801DE"/>
    <w:rsid w:val="00A81FD7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22D22"/>
    <w:rsid w:val="00B23030"/>
    <w:rsid w:val="00B237B9"/>
    <w:rsid w:val="00B23CAA"/>
    <w:rsid w:val="00B2489D"/>
    <w:rsid w:val="00B410EE"/>
    <w:rsid w:val="00B72906"/>
    <w:rsid w:val="00B73B0E"/>
    <w:rsid w:val="00B73EA8"/>
    <w:rsid w:val="00B8202D"/>
    <w:rsid w:val="00B91271"/>
    <w:rsid w:val="00B91605"/>
    <w:rsid w:val="00B91895"/>
    <w:rsid w:val="00B929FD"/>
    <w:rsid w:val="00B95B99"/>
    <w:rsid w:val="00B95F69"/>
    <w:rsid w:val="00BB6AD3"/>
    <w:rsid w:val="00BC0122"/>
    <w:rsid w:val="00BC2015"/>
    <w:rsid w:val="00BC2169"/>
    <w:rsid w:val="00BC71B0"/>
    <w:rsid w:val="00BD4E08"/>
    <w:rsid w:val="00BD6DBC"/>
    <w:rsid w:val="00BF597E"/>
    <w:rsid w:val="00C03098"/>
    <w:rsid w:val="00C10EF3"/>
    <w:rsid w:val="00C14685"/>
    <w:rsid w:val="00C31C73"/>
    <w:rsid w:val="00C513CB"/>
    <w:rsid w:val="00C51A36"/>
    <w:rsid w:val="00C548BE"/>
    <w:rsid w:val="00C55228"/>
    <w:rsid w:val="00C62031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31C0F"/>
    <w:rsid w:val="00D3392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3050"/>
    <w:rsid w:val="00D8388C"/>
    <w:rsid w:val="00D90417"/>
    <w:rsid w:val="00D97182"/>
    <w:rsid w:val="00DA0DF0"/>
    <w:rsid w:val="00DA4016"/>
    <w:rsid w:val="00DD10DC"/>
    <w:rsid w:val="00DD1C8E"/>
    <w:rsid w:val="00DD1D21"/>
    <w:rsid w:val="00DE146D"/>
    <w:rsid w:val="00DE2D80"/>
    <w:rsid w:val="00DE6FCE"/>
    <w:rsid w:val="00DF6570"/>
    <w:rsid w:val="00DF76DB"/>
    <w:rsid w:val="00E038E4"/>
    <w:rsid w:val="00E0521C"/>
    <w:rsid w:val="00E11CD7"/>
    <w:rsid w:val="00E13D9A"/>
    <w:rsid w:val="00E14BA9"/>
    <w:rsid w:val="00E16403"/>
    <w:rsid w:val="00E221C3"/>
    <w:rsid w:val="00E32D13"/>
    <w:rsid w:val="00E43822"/>
    <w:rsid w:val="00E43A35"/>
    <w:rsid w:val="00E45C87"/>
    <w:rsid w:val="00E54035"/>
    <w:rsid w:val="00E5717A"/>
    <w:rsid w:val="00E62996"/>
    <w:rsid w:val="00E63714"/>
    <w:rsid w:val="00E64A51"/>
    <w:rsid w:val="00E676F9"/>
    <w:rsid w:val="00E910C0"/>
    <w:rsid w:val="00E95637"/>
    <w:rsid w:val="00E97424"/>
    <w:rsid w:val="00EA55F7"/>
    <w:rsid w:val="00EB0164"/>
    <w:rsid w:val="00EB5DF5"/>
    <w:rsid w:val="00EB65F7"/>
    <w:rsid w:val="00EC42F5"/>
    <w:rsid w:val="00ED0F62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0991"/>
    <w:rsid w:val="00F11201"/>
    <w:rsid w:val="00F115BF"/>
    <w:rsid w:val="00F14D99"/>
    <w:rsid w:val="00F2038C"/>
    <w:rsid w:val="00F25AFF"/>
    <w:rsid w:val="00F31E8A"/>
    <w:rsid w:val="00F32651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75C20"/>
    <w:rsid w:val="00F83639"/>
    <w:rsid w:val="00F840C3"/>
    <w:rsid w:val="00F856F5"/>
    <w:rsid w:val="00F8598C"/>
    <w:rsid w:val="00F956F5"/>
    <w:rsid w:val="00FA0833"/>
    <w:rsid w:val="00FA2988"/>
    <w:rsid w:val="00FA350D"/>
    <w:rsid w:val="00FB03C3"/>
    <w:rsid w:val="00FB5A65"/>
    <w:rsid w:val="00FB6C45"/>
    <w:rsid w:val="00FC01AB"/>
    <w:rsid w:val="00FD2869"/>
    <w:rsid w:val="00FD5EE5"/>
    <w:rsid w:val="00FD72A6"/>
    <w:rsid w:val="00FE09C9"/>
    <w:rsid w:val="00FE3DB1"/>
    <w:rsid w:val="00FE62BD"/>
    <w:rsid w:val="05AF4689"/>
    <w:rsid w:val="108219C2"/>
    <w:rsid w:val="18074E47"/>
    <w:rsid w:val="1BE51E91"/>
    <w:rsid w:val="217144FA"/>
    <w:rsid w:val="25A15353"/>
    <w:rsid w:val="43CD3914"/>
    <w:rsid w:val="479F491B"/>
    <w:rsid w:val="5EA12B9A"/>
    <w:rsid w:val="5EB50AD0"/>
    <w:rsid w:val="60453782"/>
    <w:rsid w:val="606A4154"/>
    <w:rsid w:val="6C073B2C"/>
    <w:rsid w:val="6ECC09BE"/>
    <w:rsid w:val="75485A89"/>
    <w:rsid w:val="7B7C6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四号 行距: 1.5 倍行距 首行缩进:  2 字符1 + 首行缩进:  2 字符"/>
    <w:basedOn w:val="1"/>
    <w:qFormat/>
    <w:uiPriority w:val="0"/>
    <w:pPr>
      <w:spacing w:line="360" w:lineRule="auto"/>
      <w:ind w:firstLine="480" w:firstLineChars="200"/>
    </w:pPr>
    <w:rPr>
      <w:kern w:val="0"/>
      <w:sz w:val="28"/>
      <w:szCs w:val="2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link w:val="23"/>
    <w:qFormat/>
    <w:uiPriority w:val="0"/>
    <w:rPr>
      <w:rFonts w:ascii="宋体" w:hAnsi="Courier New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2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3">
    <w:name w:val="纯文本 Char"/>
    <w:basedOn w:val="12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2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1003</Words>
  <Characters>5721</Characters>
  <Lines>47</Lines>
  <Paragraphs>13</Paragraphs>
  <TotalTime>1</TotalTime>
  <ScaleCrop>false</ScaleCrop>
  <LinksUpToDate>false</LinksUpToDate>
  <CharactersWithSpaces>6711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2020-11-10T14:37:29Z</dcterms:modified>
  <cp:revision>716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