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99F3" w14:textId="77777777" w:rsidR="0012312B" w:rsidRDefault="00DD201E" w:rsidP="0012312B">
      <w:pPr>
        <w:jc w:val="center"/>
      </w:pPr>
    </w:p>
    <w:p w14:paraId="2F33EBED" w14:textId="77777777" w:rsidR="0012312B" w:rsidRDefault="00DD201E" w:rsidP="0012312B">
      <w:pPr>
        <w:jc w:val="center"/>
      </w:pPr>
    </w:p>
    <w:p w14:paraId="75EEA51B" w14:textId="77777777" w:rsidR="0012312B" w:rsidRDefault="00DD201E" w:rsidP="0012312B">
      <w:pPr>
        <w:jc w:val="center"/>
      </w:pPr>
    </w:p>
    <w:p w14:paraId="5F40FDFC" w14:textId="77777777" w:rsidR="0012312B" w:rsidRDefault="00DD201E" w:rsidP="0012312B">
      <w:pPr>
        <w:jc w:val="center"/>
      </w:pPr>
    </w:p>
    <w:p w14:paraId="5B5C8C14" w14:textId="77777777" w:rsidR="0012312B" w:rsidRPr="00093B5A" w:rsidRDefault="001267BE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331AE849" wp14:editId="2A4E14AF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6CBD0" w14:textId="77777777" w:rsidR="0012312B" w:rsidRPr="00093B5A" w:rsidRDefault="00DD201E" w:rsidP="0012312B">
      <w:pPr>
        <w:jc w:val="center"/>
      </w:pPr>
    </w:p>
    <w:p w14:paraId="5075974B" w14:textId="77777777" w:rsidR="0012312B" w:rsidRPr="00093B5A" w:rsidRDefault="00DD201E" w:rsidP="0012312B">
      <w:pPr>
        <w:jc w:val="center"/>
      </w:pPr>
    </w:p>
    <w:p w14:paraId="4A3A02F2" w14:textId="77777777" w:rsidR="0012312B" w:rsidRPr="00093B5A" w:rsidRDefault="00DD201E" w:rsidP="0012312B">
      <w:pPr>
        <w:jc w:val="center"/>
      </w:pPr>
    </w:p>
    <w:p w14:paraId="2E8FCA91" w14:textId="77777777" w:rsidR="0012312B" w:rsidRPr="00093B5A" w:rsidRDefault="00DD201E" w:rsidP="0012312B">
      <w:pPr>
        <w:jc w:val="center"/>
      </w:pPr>
    </w:p>
    <w:p w14:paraId="5D5AEF8C" w14:textId="77777777" w:rsidR="0012312B" w:rsidRPr="00093B5A" w:rsidRDefault="00DD201E" w:rsidP="0012312B"/>
    <w:p w14:paraId="04A4A3A8" w14:textId="77777777" w:rsidR="0012312B" w:rsidRPr="00093B5A" w:rsidRDefault="00DD201E" w:rsidP="0012312B">
      <w:pPr>
        <w:spacing w:line="0" w:lineRule="atLeast"/>
        <w:rPr>
          <w:rFonts w:ascii="宋体" w:hAnsi="宋体"/>
          <w:sz w:val="48"/>
        </w:rPr>
      </w:pPr>
    </w:p>
    <w:p w14:paraId="3B2716AF" w14:textId="77777777" w:rsidR="0012312B" w:rsidRPr="00093B5A" w:rsidRDefault="00DD201E" w:rsidP="0012312B">
      <w:pPr>
        <w:spacing w:line="0" w:lineRule="atLeast"/>
        <w:rPr>
          <w:rFonts w:ascii="宋体" w:hAnsi="宋体"/>
          <w:sz w:val="48"/>
        </w:rPr>
      </w:pPr>
    </w:p>
    <w:p w14:paraId="659E0952" w14:textId="77777777" w:rsidR="0012312B" w:rsidRPr="00093B5A" w:rsidRDefault="00DD201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AD86F25" w14:textId="77777777" w:rsidR="0012312B" w:rsidRPr="00093B5A" w:rsidRDefault="00DD201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5C2CCEE8" w14:textId="77777777" w:rsidR="0012312B" w:rsidRPr="00093B5A" w:rsidRDefault="001267BE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E0A8CD9" w14:textId="77777777" w:rsidR="0012312B" w:rsidRPr="00093B5A" w:rsidRDefault="001267BE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35CA3042" w14:textId="77777777" w:rsidR="0012312B" w:rsidRPr="00093B5A" w:rsidRDefault="001267BE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28AA1C22" w14:textId="77777777" w:rsidR="0012312B" w:rsidRPr="00093B5A" w:rsidRDefault="00DD201E" w:rsidP="0012312B">
      <w:pPr>
        <w:widowControl/>
        <w:rPr>
          <w:rFonts w:ascii="宋体" w:hAnsi="宋体"/>
          <w:b/>
          <w:sz w:val="52"/>
          <w:szCs w:val="52"/>
        </w:rPr>
      </w:pPr>
    </w:p>
    <w:p w14:paraId="21061B1F" w14:textId="77777777" w:rsidR="0012312B" w:rsidRPr="00093B5A" w:rsidRDefault="00DD201E" w:rsidP="0012312B">
      <w:pPr>
        <w:widowControl/>
        <w:rPr>
          <w:rFonts w:ascii="宋体" w:hAnsi="宋体"/>
          <w:b/>
          <w:sz w:val="52"/>
          <w:szCs w:val="52"/>
        </w:rPr>
      </w:pPr>
    </w:p>
    <w:p w14:paraId="024B34C7" w14:textId="77777777" w:rsidR="0012312B" w:rsidRPr="00093B5A" w:rsidRDefault="00DD201E" w:rsidP="0012312B">
      <w:pPr>
        <w:widowControl/>
        <w:rPr>
          <w:rFonts w:ascii="宋体" w:hAnsi="宋体"/>
          <w:b/>
          <w:sz w:val="52"/>
          <w:szCs w:val="52"/>
        </w:rPr>
      </w:pPr>
    </w:p>
    <w:p w14:paraId="1A3478D5" w14:textId="77777777" w:rsidR="0012312B" w:rsidRPr="00093B5A" w:rsidRDefault="00DD201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0C423E" w14:textId="2A06244A" w:rsidR="0012312B" w:rsidRDefault="00DD201E" w:rsidP="0012312B">
      <w:pPr>
        <w:spacing w:line="365" w:lineRule="exact"/>
        <w:rPr>
          <w:rFonts w:ascii="宋体" w:hAnsi="宋体"/>
          <w:sz w:val="32"/>
        </w:rPr>
      </w:pPr>
    </w:p>
    <w:p w14:paraId="48AB0279" w14:textId="77777777" w:rsidR="001C7C8E" w:rsidRPr="00093B5A" w:rsidRDefault="001C7C8E" w:rsidP="0012312B">
      <w:pPr>
        <w:spacing w:line="365" w:lineRule="exact"/>
        <w:rPr>
          <w:rFonts w:ascii="宋体" w:hAnsi="宋体"/>
          <w:sz w:val="32"/>
        </w:rPr>
      </w:pPr>
    </w:p>
    <w:p w14:paraId="73564493" w14:textId="79868361" w:rsidR="0012312B" w:rsidRPr="001C7C8E" w:rsidRDefault="001267BE" w:rsidP="001C7C8E">
      <w:pPr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1C7C8E">
        <w:rPr>
          <w:rFonts w:ascii="宋体" w:hAnsi="宋体"/>
          <w:sz w:val="32"/>
          <w:szCs w:val="32"/>
          <w:u w:val="single"/>
        </w:rPr>
        <w:t>台州瑞格机电工业有限公司</w:t>
      </w:r>
      <w:bookmarkEnd w:id="1"/>
      <w:r w:rsidR="001C7C8E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4F91A580" w14:textId="7DA68D45" w:rsidR="0012312B" w:rsidRPr="001C7C8E" w:rsidRDefault="001267BE" w:rsidP="001C7C8E">
      <w:pPr>
        <w:spacing w:line="360" w:lineRule="auto"/>
        <w:ind w:firstLineChars="200" w:firstLine="96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1C7C8E">
        <w:rPr>
          <w:rFonts w:ascii="宋体" w:hAnsi="宋体" w:hint="eastAsia"/>
          <w:spacing w:val="80"/>
          <w:sz w:val="32"/>
        </w:rPr>
        <w:t xml:space="preserve"> </w:t>
      </w:r>
      <w:r w:rsidR="001C7C8E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1C7C8E" w:rsidRPr="001C7C8E">
        <w:rPr>
          <w:rFonts w:ascii="宋体" w:hAnsi="宋体" w:hint="eastAsia"/>
          <w:sz w:val="32"/>
          <w:u w:val="single"/>
        </w:rPr>
        <w:t xml:space="preserve"> </w:t>
      </w:r>
      <w:r w:rsidR="001C7C8E" w:rsidRPr="001C7C8E">
        <w:rPr>
          <w:rFonts w:ascii="宋体" w:hAnsi="宋体"/>
          <w:sz w:val="32"/>
          <w:u w:val="single"/>
        </w:rPr>
        <w:t xml:space="preserve"> </w:t>
      </w:r>
      <w:r w:rsidR="001C7C8E">
        <w:rPr>
          <w:rFonts w:ascii="宋体" w:hAnsi="宋体"/>
          <w:sz w:val="32"/>
          <w:u w:val="single"/>
        </w:rPr>
        <w:t xml:space="preserve">   </w:t>
      </w:r>
      <w:r w:rsidRPr="001C7C8E">
        <w:rPr>
          <w:rFonts w:ascii="宋体" w:hAnsi="宋体" w:hint="eastAsia"/>
          <w:sz w:val="32"/>
          <w:u w:val="single"/>
        </w:rPr>
        <w:t>0153-2019-2020</w:t>
      </w:r>
      <w:bookmarkEnd w:id="2"/>
      <w:r w:rsidR="001C7C8E">
        <w:rPr>
          <w:rFonts w:ascii="宋体" w:hAnsi="宋体"/>
          <w:sz w:val="32"/>
          <w:u w:val="single"/>
        </w:rPr>
        <w:t xml:space="preserve">     </w:t>
      </w:r>
    </w:p>
    <w:p w14:paraId="21870122" w14:textId="1BDDE0CF" w:rsidR="0012312B" w:rsidRPr="00093B5A" w:rsidRDefault="001267BE" w:rsidP="001C7C8E">
      <w:pPr>
        <w:spacing w:line="360" w:lineRule="auto"/>
        <w:ind w:firstLineChars="200" w:firstLine="96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="001C7C8E">
        <w:rPr>
          <w:rFonts w:ascii="MS PGothic" w:hAnsi="MS PGothic" w:hint="eastAsia"/>
          <w:sz w:val="32"/>
        </w:rPr>
        <w:t>：</w:t>
      </w:r>
      <w:r w:rsidR="001C7C8E" w:rsidRPr="001C7C8E">
        <w:rPr>
          <w:rFonts w:ascii="MS PGothic" w:hAnsi="MS PGothic" w:hint="eastAsia"/>
          <w:sz w:val="32"/>
          <w:u w:val="single"/>
        </w:rPr>
        <w:t xml:space="preserve"> </w:t>
      </w:r>
      <w:r w:rsidR="001C7C8E" w:rsidRPr="001C7C8E">
        <w:rPr>
          <w:rFonts w:ascii="MS PGothic" w:hAnsi="MS PGothic"/>
          <w:sz w:val="32"/>
          <w:u w:val="single"/>
        </w:rPr>
        <w:t xml:space="preserve">   </w:t>
      </w:r>
      <w:r w:rsidR="001C7C8E" w:rsidRPr="001C7C8E">
        <w:rPr>
          <w:rFonts w:ascii="MS PGothic" w:hAnsi="MS PGothic" w:hint="eastAsia"/>
          <w:sz w:val="32"/>
          <w:u w:val="single"/>
        </w:rPr>
        <w:t>第一次</w:t>
      </w:r>
      <w:r w:rsidRPr="00093B5A">
        <w:rPr>
          <w:rFonts w:ascii="宋体" w:hAnsi="宋体" w:hint="eastAsia"/>
          <w:sz w:val="32"/>
          <w:u w:val="single"/>
        </w:rPr>
        <w:t>年度监督审核</w:t>
      </w:r>
      <w:r w:rsidR="001C7C8E">
        <w:rPr>
          <w:rFonts w:ascii="宋体" w:hAnsi="宋体" w:hint="eastAsia"/>
          <w:sz w:val="32"/>
          <w:u w:val="single"/>
        </w:rPr>
        <w:t xml:space="preserve"> </w:t>
      </w:r>
      <w:r w:rsidR="001C7C8E">
        <w:rPr>
          <w:rFonts w:ascii="宋体" w:hAnsi="宋体"/>
          <w:sz w:val="32"/>
          <w:u w:val="single"/>
        </w:rPr>
        <w:t xml:space="preserve"> </w:t>
      </w:r>
    </w:p>
    <w:p w14:paraId="534342D4" w14:textId="77777777" w:rsidR="0012312B" w:rsidRPr="00093B5A" w:rsidRDefault="00DD201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66791CF" w14:textId="77777777" w:rsidR="00AF6EBD" w:rsidRPr="00093B5A" w:rsidRDefault="00DD201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E51A763" w14:textId="77777777" w:rsidR="00863661" w:rsidRPr="00093B5A" w:rsidRDefault="001267B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0153-2019-2020</w:t>
      </w:r>
      <w:bookmarkEnd w:id="3"/>
    </w:p>
    <w:p w14:paraId="7D8F5E19" w14:textId="77777777" w:rsidR="00863661" w:rsidRPr="00093B5A" w:rsidRDefault="001267B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0019DCD2" w14:textId="77777777" w:rsidR="00863661" w:rsidRPr="00093B5A" w:rsidRDefault="001267BE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977"/>
        <w:gridCol w:w="1701"/>
        <w:gridCol w:w="2126"/>
      </w:tblGrid>
      <w:tr w:rsidR="00F41103" w14:paraId="350F17C8" w14:textId="77777777" w:rsidTr="001C7C8E">
        <w:trPr>
          <w:trHeight w:val="584"/>
        </w:trPr>
        <w:tc>
          <w:tcPr>
            <w:tcW w:w="1707" w:type="dxa"/>
            <w:vAlign w:val="center"/>
          </w:tcPr>
          <w:p w14:paraId="7B3921F4" w14:textId="77777777" w:rsidR="00863661" w:rsidRPr="00093B5A" w:rsidRDefault="001267BE" w:rsidP="001C7C8E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977" w:type="dxa"/>
            <w:vAlign w:val="center"/>
          </w:tcPr>
          <w:p w14:paraId="59D87A49" w14:textId="77777777" w:rsidR="00863661" w:rsidRPr="00093B5A" w:rsidRDefault="001267B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台州瑞格机电工业有限公司</w:t>
            </w:r>
            <w:bookmarkEnd w:id="4"/>
          </w:p>
        </w:tc>
        <w:tc>
          <w:tcPr>
            <w:tcW w:w="1701" w:type="dxa"/>
            <w:vAlign w:val="center"/>
          </w:tcPr>
          <w:p w14:paraId="60D838AE" w14:textId="77777777" w:rsidR="00863661" w:rsidRPr="00093B5A" w:rsidRDefault="001267B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62035635" w14:textId="37C195AC" w:rsidR="00863661" w:rsidRPr="00093B5A" w:rsidRDefault="001C7C8E" w:rsidP="001C7C8E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峰</w:t>
            </w:r>
          </w:p>
        </w:tc>
      </w:tr>
      <w:tr w:rsidR="00F41103" w14:paraId="3B9039E3" w14:textId="77777777" w:rsidTr="001C7C8E">
        <w:trPr>
          <w:trHeight w:val="564"/>
        </w:trPr>
        <w:tc>
          <w:tcPr>
            <w:tcW w:w="1707" w:type="dxa"/>
            <w:vAlign w:val="center"/>
          </w:tcPr>
          <w:p w14:paraId="1F10160C" w14:textId="77777777" w:rsidR="00863661" w:rsidRPr="00093B5A" w:rsidRDefault="001267BE" w:rsidP="001C7C8E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977" w:type="dxa"/>
            <w:vAlign w:val="center"/>
          </w:tcPr>
          <w:p w14:paraId="472A7B4A" w14:textId="77777777" w:rsidR="00863661" w:rsidRPr="00093B5A" w:rsidRDefault="001267B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ISC-2019-0541</w:t>
            </w:r>
            <w:bookmarkEnd w:id="5"/>
          </w:p>
        </w:tc>
        <w:tc>
          <w:tcPr>
            <w:tcW w:w="1701" w:type="dxa"/>
            <w:vAlign w:val="center"/>
          </w:tcPr>
          <w:p w14:paraId="43C890D0" w14:textId="77777777" w:rsidR="00863661" w:rsidRPr="00093B5A" w:rsidRDefault="001267B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0068479E" w14:textId="0438598A" w:rsidR="00863661" w:rsidRPr="00093B5A" w:rsidRDefault="001267BE" w:rsidP="001C7C8E">
            <w:pPr>
              <w:jc w:val="center"/>
            </w:pPr>
            <w:bookmarkStart w:id="6" w:name="证书有效期"/>
            <w:r w:rsidRPr="00093B5A">
              <w:t>2024-11-20</w:t>
            </w:r>
            <w:bookmarkEnd w:id="6"/>
          </w:p>
        </w:tc>
      </w:tr>
      <w:tr w:rsidR="00F41103" w14:paraId="703C19D0" w14:textId="77777777" w:rsidTr="001C7C8E">
        <w:trPr>
          <w:trHeight w:val="700"/>
        </w:trPr>
        <w:tc>
          <w:tcPr>
            <w:tcW w:w="1707" w:type="dxa"/>
            <w:vAlign w:val="center"/>
          </w:tcPr>
          <w:p w14:paraId="270989DE" w14:textId="77777777" w:rsidR="00863661" w:rsidRPr="00093B5A" w:rsidRDefault="001267BE" w:rsidP="001C7C8E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33FAC7B1" w14:textId="2FF926F9" w:rsidR="00863661" w:rsidRPr="00093B5A" w:rsidRDefault="001C7C8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1267BE"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次年度监督审核</w:t>
            </w:r>
          </w:p>
        </w:tc>
        <w:tc>
          <w:tcPr>
            <w:tcW w:w="1701" w:type="dxa"/>
            <w:vAlign w:val="center"/>
          </w:tcPr>
          <w:p w14:paraId="36CB9410" w14:textId="77777777" w:rsidR="00863661" w:rsidRPr="00093B5A" w:rsidRDefault="001267B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14:paraId="3AFBFD95" w14:textId="31B84CC6" w:rsidR="00863661" w:rsidRPr="00093B5A" w:rsidRDefault="001267BE" w:rsidP="001C7C8E">
            <w:pPr>
              <w:jc w:val="center"/>
            </w:pPr>
            <w:bookmarkStart w:id="8" w:name="审核开始日"/>
            <w:r w:rsidRPr="00093B5A">
              <w:t>2020</w:t>
            </w:r>
            <w:r w:rsidR="001C7C8E">
              <w:rPr>
                <w:rFonts w:hint="eastAsia"/>
              </w:rPr>
              <w:t>.</w:t>
            </w:r>
            <w:r w:rsidRPr="00093B5A">
              <w:t>10</w:t>
            </w:r>
            <w:r w:rsidR="001C7C8E">
              <w:rPr>
                <w:rFonts w:hint="eastAsia"/>
              </w:rPr>
              <w:t>.</w:t>
            </w:r>
            <w:r w:rsidR="001C7C8E">
              <w:t>(</w:t>
            </w:r>
            <w:r w:rsidRPr="00093B5A">
              <w:t xml:space="preserve">23 </w:t>
            </w:r>
            <w:bookmarkEnd w:id="8"/>
            <w:r w:rsidR="001C7C8E">
              <w:rPr>
                <w:rFonts w:hint="eastAsia"/>
              </w:rPr>
              <w:t>-24)</w:t>
            </w:r>
          </w:p>
        </w:tc>
      </w:tr>
      <w:tr w:rsidR="00F41103" w14:paraId="48474C55" w14:textId="77777777" w:rsidTr="001C7C8E">
        <w:trPr>
          <w:trHeight w:val="856"/>
        </w:trPr>
        <w:tc>
          <w:tcPr>
            <w:tcW w:w="1707" w:type="dxa"/>
            <w:vAlign w:val="center"/>
          </w:tcPr>
          <w:p w14:paraId="4CB734DA" w14:textId="77777777" w:rsidR="00863661" w:rsidRPr="00093B5A" w:rsidRDefault="001267BE" w:rsidP="001C7C8E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2B736570" w14:textId="77777777" w:rsidR="00863661" w:rsidRPr="00093B5A" w:rsidRDefault="001267BE" w:rsidP="001C7C8E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1E6FC8F8" w14:textId="77777777" w:rsidR="00863661" w:rsidRDefault="001C7C8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吴素平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  <w:p w14:paraId="05075627" w14:textId="3B054932" w:rsidR="001C7C8E" w:rsidRPr="00093B5A" w:rsidRDefault="001C7C8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杨子林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ISC[S]0400</w:t>
            </w:r>
          </w:p>
        </w:tc>
        <w:tc>
          <w:tcPr>
            <w:tcW w:w="1701" w:type="dxa"/>
            <w:vAlign w:val="center"/>
          </w:tcPr>
          <w:p w14:paraId="0580CF31" w14:textId="77777777" w:rsidR="00863661" w:rsidRPr="00093B5A" w:rsidRDefault="001267BE" w:rsidP="001C7C8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6849C08C" w14:textId="6FA832D1" w:rsidR="001C7C8E" w:rsidRPr="001C7C8E" w:rsidRDefault="001C7C8E" w:rsidP="001C7C8E">
            <w:pPr>
              <w:jc w:val="center"/>
              <w:rPr>
                <w:rFonts w:ascii="宋体" w:hAnsi="宋体"/>
              </w:rPr>
            </w:pPr>
            <w:r w:rsidRPr="0046564D">
              <w:rPr>
                <w:rFonts w:ascii="宋体" w:hAnsi="宋体" w:hint="eastAsia"/>
              </w:rPr>
              <w:t>质量部</w:t>
            </w:r>
            <w:r>
              <w:rPr>
                <w:rFonts w:ascii="宋体" w:hAnsi="宋体" w:hint="eastAsia"/>
              </w:rPr>
              <w:t>、</w:t>
            </w:r>
            <w:r w:rsidRPr="009F381D">
              <w:rPr>
                <w:rFonts w:ascii="宋体" w:hAnsi="宋体" w:hint="eastAsia"/>
                <w:spacing w:val="8"/>
              </w:rPr>
              <w:t>行政部</w:t>
            </w:r>
          </w:p>
          <w:p w14:paraId="47FE618D" w14:textId="33C9B5BD" w:rsidR="001C7C8E" w:rsidRPr="001C7C8E" w:rsidRDefault="001C7C8E" w:rsidP="001C7C8E">
            <w:pPr>
              <w:jc w:val="center"/>
              <w:rPr>
                <w:rFonts w:ascii="宋体" w:hAnsi="宋体"/>
              </w:rPr>
            </w:pPr>
            <w:r w:rsidRPr="0046564D">
              <w:rPr>
                <w:rFonts w:ascii="宋体" w:hAnsi="宋体" w:hint="eastAsia"/>
              </w:rPr>
              <w:t>采购部</w:t>
            </w:r>
            <w:r>
              <w:rPr>
                <w:rFonts w:ascii="宋体" w:hAnsi="宋体" w:hint="eastAsia"/>
              </w:rPr>
              <w:t>、</w:t>
            </w:r>
            <w:r w:rsidRPr="0046564D">
              <w:rPr>
                <w:rFonts w:ascii="宋体" w:hAnsi="宋体" w:hint="eastAsia"/>
                <w:bCs/>
              </w:rPr>
              <w:t>制造部</w:t>
            </w:r>
          </w:p>
          <w:p w14:paraId="3999470B" w14:textId="04F13CF0" w:rsidR="00863661" w:rsidRPr="00093B5A" w:rsidRDefault="001C7C8E" w:rsidP="001C7C8E">
            <w:pPr>
              <w:jc w:val="center"/>
            </w:pPr>
            <w:r w:rsidRPr="0046564D">
              <w:rPr>
                <w:rFonts w:ascii="宋体" w:hAnsi="宋体" w:hint="eastAsia"/>
                <w:bCs/>
              </w:rPr>
              <w:t>（生产车间）</w:t>
            </w:r>
          </w:p>
        </w:tc>
      </w:tr>
    </w:tbl>
    <w:p w14:paraId="724842D3" w14:textId="77777777" w:rsidR="00863661" w:rsidRPr="00093B5A" w:rsidRDefault="001267B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6E3211F" w14:textId="77777777" w:rsidR="001C7C8E" w:rsidRDefault="001C7C8E" w:rsidP="001C7C8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627A7ECC" w14:textId="77777777" w:rsidR="001C7C8E" w:rsidRPr="003501EA" w:rsidRDefault="001C7C8E" w:rsidP="001C7C8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05F3E77" w14:textId="77777777" w:rsidR="001C7C8E" w:rsidRPr="005953AB" w:rsidRDefault="001C7C8E" w:rsidP="001C7C8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0EC135A" w14:textId="77777777" w:rsidR="001C7C8E" w:rsidRDefault="001C7C8E" w:rsidP="001C7C8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BAF3F68" w14:textId="258C0C3E" w:rsidR="001C7C8E" w:rsidRPr="003501EA" w:rsidRDefault="001C7C8E" w:rsidP="001C7C8E">
      <w:pPr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去年初审以来一年内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Theme="minorEastAsia" w:hAnsiTheme="minorEastAsia" w:cs="宋体"/>
          <w:kern w:val="0"/>
          <w:szCs w:val="21"/>
        </w:rPr>
        <w:t>台州瑞格机电工业有限公司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B758E2">
        <w:rPr>
          <w:rFonts w:asciiTheme="minorEastAsia" w:hAnsiTheme="minorEastAsia" w:cs="宋体" w:hint="eastAsia"/>
          <w:bCs/>
          <w:kern w:val="0"/>
          <w:szCs w:val="21"/>
        </w:rPr>
        <w:t>五个职能部门及生产车间，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该</w:t>
      </w:r>
      <w:r>
        <w:rPr>
          <w:rFonts w:ascii="宋体" w:hAnsi="宋体" w:hint="eastAsia"/>
          <w:szCs w:val="21"/>
        </w:rPr>
        <w:t>企业主要耗能为电、水；企业</w:t>
      </w:r>
      <w:r>
        <w:rPr>
          <w:rFonts w:ascii="宋体" w:hAnsi="宋体"/>
          <w:szCs w:val="21"/>
        </w:rPr>
        <w:t>能源计量器具</w:t>
      </w:r>
      <w:r>
        <w:rPr>
          <w:rFonts w:ascii="宋体" w:hAnsi="宋体" w:hint="eastAsia"/>
          <w:szCs w:val="21"/>
        </w:rPr>
        <w:t>（水、电计量器具）均在检定有效期内使用，年耗标煤</w:t>
      </w:r>
      <w:r w:rsidR="004A78A7" w:rsidRPr="004A78A7">
        <w:rPr>
          <w:rFonts w:ascii="宋体" w:hAnsi="宋体" w:hint="eastAsia"/>
          <w:szCs w:val="21"/>
        </w:rPr>
        <w:t>1526</w:t>
      </w:r>
      <w:r w:rsidRPr="004A78A7">
        <w:rPr>
          <w:rFonts w:ascii="宋体" w:hAnsi="宋体" w:hint="eastAsia"/>
          <w:szCs w:val="21"/>
        </w:rPr>
        <w:t>吨，</w:t>
      </w:r>
      <w:r>
        <w:rPr>
          <w:rFonts w:ascii="宋体" w:hAnsi="宋体" w:hint="eastAsia"/>
          <w:szCs w:val="21"/>
        </w:rPr>
        <w:t>不是重点耗能企业，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F7304B">
        <w:rPr>
          <w:rFonts w:asciiTheme="minorEastAsia" w:hAnsiTheme="minorEastAsia" w:cs="宋体"/>
          <w:bCs/>
          <w:kern w:val="0"/>
          <w:szCs w:val="21"/>
        </w:rPr>
        <w:t>B17167-2006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。审核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</w:t>
      </w:r>
      <w:proofErr w:type="gramEnd"/>
      <w:r w:rsidRPr="003501EA">
        <w:rPr>
          <w:rFonts w:asciiTheme="minorEastAsia" w:hAnsiTheme="minorEastAsia" w:cs="宋体" w:hint="eastAsia"/>
          <w:bCs/>
          <w:kern w:val="0"/>
          <w:szCs w:val="21"/>
        </w:rPr>
        <w:t>抽查</w:t>
      </w:r>
      <w:r w:rsidRPr="003501EA">
        <w:rPr>
          <w:rFonts w:ascii="宋体" w:hAnsi="宋体" w:hint="eastAsia"/>
          <w:szCs w:val="21"/>
        </w:rPr>
        <w:t>了公司计量特征突出的重</w:t>
      </w:r>
      <w:r w:rsidRPr="003C2414">
        <w:rPr>
          <w:rFonts w:ascii="宋体" w:hAnsi="宋体" w:hint="eastAsia"/>
          <w:szCs w:val="21"/>
        </w:rPr>
        <w:t>要环节、原辅料进厂检验、生产工艺质量控制、出厂产品质量性能检测以及量值溯源系统</w:t>
      </w:r>
      <w:r w:rsidRPr="003C2414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同时，跟踪验证了该公司在获得测量管理体系认证后，对体系的运行监视、分析完善和持续改进等工作情况。</w:t>
      </w:r>
    </w:p>
    <w:p w14:paraId="3D205F35" w14:textId="77777777" w:rsidR="001C7C8E" w:rsidRPr="003501EA" w:rsidRDefault="001C7C8E" w:rsidP="001C7C8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1DF159C9" w14:textId="77777777" w:rsidR="001C7C8E" w:rsidRPr="005953AB" w:rsidRDefault="001C7C8E" w:rsidP="001C7C8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F0E2C37" w14:textId="77777777" w:rsidR="001C7C8E" w:rsidRDefault="001C7C8E" w:rsidP="001C7C8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12F61B3" w14:textId="1A9FFB63" w:rsidR="001C7C8E" w:rsidRDefault="001C7C8E" w:rsidP="001C7C8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1C7C8E">
        <w:rPr>
          <w:rFonts w:asciiTheme="minorEastAsia" w:hAnsiTheme="minorEastAsia" w:cs="宋体" w:hint="eastAsia"/>
          <w:bCs/>
          <w:kern w:val="0"/>
          <w:szCs w:val="21"/>
        </w:rPr>
        <w:t>企业每年进行一次内审，于2020年09月4日、5日组织了公司测量体系内审工作，对公司的所有部门及生产班组进行了全要素的审核，测量管理体系开出两个</w:t>
      </w:r>
      <w:proofErr w:type="gramStart"/>
      <w:r w:rsidRPr="001C7C8E">
        <w:rPr>
          <w:rFonts w:asciiTheme="minorEastAsia" w:hAnsiTheme="minorEastAsia" w:cs="宋体" w:hint="eastAsia"/>
          <w:bCs/>
          <w:kern w:val="0"/>
          <w:szCs w:val="21"/>
        </w:rPr>
        <w:t>次要不</w:t>
      </w:r>
      <w:proofErr w:type="gramEnd"/>
      <w:r w:rsidRPr="001C7C8E">
        <w:rPr>
          <w:rFonts w:asciiTheme="minorEastAsia" w:hAnsiTheme="minorEastAsia" w:cs="宋体" w:hint="eastAsia"/>
          <w:bCs/>
          <w:kern w:val="0"/>
          <w:szCs w:val="21"/>
        </w:rPr>
        <w:t>符合项，按规定时间进行了整改，已关闭；2020年10月10日进行了管理评审，会议由公司的总经理、管理者代表江惟峰主持，各部门负责人汇报了体系运行情况，会议肯定了公司测量管理体系的充分性、有效性和适宜性，形成了管理评审报告，满足要求。</w:t>
      </w:r>
    </w:p>
    <w:p w14:paraId="067BD538" w14:textId="77777777" w:rsidR="001C7C8E" w:rsidRPr="00C23543" w:rsidRDefault="001C7C8E" w:rsidP="001C7C8E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41C3F5DB" w14:textId="77777777" w:rsidR="001C7C8E" w:rsidRDefault="001C7C8E" w:rsidP="001C7C8E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(对重点关键测量过程的控制进行抽查)</w:t>
      </w:r>
    </w:p>
    <w:p w14:paraId="6DBDA010" w14:textId="67E0C6C5" w:rsidR="004A78A7" w:rsidRDefault="00CC2496" w:rsidP="00CC2496">
      <w:pPr>
        <w:widowControl/>
        <w:spacing w:line="400" w:lineRule="exact"/>
        <w:ind w:firstLineChars="200" w:firstLine="420"/>
      </w:pPr>
      <w:r w:rsidRPr="00CC2496">
        <w:rPr>
          <w:rFonts w:hint="eastAsia"/>
        </w:rPr>
        <w:t>企业在一年内未有新增重要测量过程。查看了已识别的</w:t>
      </w:r>
      <w:r w:rsidRPr="00CC2496">
        <w:rPr>
          <w:rFonts w:hint="eastAsia"/>
        </w:rPr>
        <w:t>16</w:t>
      </w:r>
      <w:r w:rsidRPr="00CC2496">
        <w:rPr>
          <w:rFonts w:hint="eastAsia"/>
        </w:rPr>
        <w:t>个测量过程中抽查了关键测量过程：原材料成分</w:t>
      </w:r>
      <w:r w:rsidRPr="00CC2496">
        <w:rPr>
          <w:rFonts w:hint="eastAsia"/>
        </w:rPr>
        <w:t>C</w:t>
      </w:r>
      <w:r w:rsidRPr="00CC2496">
        <w:rPr>
          <w:rFonts w:hint="eastAsia"/>
        </w:rPr>
        <w:t>含量检测过程，计量要求的导出正确，配备的测量设备，经校准，并进行了计量验证，验证结果合格，验证方法正确，经过了测量不确定度评定、测量过程有效性确认，方法正确；详见原材料成分</w:t>
      </w:r>
      <w:proofErr w:type="spellStart"/>
      <w:r w:rsidRPr="00CC2496">
        <w:rPr>
          <w:rFonts w:hint="eastAsia"/>
        </w:rPr>
        <w:t>C</w:t>
      </w:r>
      <w:proofErr w:type="spellEnd"/>
      <w:r w:rsidRPr="00CC2496">
        <w:rPr>
          <w:rFonts w:hint="eastAsia"/>
        </w:rPr>
        <w:t>含量检测过程《计量要求导出与验证记录表》、《测量过程控制检查表》及附件《原材料成分</w:t>
      </w:r>
      <w:r w:rsidRPr="00CC2496">
        <w:rPr>
          <w:rFonts w:hint="eastAsia"/>
        </w:rPr>
        <w:t>C</w:t>
      </w:r>
      <w:r w:rsidRPr="00CC2496">
        <w:rPr>
          <w:rFonts w:hint="eastAsia"/>
        </w:rPr>
        <w:t>含量检测过程不确定度评定》、《测量过程有效性确认记录》。企业对计量确认过程和测量过程按照计划频次进行了持续监视。检查了《</w:t>
      </w:r>
      <w:r>
        <w:rPr>
          <w:rFonts w:hint="eastAsia"/>
        </w:rPr>
        <w:t>关键</w:t>
      </w:r>
      <w:r w:rsidRPr="00CC2496">
        <w:rPr>
          <w:rFonts w:hint="eastAsia"/>
        </w:rPr>
        <w:t>测量</w:t>
      </w:r>
      <w:r>
        <w:rPr>
          <w:rFonts w:hint="eastAsia"/>
        </w:rPr>
        <w:t>过程一览表》对</w:t>
      </w:r>
      <w:r w:rsidRPr="00CC2496">
        <w:rPr>
          <w:rFonts w:hint="eastAsia"/>
        </w:rPr>
        <w:t>测量过程的监视方法和监视频次，均满足控制规范要求。详见《原材料成分</w:t>
      </w:r>
      <w:r w:rsidRPr="00CC2496">
        <w:rPr>
          <w:rFonts w:hint="eastAsia"/>
        </w:rPr>
        <w:t>C</w:t>
      </w:r>
      <w:r w:rsidRPr="00CC2496">
        <w:rPr>
          <w:rFonts w:hint="eastAsia"/>
        </w:rPr>
        <w:t>含量检测过程监视统计记录表》及《原材料成分</w:t>
      </w:r>
      <w:r w:rsidRPr="00CC2496">
        <w:rPr>
          <w:rFonts w:hint="eastAsia"/>
        </w:rPr>
        <w:t>C</w:t>
      </w:r>
      <w:r w:rsidRPr="00CC2496">
        <w:rPr>
          <w:rFonts w:hint="eastAsia"/>
        </w:rPr>
        <w:t>含量检测过程质控图》。</w:t>
      </w:r>
    </w:p>
    <w:p w14:paraId="7539C958" w14:textId="77777777" w:rsidR="00CC2496" w:rsidRPr="00CC2496" w:rsidRDefault="00CC2496" w:rsidP="00CC2496">
      <w:pPr>
        <w:widowControl/>
        <w:spacing w:line="240" w:lineRule="exact"/>
        <w:ind w:firstLineChars="200" w:firstLine="420"/>
      </w:pPr>
    </w:p>
    <w:p w14:paraId="5AF7208E" w14:textId="2C350449" w:rsidR="001C7C8E" w:rsidRPr="003501EA" w:rsidRDefault="001C7C8E" w:rsidP="004A78A7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5563646E" w14:textId="77777777" w:rsidR="00CC2496" w:rsidRPr="00CC2496" w:rsidRDefault="00CC2496" w:rsidP="00CC2496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proofErr w:type="gramStart"/>
      <w:r w:rsidRPr="00CC2496">
        <w:rPr>
          <w:rFonts w:ascii="等线" w:hAnsi="等线" w:cs="宋体" w:hint="eastAsia"/>
          <w:bCs/>
          <w:kern w:val="0"/>
          <w:szCs w:val="21"/>
        </w:rPr>
        <w:t>上年对</w:t>
      </w:r>
      <w:proofErr w:type="gramEnd"/>
      <w:r w:rsidRPr="00CC2496">
        <w:rPr>
          <w:rFonts w:ascii="等线" w:hAnsi="等线" w:cs="宋体" w:hint="eastAsia"/>
          <w:bCs/>
          <w:kern w:val="0"/>
          <w:szCs w:val="21"/>
        </w:rPr>
        <w:t>企业审核中发现的两个不符合项：</w:t>
      </w:r>
    </w:p>
    <w:p w14:paraId="6110A740" w14:textId="77777777" w:rsidR="00CC2496" w:rsidRPr="00CC2496" w:rsidRDefault="00CC2496" w:rsidP="00CC2496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CC2496">
        <w:rPr>
          <w:rFonts w:ascii="等线" w:hAnsi="等线" w:cs="宋体" w:hint="eastAsia"/>
          <w:bCs/>
          <w:kern w:val="0"/>
          <w:szCs w:val="21"/>
        </w:rPr>
        <w:t>1</w:t>
      </w:r>
      <w:r w:rsidRPr="00CC2496">
        <w:rPr>
          <w:rFonts w:ascii="等线" w:hAnsi="等线" w:cs="宋体" w:hint="eastAsia"/>
          <w:bCs/>
          <w:kern w:val="0"/>
          <w:szCs w:val="21"/>
        </w:rPr>
        <w:t>）、检查质量部的《测量过程及控制一览表》，抽查关键测量过程锻压温度控制未见测量过程监视记录，不符合</w:t>
      </w:r>
      <w:r w:rsidRPr="00CC2496">
        <w:rPr>
          <w:rFonts w:ascii="等线" w:hAnsi="等线" w:cs="宋体" w:hint="eastAsia"/>
          <w:bCs/>
          <w:kern w:val="0"/>
          <w:szCs w:val="21"/>
        </w:rPr>
        <w:t>GB/T19022-2003</w:t>
      </w:r>
      <w:r w:rsidRPr="00CC2496">
        <w:rPr>
          <w:rFonts w:ascii="等线" w:hAnsi="等线" w:cs="宋体" w:hint="eastAsia"/>
          <w:bCs/>
          <w:kern w:val="0"/>
          <w:szCs w:val="21"/>
        </w:rPr>
        <w:t>标准中</w:t>
      </w:r>
      <w:r w:rsidRPr="00CC2496">
        <w:rPr>
          <w:rFonts w:ascii="等线" w:hAnsi="等线" w:cs="宋体" w:hint="eastAsia"/>
          <w:bCs/>
          <w:kern w:val="0"/>
          <w:szCs w:val="21"/>
        </w:rPr>
        <w:t xml:space="preserve">  8.2.4</w:t>
      </w:r>
      <w:r w:rsidRPr="00CC2496">
        <w:rPr>
          <w:rFonts w:ascii="等线" w:hAnsi="等线" w:cs="宋体" w:hint="eastAsia"/>
          <w:bCs/>
          <w:kern w:val="0"/>
          <w:szCs w:val="21"/>
        </w:rPr>
        <w:t>条款要求。</w:t>
      </w:r>
      <w:r w:rsidRPr="00CC2496">
        <w:rPr>
          <w:rFonts w:ascii="等线" w:hAnsi="等线" w:cs="宋体" w:hint="eastAsia"/>
          <w:bCs/>
          <w:kern w:val="0"/>
          <w:szCs w:val="21"/>
        </w:rPr>
        <w:t xml:space="preserve"> </w:t>
      </w:r>
    </w:p>
    <w:p w14:paraId="56ED338A" w14:textId="5CCEC841" w:rsidR="00CC2496" w:rsidRPr="00CC2496" w:rsidRDefault="00CC2496" w:rsidP="00CC2496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CC2496">
        <w:rPr>
          <w:rFonts w:ascii="等线" w:hAnsi="等线" w:cs="宋体" w:hint="eastAsia"/>
          <w:bCs/>
          <w:kern w:val="0"/>
          <w:szCs w:val="21"/>
        </w:rPr>
        <w:t>企业采取的纠正措施：</w:t>
      </w:r>
      <w:r w:rsidRPr="00CC2496">
        <w:rPr>
          <w:rFonts w:ascii="等线" w:hAnsi="等线" w:cs="宋体" w:hint="eastAsia"/>
          <w:bCs/>
          <w:kern w:val="0"/>
          <w:szCs w:val="21"/>
        </w:rPr>
        <w:t xml:space="preserve"> </w:t>
      </w:r>
      <w:r w:rsidRPr="00CC2496">
        <w:rPr>
          <w:rFonts w:ascii="等线" w:hAnsi="等线" w:cs="宋体" w:hint="eastAsia"/>
          <w:bCs/>
          <w:kern w:val="0"/>
          <w:szCs w:val="21"/>
        </w:rPr>
        <w:t>企业提供了</w:t>
      </w:r>
      <w:r w:rsidRPr="00CC2496">
        <w:rPr>
          <w:rFonts w:ascii="等线" w:hAnsi="等线" w:cs="宋体" w:hint="eastAsia"/>
          <w:bCs/>
          <w:kern w:val="0"/>
          <w:szCs w:val="21"/>
        </w:rPr>
        <w:t>7</w:t>
      </w:r>
      <w:r w:rsidRPr="00CC2496">
        <w:rPr>
          <w:rFonts w:ascii="等线" w:hAnsi="等线" w:cs="宋体" w:hint="eastAsia"/>
          <w:bCs/>
          <w:kern w:val="0"/>
          <w:szCs w:val="21"/>
        </w:rPr>
        <w:t>月份的同步器外摩擦环精锻加工的《检验记录》，技术要求</w:t>
      </w:r>
      <w:r w:rsidRPr="00CC2496">
        <w:rPr>
          <w:rFonts w:ascii="等线" w:hAnsi="等线" w:cs="宋体" w:hint="eastAsia"/>
          <w:bCs/>
          <w:kern w:val="0"/>
          <w:szCs w:val="21"/>
        </w:rPr>
        <w:t>1000</w:t>
      </w:r>
      <w:r w:rsidRPr="00CC2496">
        <w:rPr>
          <w:rFonts w:ascii="等线" w:hAnsi="等线" w:cs="宋体" w:hint="eastAsia"/>
          <w:bCs/>
          <w:kern w:val="0"/>
          <w:szCs w:val="21"/>
        </w:rPr>
        <w:t>℃±</w:t>
      </w:r>
      <w:r w:rsidRPr="00CC2496">
        <w:rPr>
          <w:rFonts w:ascii="等线" w:hAnsi="等线" w:cs="宋体" w:hint="eastAsia"/>
          <w:bCs/>
          <w:kern w:val="0"/>
          <w:szCs w:val="21"/>
        </w:rPr>
        <w:t>50</w:t>
      </w:r>
      <w:r w:rsidRPr="00CC2496">
        <w:rPr>
          <w:rFonts w:ascii="等线" w:hAnsi="等线" w:cs="宋体" w:hint="eastAsia"/>
          <w:bCs/>
          <w:kern w:val="0"/>
          <w:szCs w:val="21"/>
        </w:rPr>
        <w:t>℃，实际检测</w:t>
      </w:r>
      <w:r w:rsidRPr="00CC2496">
        <w:rPr>
          <w:rFonts w:ascii="等线" w:hAnsi="等线" w:cs="宋体" w:hint="eastAsia"/>
          <w:bCs/>
          <w:kern w:val="0"/>
          <w:szCs w:val="21"/>
        </w:rPr>
        <w:t>980</w:t>
      </w:r>
      <w:r w:rsidRPr="00CC2496">
        <w:rPr>
          <w:rFonts w:ascii="等线" w:hAnsi="等线" w:cs="宋体" w:hint="eastAsia"/>
          <w:bCs/>
          <w:kern w:val="0"/>
          <w:szCs w:val="21"/>
        </w:rPr>
        <w:t>℃，并提供了红外测温仪的校准证书，校准日期</w:t>
      </w:r>
      <w:r w:rsidRPr="00CC2496">
        <w:rPr>
          <w:rFonts w:ascii="等线" w:hAnsi="等线" w:cs="宋体" w:hint="eastAsia"/>
          <w:bCs/>
          <w:kern w:val="0"/>
          <w:szCs w:val="21"/>
        </w:rPr>
        <w:t>2019.11.21,</w:t>
      </w:r>
      <w:r w:rsidRPr="00CC2496">
        <w:rPr>
          <w:rFonts w:ascii="等线" w:hAnsi="等线" w:cs="宋体" w:hint="eastAsia"/>
          <w:bCs/>
          <w:kern w:val="0"/>
          <w:szCs w:val="21"/>
        </w:rPr>
        <w:t>有效期至</w:t>
      </w:r>
      <w:r w:rsidRPr="00CC2496">
        <w:rPr>
          <w:rFonts w:ascii="等线" w:hAnsi="等线" w:cs="宋体" w:hint="eastAsia"/>
          <w:bCs/>
          <w:kern w:val="0"/>
          <w:szCs w:val="21"/>
        </w:rPr>
        <w:t>2020.11.20</w:t>
      </w:r>
      <w:r>
        <w:rPr>
          <w:rFonts w:ascii="等线" w:hAnsi="等线" w:cs="宋体" w:hint="eastAsia"/>
          <w:bCs/>
          <w:kern w:val="0"/>
          <w:szCs w:val="21"/>
        </w:rPr>
        <w:t>，</w:t>
      </w:r>
      <w:r w:rsidRPr="00CC2496">
        <w:rPr>
          <w:rFonts w:ascii="等线" w:hAnsi="等线" w:cs="宋体" w:hint="eastAsia"/>
          <w:bCs/>
          <w:kern w:val="0"/>
          <w:szCs w:val="21"/>
        </w:rPr>
        <w:t>满足要求。</w:t>
      </w:r>
    </w:p>
    <w:p w14:paraId="64DF278C" w14:textId="77777777" w:rsidR="00CC2496" w:rsidRPr="00CC2496" w:rsidRDefault="00CC2496" w:rsidP="00CC2496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CC2496">
        <w:rPr>
          <w:rFonts w:ascii="等线" w:hAnsi="等线" w:cs="宋体" w:hint="eastAsia"/>
          <w:bCs/>
          <w:kern w:val="0"/>
          <w:szCs w:val="21"/>
        </w:rPr>
        <w:t>2</w:t>
      </w:r>
      <w:r w:rsidRPr="00CC2496">
        <w:rPr>
          <w:rFonts w:ascii="等线" w:hAnsi="等线" w:cs="宋体" w:hint="eastAsia"/>
          <w:bCs/>
          <w:kern w:val="0"/>
          <w:szCs w:val="21"/>
        </w:rPr>
        <w:t>）、查实验室现场在用的编号</w:t>
      </w:r>
      <w:r w:rsidRPr="00CC2496">
        <w:rPr>
          <w:rFonts w:ascii="等线" w:hAnsi="等线" w:cs="宋体" w:hint="eastAsia"/>
          <w:bCs/>
          <w:kern w:val="0"/>
          <w:szCs w:val="21"/>
        </w:rPr>
        <w:t>7155</w:t>
      </w:r>
      <w:r w:rsidRPr="00CC2496">
        <w:rPr>
          <w:rFonts w:ascii="等线" w:hAnsi="等线" w:cs="宋体" w:hint="eastAsia"/>
          <w:bCs/>
          <w:kern w:val="0"/>
          <w:szCs w:val="21"/>
        </w:rPr>
        <w:t>的标准显微硬度块（</w:t>
      </w:r>
      <w:r w:rsidRPr="00CC2496">
        <w:rPr>
          <w:rFonts w:ascii="等线" w:hAnsi="等线" w:cs="宋体" w:hint="eastAsia"/>
          <w:bCs/>
          <w:kern w:val="0"/>
          <w:szCs w:val="21"/>
        </w:rPr>
        <w:t>731HV1</w:t>
      </w:r>
      <w:r w:rsidRPr="00CC2496">
        <w:rPr>
          <w:rFonts w:ascii="等线" w:hAnsi="等线" w:cs="宋体" w:hint="eastAsia"/>
          <w:bCs/>
          <w:kern w:val="0"/>
          <w:szCs w:val="21"/>
        </w:rPr>
        <w:t>），检定日期</w:t>
      </w:r>
      <w:r w:rsidRPr="00CC2496">
        <w:rPr>
          <w:rFonts w:ascii="等线" w:hAnsi="等线" w:cs="宋体" w:hint="eastAsia"/>
          <w:bCs/>
          <w:kern w:val="0"/>
          <w:szCs w:val="21"/>
        </w:rPr>
        <w:t>2017.6.20</w:t>
      </w:r>
      <w:r w:rsidRPr="00CC2496">
        <w:rPr>
          <w:rFonts w:ascii="等线" w:hAnsi="等线" w:cs="宋体" w:hint="eastAsia"/>
          <w:bCs/>
          <w:kern w:val="0"/>
          <w:szCs w:val="21"/>
        </w:rPr>
        <w:t>，有效期至</w:t>
      </w:r>
      <w:r w:rsidRPr="00CC2496">
        <w:rPr>
          <w:rFonts w:ascii="等线" w:hAnsi="等线" w:cs="宋体" w:hint="eastAsia"/>
          <w:bCs/>
          <w:kern w:val="0"/>
          <w:szCs w:val="21"/>
        </w:rPr>
        <w:t>2018.6.19,</w:t>
      </w:r>
      <w:r w:rsidRPr="00CC2496">
        <w:rPr>
          <w:rFonts w:ascii="等线" w:hAnsi="等线" w:cs="宋体" w:hint="eastAsia"/>
          <w:bCs/>
          <w:kern w:val="0"/>
          <w:szCs w:val="21"/>
        </w:rPr>
        <w:t>已过期，仍在使用，未更换新的标准硬度块，不符合</w:t>
      </w:r>
      <w:r w:rsidRPr="00CC2496">
        <w:rPr>
          <w:rFonts w:ascii="等线" w:hAnsi="等线" w:cs="宋体" w:hint="eastAsia"/>
          <w:bCs/>
          <w:kern w:val="0"/>
          <w:szCs w:val="21"/>
        </w:rPr>
        <w:t>GB/T19022-2003</w:t>
      </w:r>
      <w:r w:rsidRPr="00CC2496">
        <w:rPr>
          <w:rFonts w:ascii="等线" w:hAnsi="等线" w:cs="宋体" w:hint="eastAsia"/>
          <w:bCs/>
          <w:kern w:val="0"/>
          <w:szCs w:val="21"/>
        </w:rPr>
        <w:t>标准中</w:t>
      </w:r>
      <w:r w:rsidRPr="00CC2496">
        <w:rPr>
          <w:rFonts w:ascii="等线" w:hAnsi="等线" w:cs="宋体" w:hint="eastAsia"/>
          <w:bCs/>
          <w:kern w:val="0"/>
          <w:szCs w:val="21"/>
        </w:rPr>
        <w:t>6.3.1</w:t>
      </w:r>
      <w:r w:rsidRPr="00CC2496">
        <w:rPr>
          <w:rFonts w:ascii="等线" w:hAnsi="等线" w:cs="宋体" w:hint="eastAsia"/>
          <w:bCs/>
          <w:kern w:val="0"/>
          <w:szCs w:val="21"/>
        </w:rPr>
        <w:t>条款要求。</w:t>
      </w:r>
    </w:p>
    <w:p w14:paraId="5FFD0DB5" w14:textId="77777777" w:rsidR="00CC2496" w:rsidRPr="00CC2496" w:rsidRDefault="00CC2496" w:rsidP="00CC2496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CC2496">
        <w:rPr>
          <w:rFonts w:ascii="等线" w:hAnsi="等线" w:cs="宋体" w:hint="eastAsia"/>
          <w:bCs/>
          <w:kern w:val="0"/>
          <w:szCs w:val="21"/>
        </w:rPr>
        <w:t>企业采取的纠正措施：提供了编号</w:t>
      </w:r>
      <w:r w:rsidRPr="00CC2496">
        <w:rPr>
          <w:rFonts w:ascii="等线" w:hAnsi="等线" w:cs="宋体" w:hint="eastAsia"/>
          <w:bCs/>
          <w:kern w:val="0"/>
          <w:szCs w:val="21"/>
        </w:rPr>
        <w:t>7019,</w:t>
      </w:r>
      <w:r w:rsidRPr="00CC2496">
        <w:rPr>
          <w:rFonts w:ascii="等线" w:hAnsi="等线" w:cs="宋体" w:hint="eastAsia"/>
          <w:bCs/>
          <w:kern w:val="0"/>
          <w:szCs w:val="21"/>
        </w:rPr>
        <w:t>标准显微硬度块，</w:t>
      </w:r>
      <w:r w:rsidRPr="00CC2496">
        <w:rPr>
          <w:rFonts w:ascii="等线" w:hAnsi="等线" w:cs="宋体" w:hint="eastAsia"/>
          <w:bCs/>
          <w:kern w:val="0"/>
          <w:szCs w:val="21"/>
        </w:rPr>
        <w:t xml:space="preserve">(740HV1), </w:t>
      </w:r>
      <w:r w:rsidRPr="00CC2496">
        <w:rPr>
          <w:rFonts w:ascii="等线" w:hAnsi="等线" w:cs="宋体" w:hint="eastAsia"/>
          <w:bCs/>
          <w:kern w:val="0"/>
          <w:szCs w:val="21"/>
        </w:rPr>
        <w:t>莱州华</w:t>
      </w:r>
      <w:proofErr w:type="gramStart"/>
      <w:r w:rsidRPr="00CC2496">
        <w:rPr>
          <w:rFonts w:ascii="等线" w:hAnsi="等线" w:cs="宋体" w:hint="eastAsia"/>
          <w:bCs/>
          <w:kern w:val="0"/>
          <w:szCs w:val="21"/>
        </w:rPr>
        <w:t>银试验</w:t>
      </w:r>
      <w:proofErr w:type="gramEnd"/>
      <w:r w:rsidRPr="00CC2496">
        <w:rPr>
          <w:rFonts w:ascii="等线" w:hAnsi="等线" w:cs="宋体" w:hint="eastAsia"/>
          <w:bCs/>
          <w:kern w:val="0"/>
          <w:szCs w:val="21"/>
        </w:rPr>
        <w:t>仪器有限公司的检定证书，检定日期</w:t>
      </w:r>
      <w:r w:rsidRPr="00CC2496">
        <w:rPr>
          <w:rFonts w:ascii="等线" w:hAnsi="等线" w:cs="宋体" w:hint="eastAsia"/>
          <w:bCs/>
          <w:kern w:val="0"/>
          <w:szCs w:val="21"/>
        </w:rPr>
        <w:t>2020</w:t>
      </w:r>
      <w:r w:rsidRPr="00CC2496">
        <w:rPr>
          <w:rFonts w:ascii="等线" w:hAnsi="等线" w:cs="宋体" w:hint="eastAsia"/>
          <w:bCs/>
          <w:kern w:val="0"/>
          <w:szCs w:val="21"/>
        </w:rPr>
        <w:t>年</w:t>
      </w:r>
      <w:r w:rsidRPr="00CC2496">
        <w:rPr>
          <w:rFonts w:ascii="等线" w:hAnsi="等线" w:cs="宋体" w:hint="eastAsia"/>
          <w:bCs/>
          <w:kern w:val="0"/>
          <w:szCs w:val="21"/>
        </w:rPr>
        <w:t>5</w:t>
      </w:r>
      <w:r w:rsidRPr="00CC2496">
        <w:rPr>
          <w:rFonts w:ascii="等线" w:hAnsi="等线" w:cs="宋体" w:hint="eastAsia"/>
          <w:bCs/>
          <w:kern w:val="0"/>
          <w:szCs w:val="21"/>
        </w:rPr>
        <w:t>月</w:t>
      </w:r>
      <w:r w:rsidRPr="00CC2496">
        <w:rPr>
          <w:rFonts w:ascii="等线" w:hAnsi="等线" w:cs="宋体" w:hint="eastAsia"/>
          <w:bCs/>
          <w:kern w:val="0"/>
          <w:szCs w:val="21"/>
        </w:rPr>
        <w:t>5</w:t>
      </w:r>
      <w:r w:rsidRPr="00CC2496">
        <w:rPr>
          <w:rFonts w:ascii="等线" w:hAnsi="等线" w:cs="宋体" w:hint="eastAsia"/>
          <w:bCs/>
          <w:kern w:val="0"/>
          <w:szCs w:val="21"/>
        </w:rPr>
        <w:t>日，有效期至</w:t>
      </w:r>
      <w:r w:rsidRPr="00CC2496">
        <w:rPr>
          <w:rFonts w:ascii="等线" w:hAnsi="等线" w:cs="宋体" w:hint="eastAsia"/>
          <w:bCs/>
          <w:kern w:val="0"/>
          <w:szCs w:val="21"/>
        </w:rPr>
        <w:t>2021</w:t>
      </w:r>
      <w:r w:rsidRPr="00CC2496">
        <w:rPr>
          <w:rFonts w:ascii="等线" w:hAnsi="等线" w:cs="宋体" w:hint="eastAsia"/>
          <w:bCs/>
          <w:kern w:val="0"/>
          <w:szCs w:val="21"/>
        </w:rPr>
        <w:t>年</w:t>
      </w:r>
      <w:r w:rsidRPr="00CC2496">
        <w:rPr>
          <w:rFonts w:ascii="等线" w:hAnsi="等线" w:cs="宋体" w:hint="eastAsia"/>
          <w:bCs/>
          <w:kern w:val="0"/>
          <w:szCs w:val="21"/>
        </w:rPr>
        <w:t>5</w:t>
      </w:r>
      <w:r w:rsidRPr="00CC2496">
        <w:rPr>
          <w:rFonts w:ascii="等线" w:hAnsi="等线" w:cs="宋体" w:hint="eastAsia"/>
          <w:bCs/>
          <w:kern w:val="0"/>
          <w:szCs w:val="21"/>
        </w:rPr>
        <w:t>月</w:t>
      </w:r>
      <w:r w:rsidRPr="00CC2496">
        <w:rPr>
          <w:rFonts w:ascii="等线" w:hAnsi="等线" w:cs="宋体" w:hint="eastAsia"/>
          <w:bCs/>
          <w:kern w:val="0"/>
          <w:szCs w:val="21"/>
        </w:rPr>
        <w:t>4</w:t>
      </w:r>
      <w:r w:rsidRPr="00CC2496">
        <w:rPr>
          <w:rFonts w:ascii="等线" w:hAnsi="等线" w:cs="宋体" w:hint="eastAsia"/>
          <w:bCs/>
          <w:kern w:val="0"/>
          <w:szCs w:val="21"/>
        </w:rPr>
        <w:t>日，满足要求。</w:t>
      </w:r>
    </w:p>
    <w:p w14:paraId="160EB278" w14:textId="112CA3DC" w:rsidR="001C7C8E" w:rsidRDefault="00CC2496" w:rsidP="00CC2496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CC2496">
        <w:rPr>
          <w:rFonts w:ascii="等线" w:hAnsi="等线" w:cs="宋体" w:hint="eastAsia"/>
          <w:bCs/>
          <w:kern w:val="0"/>
          <w:szCs w:val="21"/>
        </w:rPr>
        <w:t>上年审核确定的两个不符合项，经审核组本次现场审核，通过对纠正措施工作的实施、完成情况跟踪及有效性进行现场查验，确认采取措施有效</w:t>
      </w:r>
      <w:r>
        <w:rPr>
          <w:rFonts w:ascii="等线" w:hAnsi="等线" w:cs="宋体" w:hint="eastAsia"/>
          <w:bCs/>
          <w:kern w:val="0"/>
          <w:szCs w:val="21"/>
        </w:rPr>
        <w:t>，</w:t>
      </w:r>
      <w:r w:rsidRPr="00CC2496">
        <w:rPr>
          <w:rFonts w:ascii="等线" w:hAnsi="等线" w:cs="宋体" w:hint="eastAsia"/>
          <w:bCs/>
          <w:kern w:val="0"/>
          <w:szCs w:val="21"/>
        </w:rPr>
        <w:t>以上不符合项已整改完成，同意关闭。</w:t>
      </w:r>
      <w:r w:rsidR="001C7C8E" w:rsidRPr="00004381">
        <w:rPr>
          <w:rFonts w:ascii="等线" w:hAnsi="等线" w:cs="宋体" w:hint="eastAsia"/>
          <w:bCs/>
          <w:kern w:val="0"/>
          <w:szCs w:val="21"/>
        </w:rPr>
        <w:t xml:space="preserve"> </w:t>
      </w:r>
    </w:p>
    <w:p w14:paraId="0219887F" w14:textId="77777777" w:rsidR="00CC2496" w:rsidRPr="00B758E2" w:rsidRDefault="00CC2496" w:rsidP="00CC2496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14:paraId="4CE1759E" w14:textId="77777777" w:rsidR="001C7C8E" w:rsidRPr="003501EA" w:rsidRDefault="001C7C8E" w:rsidP="001C7C8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7EBF5E59" w14:textId="534988C1" w:rsidR="001C7C8E" w:rsidRDefault="001C7C8E" w:rsidP="001C7C8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1C7C8E">
        <w:rPr>
          <w:rFonts w:asciiTheme="minorEastAsia" w:hAnsiTheme="minorEastAsia" w:hint="eastAsia"/>
          <w:bCs/>
          <w:szCs w:val="21"/>
        </w:rPr>
        <w:t>公司目前尚未接到客户在物料交接、能源、安全、现场管理等方面的投诉和纠纷。客户在质量方面的投诉，今年4月份至9月份，共197起，有相当一部分是顾客的抱怨，还有外观、标识、粗糙度、材料等方面，没有因测量设备失准而造成产品质量问题的，质量部设置了专人负责对外部顾客投诉的处理</w:t>
      </w:r>
      <w:r w:rsidR="00CC2496">
        <w:rPr>
          <w:rFonts w:asciiTheme="minorEastAsia" w:hAnsiTheme="minorEastAsia" w:hint="eastAsia"/>
          <w:bCs/>
          <w:szCs w:val="21"/>
        </w:rPr>
        <w:t>，</w:t>
      </w:r>
      <w:r w:rsidRPr="001C7C8E">
        <w:rPr>
          <w:rFonts w:asciiTheme="minorEastAsia" w:hAnsiTheme="minorEastAsia" w:hint="eastAsia"/>
          <w:bCs/>
          <w:szCs w:val="21"/>
        </w:rPr>
        <w:t>每一起投诉都有对投诉的处理情况及相应的纠正及纠正措施 。</w:t>
      </w:r>
    </w:p>
    <w:p w14:paraId="09C004D7" w14:textId="77777777" w:rsidR="001C7C8E" w:rsidRPr="003501EA" w:rsidRDefault="001C7C8E" w:rsidP="001C7C8E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0E936636" w14:textId="77777777" w:rsidR="001C7C8E" w:rsidRPr="003501EA" w:rsidRDefault="001C7C8E" w:rsidP="001C7C8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7C4DA71" w14:textId="070906BB" w:rsidR="001C7C8E" w:rsidRPr="00CC2496" w:rsidRDefault="00CC2496" w:rsidP="001C7C8E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CC2496">
        <w:rPr>
          <w:rFonts w:ascii="宋体" w:hAnsi="宋体" w:hint="eastAsia"/>
          <w:bCs/>
          <w:szCs w:val="21"/>
        </w:rPr>
        <w:t>查《测量管理体系手册》规定了公司的计量方针及三项质量目标，有具体指标可测量，已分解至企业各部门，每年由质量部统计、考核，今年9月份进行了统计，都均能达标，完成情况较好，</w:t>
      </w:r>
      <w:r w:rsidR="001C7C8E" w:rsidRPr="00CC2496">
        <w:rPr>
          <w:rFonts w:ascii="宋体" w:hAnsi="宋体" w:hint="eastAsia"/>
          <w:bCs/>
          <w:szCs w:val="21"/>
        </w:rPr>
        <w:t>符合GB/T 19022-2003标准要求，适应性、有效性及对持续运作的控制。</w:t>
      </w:r>
    </w:p>
    <w:p w14:paraId="65FCFD10" w14:textId="77777777" w:rsidR="001C7C8E" w:rsidRPr="00B758E2" w:rsidRDefault="001C7C8E" w:rsidP="001C7C8E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35852AC0" w14:textId="77777777" w:rsidR="001C7C8E" w:rsidRPr="005855CB" w:rsidRDefault="001C7C8E" w:rsidP="001C7C8E">
      <w:pPr>
        <w:widowControl/>
        <w:spacing w:line="40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0C5DCB8" w14:textId="77777777" w:rsidR="001C7C8E" w:rsidRPr="00EA2C5E" w:rsidRDefault="001C7C8E" w:rsidP="001C7C8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EA2C5E">
        <w:rPr>
          <w:rFonts w:asciiTheme="minorEastAsia" w:hAnsiTheme="minorEastAsia" w:hint="eastAsia"/>
          <w:bCs/>
          <w:szCs w:val="21"/>
        </w:rPr>
        <w:t>企业的资质情况未发生变化，组织无变更。</w:t>
      </w:r>
    </w:p>
    <w:p w14:paraId="51B157EF" w14:textId="77777777" w:rsidR="001C7C8E" w:rsidRPr="00FB3B47" w:rsidRDefault="001C7C8E" w:rsidP="001C7C8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B87448B" w14:textId="77777777" w:rsidR="001C7C8E" w:rsidRDefault="001C7C8E" w:rsidP="001C7C8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72E8CFE" w14:textId="7D6E21BE" w:rsidR="001C7C8E" w:rsidRDefault="00877BB2" w:rsidP="00877BB2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877BB2">
        <w:rPr>
          <w:rFonts w:ascii="宋体" w:hAnsi="宋体" w:cs="宋体" w:hint="eastAsia"/>
          <w:bCs/>
          <w:kern w:val="0"/>
          <w:szCs w:val="21"/>
        </w:rPr>
        <w:t>公司测量管理体系认证证书主要用于企业形象广告宣传、顾客要求及企业内部的管理提升，公司</w:t>
      </w:r>
      <w:proofErr w:type="gramStart"/>
      <w:r w:rsidRPr="00877BB2">
        <w:rPr>
          <w:rFonts w:ascii="宋体" w:hAnsi="宋体" w:cs="宋体" w:hint="eastAsia"/>
          <w:bCs/>
          <w:kern w:val="0"/>
          <w:szCs w:val="21"/>
        </w:rPr>
        <w:t>对标志</w:t>
      </w:r>
      <w:proofErr w:type="gramEnd"/>
      <w:r w:rsidRPr="00877BB2">
        <w:rPr>
          <w:rFonts w:ascii="宋体" w:hAnsi="宋体" w:cs="宋体" w:hint="eastAsia"/>
          <w:bCs/>
          <w:kern w:val="0"/>
          <w:szCs w:val="21"/>
        </w:rPr>
        <w:t>的使用，符合相关标准和规定。</w:t>
      </w:r>
    </w:p>
    <w:p w14:paraId="051163CC" w14:textId="77777777" w:rsidR="00D8250F" w:rsidRPr="00877BB2" w:rsidRDefault="00D8250F" w:rsidP="00D8250F">
      <w:pPr>
        <w:widowControl/>
        <w:spacing w:line="240" w:lineRule="exact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</w:p>
    <w:p w14:paraId="3FE3B4E1" w14:textId="328B5E19" w:rsidR="001C7C8E" w:rsidRPr="004A78A7" w:rsidRDefault="001C7C8E" w:rsidP="004A78A7">
      <w:pPr>
        <w:snapToGrid w:val="0"/>
        <w:spacing w:line="400" w:lineRule="exact"/>
        <w:rPr>
          <w:rFonts w:ascii="宋体" w:hAnsi="宋体"/>
          <w:bCs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4A78A7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4A78A7" w:rsidRPr="004A78A7">
        <w:rPr>
          <w:rFonts w:ascii="宋体" w:hAnsi="宋体" w:hint="eastAsia"/>
          <w:bCs/>
          <w:szCs w:val="21"/>
        </w:rPr>
        <w:t>本次</w:t>
      </w:r>
      <w:proofErr w:type="gramStart"/>
      <w:r w:rsidR="004A78A7" w:rsidRPr="004A78A7">
        <w:rPr>
          <w:rFonts w:ascii="宋体" w:hAnsi="宋体" w:hint="eastAsia"/>
          <w:bCs/>
          <w:szCs w:val="21"/>
        </w:rPr>
        <w:t>审核共</w:t>
      </w:r>
      <w:proofErr w:type="gramEnd"/>
      <w:r w:rsidR="004A78A7" w:rsidRPr="004A78A7">
        <w:rPr>
          <w:rFonts w:ascii="宋体" w:hAnsi="宋体" w:hint="eastAsia"/>
          <w:bCs/>
          <w:szCs w:val="21"/>
        </w:rPr>
        <w:t>出具一项</w:t>
      </w:r>
      <w:proofErr w:type="gramStart"/>
      <w:r w:rsidR="004A78A7" w:rsidRPr="004A78A7">
        <w:rPr>
          <w:rFonts w:ascii="宋体" w:hAnsi="宋体" w:hint="eastAsia"/>
          <w:bCs/>
          <w:szCs w:val="21"/>
        </w:rPr>
        <w:t>次要不</w:t>
      </w:r>
      <w:proofErr w:type="gramEnd"/>
      <w:r w:rsidR="004A78A7" w:rsidRPr="004A78A7">
        <w:rPr>
          <w:rFonts w:ascii="宋体" w:hAnsi="宋体" w:hint="eastAsia"/>
          <w:bCs/>
          <w:szCs w:val="21"/>
        </w:rPr>
        <w:t>符合项，未发现严重的或系统性的不符合情况。</w:t>
      </w:r>
    </w:p>
    <w:p w14:paraId="1D9EF5F4" w14:textId="5C58FFD9" w:rsidR="001C7C8E" w:rsidRPr="004A78A7" w:rsidRDefault="004A78A7" w:rsidP="004A78A7">
      <w:pPr>
        <w:widowControl/>
        <w:spacing w:line="400" w:lineRule="exact"/>
        <w:ind w:firstLineChars="200" w:firstLine="420"/>
      </w:pPr>
      <w:r w:rsidRPr="004A78A7">
        <w:rPr>
          <w:rFonts w:hint="eastAsia"/>
        </w:rPr>
        <w:t>检查质量部的</w:t>
      </w:r>
      <w:r>
        <w:rPr>
          <w:rFonts w:hint="eastAsia"/>
        </w:rPr>
        <w:t>《关键</w:t>
      </w:r>
      <w:r w:rsidRPr="004A78A7">
        <w:rPr>
          <w:rFonts w:hint="eastAsia"/>
        </w:rPr>
        <w:t>测量过程一览表</w:t>
      </w:r>
      <w:r>
        <w:rPr>
          <w:rFonts w:hint="eastAsia"/>
        </w:rPr>
        <w:t>》</w:t>
      </w:r>
      <w:r w:rsidRPr="004A78A7">
        <w:rPr>
          <w:rFonts w:hint="eastAsia"/>
        </w:rPr>
        <w:t>及产品标准，未将产品（拨叉）的喷钼层厚度检测过程、孔隙检测过程识别出来，不满足标准</w:t>
      </w:r>
      <w:r w:rsidRPr="004A78A7">
        <w:rPr>
          <w:rFonts w:hint="eastAsia"/>
        </w:rPr>
        <w:t>7.2.2</w:t>
      </w:r>
      <w:r w:rsidRPr="004A78A7">
        <w:rPr>
          <w:rFonts w:hint="eastAsia"/>
        </w:rPr>
        <w:t>条款要求。</w:t>
      </w:r>
    </w:p>
    <w:p w14:paraId="197B195D" w14:textId="77777777" w:rsidR="004A78A7" w:rsidRPr="00582CCA" w:rsidRDefault="004A78A7" w:rsidP="004A78A7">
      <w:pPr>
        <w:widowControl/>
        <w:spacing w:line="240" w:lineRule="exact"/>
        <w:ind w:firstLineChars="200" w:firstLine="420"/>
        <w:rPr>
          <w:rFonts w:ascii="宋体" w:eastAsia="宋体" w:hAnsi="宋体" w:cs="宋体"/>
          <w:kern w:val="0"/>
          <w:szCs w:val="28"/>
        </w:rPr>
      </w:pPr>
    </w:p>
    <w:p w14:paraId="764E5FCA" w14:textId="77777777" w:rsidR="001C7C8E" w:rsidRDefault="001C7C8E" w:rsidP="001C7C8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37BDB388" w14:textId="57BFE16B" w:rsidR="001C7C8E" w:rsidRDefault="001C7C8E" w:rsidP="001C7C8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10月23日-24日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r>
        <w:rPr>
          <w:rFonts w:asciiTheme="minorEastAsia" w:hAnsiTheme="minorEastAsia" w:cs="宋体"/>
          <w:kern w:val="0"/>
          <w:szCs w:val="21"/>
        </w:rPr>
        <w:t>台州瑞格机电工业有限公司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/>
          <w:kern w:val="0"/>
          <w:szCs w:val="21"/>
        </w:rPr>
        <w:t>台州瑞格机电工业有限公司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039D38A9" w14:textId="77777777" w:rsidR="001C7C8E" w:rsidRDefault="001C7C8E" w:rsidP="001C7C8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41934D1D" w14:textId="77777777" w:rsidR="001C7C8E" w:rsidRDefault="001C7C8E" w:rsidP="001C7C8E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2436A824" w14:textId="77777777" w:rsidR="00863661" w:rsidRPr="00093B5A" w:rsidRDefault="001267BE" w:rsidP="00CC2496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55719C46" w14:textId="77777777" w:rsidR="00CC2496" w:rsidRDefault="00CC2496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5FDD2114" w14:textId="47103FEF" w:rsidR="00863661" w:rsidRPr="00093B5A" w:rsidRDefault="001267BE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14AD85A" w14:textId="77777777" w:rsidR="00863661" w:rsidRPr="00093B5A" w:rsidRDefault="001267BE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6F5AD799" w14:textId="77777777" w:rsidR="00863661" w:rsidRPr="00093B5A" w:rsidRDefault="00DD201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B0DFFCC" w14:textId="3FA31AE0" w:rsidR="00863661" w:rsidRDefault="001267BE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CC2496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CC2496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AFF2" w14:textId="77777777" w:rsidR="00DD201E" w:rsidRDefault="00DD201E">
      <w:r>
        <w:separator/>
      </w:r>
    </w:p>
  </w:endnote>
  <w:endnote w:type="continuationSeparator" w:id="0">
    <w:p w14:paraId="65B06A6C" w14:textId="77777777" w:rsidR="00DD201E" w:rsidRDefault="00D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56A04" w14:textId="77777777" w:rsidR="00DD201E" w:rsidRDefault="00DD201E">
      <w:r>
        <w:separator/>
      </w:r>
    </w:p>
  </w:footnote>
  <w:footnote w:type="continuationSeparator" w:id="0">
    <w:p w14:paraId="42A2301B" w14:textId="77777777" w:rsidR="00DD201E" w:rsidRDefault="00DD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76F4D" w14:textId="77777777" w:rsidR="00863661" w:rsidRDefault="001267B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3B703B6" wp14:editId="2F163D40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C5E5F1" w14:textId="77777777" w:rsidR="00863661" w:rsidRDefault="00DD201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3389BD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7985076B" w14:textId="77777777" w:rsidR="00863661" w:rsidRDefault="001267B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267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1329E4" w14:textId="77777777" w:rsidR="00863661" w:rsidRDefault="001267B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5D3AD369" w14:textId="77777777" w:rsidR="00863661" w:rsidRDefault="00DD201E">
    <w:pPr>
      <w:rPr>
        <w:sz w:val="18"/>
        <w:szCs w:val="18"/>
      </w:rPr>
    </w:pPr>
    <w:r>
      <w:rPr>
        <w:sz w:val="18"/>
      </w:rPr>
      <w:pict w14:anchorId="2DBE530E">
        <v:line id="直线 3" o:spid="_x0000_s3074" style="position:absolute;left:0;text-align:left;z-index:251658752" from="-23.7pt,2.35pt" to="436.9pt,3.05pt"/>
      </w:pict>
    </w:r>
    <w:bookmarkEnd w:id="9"/>
  </w:p>
  <w:p w14:paraId="34CD5D34" w14:textId="77777777" w:rsidR="00863661" w:rsidRDefault="00DD20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03"/>
    <w:rsid w:val="001267BE"/>
    <w:rsid w:val="001C7C8E"/>
    <w:rsid w:val="004A78A7"/>
    <w:rsid w:val="00877BB2"/>
    <w:rsid w:val="00CC2496"/>
    <w:rsid w:val="00D8250F"/>
    <w:rsid w:val="00DD201E"/>
    <w:rsid w:val="00F4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70E9F2"/>
  <w15:docId w15:val="{698ED79B-BE6B-4A33-AC08-AE88777B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uiPriority w:val="99"/>
    <w:qFormat/>
    <w:rsid w:val="001C7C8E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2017-09-01T06:24:00Z</cp:lastPrinted>
  <dcterms:created xsi:type="dcterms:W3CDTF">2015-10-10T03:59:00Z</dcterms:created>
  <dcterms:modified xsi:type="dcterms:W3CDTF">2020-10-24T11:54:00Z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