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0566-2019-E-2020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FF"/>
          <w:sz w:val="22"/>
          <w:szCs w:val="22"/>
          <w:u w:val="single"/>
        </w:rPr>
      </w:pPr>
      <w:r>
        <w:rPr>
          <w:rFonts w:hint="eastAsia"/>
          <w:b/>
          <w:color w:val="0000FF"/>
          <w:sz w:val="22"/>
          <w:szCs w:val="22"/>
        </w:rPr>
        <w:t>组织名称 (中文)：</w:t>
      </w:r>
      <w:bookmarkStart w:id="1" w:name="组织名称"/>
      <w:r>
        <w:rPr>
          <w:b/>
          <w:color w:val="0000FF"/>
          <w:sz w:val="22"/>
          <w:szCs w:val="22"/>
          <w:u w:val="single"/>
        </w:rPr>
        <w:t>福建省军豪特种装备有限公司</w:t>
      </w:r>
      <w:bookmarkEnd w:id="1"/>
    </w:p>
    <w:p>
      <w:pPr>
        <w:pStyle w:val="2"/>
        <w:spacing w:line="400" w:lineRule="exact"/>
        <w:ind w:firstLine="632" w:firstLineChars="286"/>
        <w:rPr>
          <w:b/>
          <w:color w:val="0000FF"/>
          <w:sz w:val="22"/>
          <w:szCs w:val="22"/>
          <w:u w:val="single"/>
        </w:rPr>
      </w:pPr>
      <w:r>
        <w:rPr>
          <w:rFonts w:hint="eastAsia"/>
          <w:b/>
          <w:color w:val="0000FF"/>
          <w:sz w:val="22"/>
          <w:szCs w:val="22"/>
        </w:rPr>
        <w:t>(英文)：</w:t>
      </w:r>
      <w:bookmarkStart w:id="2" w:name="组织名称英"/>
      <w:bookmarkEnd w:id="2"/>
      <w:r>
        <w:rPr>
          <w:rFonts w:hint="eastAsia"/>
          <w:b/>
          <w:color w:val="0000FF"/>
          <w:sz w:val="22"/>
          <w:szCs w:val="22"/>
        </w:rPr>
        <w:t>Fujian junhao special equipments Co, LTD</w:t>
      </w:r>
    </w:p>
    <w:p>
      <w:pPr>
        <w:pStyle w:val="2"/>
        <w:spacing w:line="400" w:lineRule="exact"/>
        <w:ind w:firstLine="0"/>
        <w:rPr>
          <w:b/>
          <w:color w:val="0000FF"/>
          <w:sz w:val="22"/>
          <w:szCs w:val="22"/>
          <w:u w:val="single"/>
        </w:rPr>
      </w:pPr>
      <w:r>
        <w:rPr>
          <w:rFonts w:hint="eastAsia"/>
          <w:b/>
          <w:color w:val="0000FF"/>
          <w:sz w:val="22"/>
          <w:szCs w:val="22"/>
        </w:rPr>
        <w:t>组织注册地址(中文)：</w:t>
      </w:r>
      <w:bookmarkStart w:id="3" w:name="注册地址"/>
      <w:r>
        <w:rPr>
          <w:rFonts w:hint="eastAsia"/>
          <w:b/>
          <w:color w:val="0000FF"/>
          <w:sz w:val="22"/>
          <w:szCs w:val="22"/>
        </w:rPr>
        <w:t>福建省泉州市南安市霞美镇滨江开发区南7路5号A栋</w:t>
      </w:r>
      <w:bookmarkEnd w:id="3"/>
      <w:r>
        <w:rPr>
          <w:rFonts w:hint="eastAsia"/>
          <w:b/>
          <w:color w:val="0000FF"/>
          <w:sz w:val="22"/>
          <w:szCs w:val="22"/>
          <w:lang w:val="en-US" w:eastAsia="zh-CN"/>
        </w:rPr>
        <w:t xml:space="preserve">   </w:t>
      </w:r>
      <w:r>
        <w:rPr>
          <w:rFonts w:hint="eastAsia"/>
          <w:b/>
          <w:color w:val="0000FF"/>
          <w:sz w:val="22"/>
          <w:szCs w:val="22"/>
        </w:rPr>
        <w:t>邮编</w:t>
      </w:r>
      <w:r>
        <w:rPr>
          <w:rFonts w:hint="eastAsia" w:ascii="宋体" w:hAnsi="宋体"/>
          <w:b/>
          <w:color w:val="0000FF"/>
          <w:sz w:val="22"/>
          <w:szCs w:val="22"/>
        </w:rPr>
        <w:t>:</w:t>
      </w:r>
      <w:r>
        <w:rPr>
          <w:rFonts w:hint="eastAsia" w:ascii="宋体" w:hAnsi="宋体"/>
          <w:color w:val="0000FF"/>
          <w:sz w:val="21"/>
          <w:szCs w:val="21"/>
        </w:rPr>
        <w:t>3</w:t>
      </w:r>
      <w:r>
        <w:rPr>
          <w:rFonts w:hint="eastAsia" w:ascii="宋体" w:hAnsi="宋体"/>
          <w:color w:val="0000FF"/>
          <w:sz w:val="21"/>
          <w:szCs w:val="21"/>
          <w:lang w:val="en-US" w:eastAsia="zh-CN"/>
        </w:rPr>
        <w:t>62300</w:t>
      </w:r>
    </w:p>
    <w:p>
      <w:pPr>
        <w:pStyle w:val="2"/>
        <w:spacing w:line="400" w:lineRule="exact"/>
        <w:ind w:firstLine="632" w:firstLineChars="286"/>
        <w:rPr>
          <w:rFonts w:hint="eastAsia"/>
          <w:b/>
          <w:color w:val="0000FF"/>
          <w:sz w:val="22"/>
          <w:szCs w:val="22"/>
        </w:rPr>
      </w:pPr>
      <w:r>
        <w:rPr>
          <w:rFonts w:hint="eastAsia"/>
          <w:b/>
          <w:color w:val="0000FF"/>
          <w:sz w:val="22"/>
          <w:szCs w:val="22"/>
        </w:rPr>
        <w:t>(英文)：Building A, No.5 south 7th road, binjiang development zone, xIamer towm, nann,</w:t>
      </w:r>
    </w:p>
    <w:p>
      <w:pPr>
        <w:pStyle w:val="2"/>
        <w:spacing w:line="400" w:lineRule="exact"/>
        <w:ind w:firstLine="632" w:firstLineChars="286"/>
        <w:rPr>
          <w:rFonts w:hint="eastAsia"/>
          <w:b/>
          <w:color w:val="0000FF"/>
          <w:sz w:val="22"/>
          <w:szCs w:val="22"/>
        </w:rPr>
      </w:pPr>
      <w:r>
        <w:rPr>
          <w:rFonts w:hint="eastAsia"/>
          <w:b/>
          <w:color w:val="0000FF"/>
          <w:sz w:val="22"/>
          <w:szCs w:val="22"/>
        </w:rPr>
        <w:t>ouanzhou city, Fujian province</w:t>
      </w:r>
    </w:p>
    <w:p>
      <w:pPr>
        <w:pStyle w:val="2"/>
        <w:spacing w:line="400" w:lineRule="exact"/>
        <w:ind w:firstLine="0"/>
        <w:rPr>
          <w:b/>
          <w:color w:val="0000FF"/>
          <w:sz w:val="22"/>
          <w:szCs w:val="22"/>
          <w:u w:val="single"/>
        </w:rPr>
      </w:pPr>
      <w:r>
        <w:rPr>
          <w:rFonts w:hint="eastAsia"/>
          <w:b/>
          <w:color w:val="0000FF"/>
          <w:sz w:val="22"/>
          <w:szCs w:val="22"/>
        </w:rPr>
        <w:t>组织经营地址(中文)：</w:t>
      </w:r>
      <w:bookmarkStart w:id="4" w:name="办公地址"/>
      <w:r>
        <w:rPr>
          <w:rFonts w:hint="eastAsia"/>
          <w:b/>
          <w:color w:val="0000FF"/>
          <w:sz w:val="22"/>
          <w:szCs w:val="22"/>
        </w:rPr>
        <w:t>福建省泉州市南安市霞美镇滨江开发区南7路5号A栋</w:t>
      </w:r>
      <w:bookmarkEnd w:id="4"/>
      <w:r>
        <w:rPr>
          <w:rFonts w:hint="eastAsia"/>
          <w:b/>
          <w:color w:val="0000FF"/>
          <w:sz w:val="22"/>
          <w:szCs w:val="22"/>
          <w:lang w:val="en-US" w:eastAsia="zh-CN"/>
        </w:rPr>
        <w:t xml:space="preserve">  </w:t>
      </w:r>
      <w:r>
        <w:rPr>
          <w:rFonts w:hint="eastAsia"/>
          <w:b/>
          <w:color w:val="0000FF"/>
          <w:sz w:val="22"/>
          <w:szCs w:val="22"/>
        </w:rPr>
        <w:t>邮编</w:t>
      </w:r>
      <w:r>
        <w:rPr>
          <w:rFonts w:hint="eastAsia" w:ascii="宋体" w:hAnsi="宋体"/>
          <w:b/>
          <w:color w:val="0000FF"/>
          <w:sz w:val="22"/>
          <w:szCs w:val="22"/>
        </w:rPr>
        <w:t>:</w:t>
      </w:r>
      <w:bookmarkStart w:id="5" w:name="办公邮编"/>
      <w:r>
        <w:rPr>
          <w:b/>
          <w:color w:val="0000FF"/>
          <w:sz w:val="22"/>
          <w:szCs w:val="22"/>
          <w:u w:val="single"/>
        </w:rPr>
        <w:t>362300</w:t>
      </w:r>
      <w:bookmarkEnd w:id="5"/>
    </w:p>
    <w:p>
      <w:pPr>
        <w:pStyle w:val="2"/>
        <w:spacing w:line="400" w:lineRule="exact"/>
        <w:ind w:firstLine="632" w:firstLineChars="286"/>
        <w:rPr>
          <w:rFonts w:hint="eastAsia"/>
          <w:b/>
          <w:color w:val="0000FF"/>
          <w:sz w:val="22"/>
          <w:szCs w:val="22"/>
        </w:rPr>
      </w:pPr>
      <w:r>
        <w:rPr>
          <w:rFonts w:hint="eastAsia"/>
          <w:b/>
          <w:color w:val="0000FF"/>
          <w:sz w:val="22"/>
          <w:szCs w:val="22"/>
        </w:rPr>
        <w:t>(英文)：Building A, No.5 south 7th road, binjiang development zone, xIamer towm, nann,</w:t>
      </w:r>
    </w:p>
    <w:p>
      <w:pPr>
        <w:pStyle w:val="2"/>
        <w:spacing w:line="400" w:lineRule="exact"/>
        <w:ind w:firstLine="632" w:firstLineChars="286"/>
        <w:rPr>
          <w:b/>
          <w:color w:val="0000FF"/>
          <w:sz w:val="22"/>
          <w:szCs w:val="22"/>
          <w:u w:val="single"/>
        </w:rPr>
      </w:pPr>
      <w:r>
        <w:rPr>
          <w:rFonts w:hint="eastAsia"/>
          <w:b/>
          <w:color w:val="0000FF"/>
          <w:sz w:val="22"/>
          <w:szCs w:val="22"/>
        </w:rPr>
        <w:t>ouanzhou city, Fujian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91350583MA349LNP3H</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0595-86712233</w:t>
      </w:r>
      <w:bookmarkEnd w:id="8"/>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9" w:name="管理者代表"/>
      <w:r>
        <w:rPr>
          <w:rFonts w:hint="eastAsia"/>
          <w:b/>
          <w:color w:val="000000" w:themeColor="text1"/>
          <w:sz w:val="22"/>
          <w:szCs w:val="22"/>
        </w:rPr>
        <w:t>傅春明</w:t>
      </w:r>
      <w:bookmarkEnd w:id="9"/>
      <w:r>
        <w:rPr>
          <w:rFonts w:hint="eastAsia"/>
          <w:b/>
          <w:color w:val="000000" w:themeColor="text1"/>
          <w:sz w:val="22"/>
          <w:szCs w:val="22"/>
        </w:rPr>
        <w:t>组织人数：</w:t>
      </w:r>
      <w:bookmarkStart w:id="10" w:name="体系人数"/>
      <w:r>
        <w:rPr>
          <w:b/>
          <w:color w:val="000000" w:themeColor="text1"/>
          <w:sz w:val="22"/>
          <w:szCs w:val="22"/>
          <w:u w:val="single"/>
        </w:rPr>
        <w:t>13</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监查1</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w:t>
      </w:r>
      <w:r>
        <w:rPr>
          <w:rFonts w:hint="eastAsia"/>
          <w:b/>
          <w:color w:val="000000" w:themeColor="text1"/>
          <w:sz w:val="22"/>
          <w:szCs w:val="22"/>
        </w:rPr>
        <w:sym w:font="Wingdings 2" w:char="0052"/>
      </w:r>
      <w:r>
        <w:rPr>
          <w:rFonts w:hint="eastAsia"/>
          <w:b/>
          <w:color w:val="000000" w:themeColor="text1"/>
          <w:sz w:val="22"/>
          <w:szCs w:val="22"/>
        </w:rPr>
        <w:t>扩大□缩小）</w:t>
      </w:r>
    </w:p>
    <w:p>
      <w:pPr>
        <w:pStyle w:val="2"/>
        <w:spacing w:line="240" w:lineRule="auto"/>
        <w:ind w:firstLine="0"/>
        <w:rPr>
          <w:rFonts w:ascii="宋体" w:hAnsi="宋体" w:cs="宋体"/>
          <w:b/>
          <w:color w:val="000000"/>
          <w:kern w:val="0"/>
          <w:sz w:val="21"/>
          <w:szCs w:val="21"/>
        </w:rPr>
      </w:pPr>
      <w:r>
        <w:rPr>
          <w:rFonts w:hint="eastAsia"/>
          <w:b/>
          <w:color w:val="000000" w:themeColor="text1"/>
          <w:sz w:val="22"/>
          <w:szCs w:val="22"/>
          <w:lang w:val="en-US" w:eastAsia="zh-CN"/>
        </w:rPr>
        <w:t>变更为：</w:t>
      </w:r>
      <w:r>
        <w:rPr>
          <w:rFonts w:hint="eastAsia"/>
          <w:b/>
          <w:color w:val="000000" w:themeColor="text1"/>
          <w:sz w:val="22"/>
          <w:szCs w:val="22"/>
        </w:rPr>
        <w:t>EMS覆盖范围（中文）：</w:t>
      </w:r>
      <w:r>
        <w:rPr>
          <w:rFonts w:hint="eastAsia" w:ascii="Times New Roman" w:hAnsi="Times New Roman" w:eastAsia="宋体" w:cs="Times New Roman"/>
          <w:b/>
          <w:color w:val="000000" w:themeColor="text1"/>
          <w:sz w:val="22"/>
          <w:szCs w:val="22"/>
          <w:lang w:val="en-US" w:eastAsia="zh-CN"/>
        </w:rPr>
        <w:t>散打护具、刺杀护具、沙袋、攀登作业包、其他塑料橡胶制品、</w:t>
      </w:r>
      <w:r>
        <w:rPr>
          <w:rFonts w:hint="eastAsia" w:ascii="Times New Roman" w:hAnsi="Times New Roman" w:eastAsia="宋体" w:cs="Times New Roman"/>
          <w:b/>
          <w:color w:val="0000FF"/>
          <w:sz w:val="22"/>
          <w:szCs w:val="22"/>
          <w:u w:val="single"/>
          <w:lang w:val="en-US" w:eastAsia="zh-CN"/>
        </w:rPr>
        <w:t>擒敌考评系统、刺杀训练考评系统、应急救援装备(绳索救援套装)</w:t>
      </w:r>
      <w:r>
        <w:rPr>
          <w:rFonts w:hint="eastAsia" w:cs="Times New Roman"/>
          <w:b/>
          <w:color w:val="0000FF"/>
          <w:sz w:val="22"/>
          <w:szCs w:val="22"/>
          <w:u w:val="single"/>
          <w:lang w:val="en-US" w:eastAsia="zh-CN"/>
        </w:rPr>
        <w:t>的销售</w:t>
      </w:r>
      <w:r>
        <w:rPr>
          <w:rFonts w:hint="eastAsia" w:ascii="Times New Roman" w:hAnsi="Times New Roman" w:eastAsia="宋体" w:cs="Times New Roman"/>
          <w:b/>
          <w:color w:val="000000" w:themeColor="text1"/>
          <w:sz w:val="22"/>
          <w:szCs w:val="22"/>
          <w:lang w:eastAsia="zh-CN"/>
        </w:rPr>
        <w:t>所涉及</w:t>
      </w:r>
      <w:bookmarkStart w:id="14" w:name="_GoBack"/>
      <w:bookmarkEnd w:id="14"/>
      <w:r>
        <w:rPr>
          <w:rFonts w:hint="eastAsia" w:ascii="Times New Roman" w:hAnsi="Times New Roman" w:eastAsia="宋体" w:cs="Times New Roman"/>
          <w:b/>
          <w:color w:val="000000" w:themeColor="text1"/>
          <w:sz w:val="22"/>
          <w:szCs w:val="22"/>
          <w:lang w:eastAsia="zh-CN"/>
        </w:rPr>
        <w:t>的相关环境管理活动</w:t>
      </w:r>
    </w:p>
    <w:p>
      <w:pPr>
        <w:pStyle w:val="2"/>
        <w:spacing w:line="240" w:lineRule="auto"/>
        <w:ind w:firstLine="0"/>
        <w:rPr>
          <w:rFonts w:hint="eastAsia"/>
          <w:b/>
          <w:color w:val="000000" w:themeColor="text1"/>
          <w:sz w:val="22"/>
          <w:szCs w:val="22"/>
        </w:rPr>
      </w:pPr>
    </w:p>
    <w:p>
      <w:pPr>
        <w:pStyle w:val="2"/>
        <w:spacing w:line="400" w:lineRule="exact"/>
        <w:ind w:firstLine="632" w:firstLineChars="286"/>
        <w:jc w:val="left"/>
        <w:rPr>
          <w:b/>
          <w:color w:val="0000FF"/>
          <w:sz w:val="22"/>
          <w:szCs w:val="22"/>
          <w:u w:val="single"/>
        </w:rPr>
      </w:pPr>
      <w:r>
        <w:rPr>
          <w:rFonts w:hint="eastAsia"/>
          <w:b/>
          <w:color w:val="0000FF"/>
          <w:sz w:val="22"/>
          <w:szCs w:val="22"/>
        </w:rPr>
        <w:t>(英文)：Production of sports military training equipment (scatted equipment,stabbing,sandbags,climbing work bags,other plastic rubber productsCapture evaluation system, stab training evaluation system, emergency rescue equipment (rope rescue kit)) and related management activities.</w:t>
      </w: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2020年11月5日                           </w:t>
      </w:r>
      <w:r>
        <w:rPr>
          <w:rFonts w:hint="eastAsia"/>
          <w:b/>
          <w:color w:val="000000" w:themeColor="text1"/>
          <w:sz w:val="22"/>
          <w:szCs w:val="22"/>
        </w:rPr>
        <w:t>日期：</w:t>
      </w:r>
      <w:r>
        <w:rPr>
          <w:rFonts w:hint="eastAsia"/>
          <w:b/>
          <w:color w:val="000000" w:themeColor="text1"/>
          <w:sz w:val="22"/>
          <w:szCs w:val="22"/>
          <w:lang w:val="en-US" w:eastAsia="zh-CN"/>
        </w:rPr>
        <w:t>2020年11月5日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w:t>
      </w:r>
      <w:r>
        <w:rPr>
          <w:rFonts w:hint="eastAsia" w:ascii="宋体" w:hAnsi="宋体"/>
          <w:b/>
          <w:color w:val="0000FF"/>
          <w:sz w:val="18"/>
          <w:szCs w:val="18"/>
        </w:rPr>
        <w:t>；5、组织需自行提供英文版认证证书信息。6、组织如不能自行提供英文信息的，公司可协助翻译，组织需缴纳翻译费200元；7、翻译费用可直接与审核费用一同汇入我公司账户或由审核组长从现场带回。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9046E"/>
    <w:rsid w:val="01CD22A0"/>
    <w:rsid w:val="0E01643F"/>
    <w:rsid w:val="0E8A56C1"/>
    <w:rsid w:val="218D4848"/>
    <w:rsid w:val="28046F06"/>
    <w:rsid w:val="294343F7"/>
    <w:rsid w:val="332310EE"/>
    <w:rsid w:val="36E42D92"/>
    <w:rsid w:val="44054BDA"/>
    <w:rsid w:val="46630802"/>
    <w:rsid w:val="4E7C28D4"/>
    <w:rsid w:val="51B64ED9"/>
    <w:rsid w:val="5AE355BF"/>
    <w:rsid w:val="5C864D1C"/>
    <w:rsid w:val="668D494B"/>
    <w:rsid w:val="786232AF"/>
    <w:rsid w:val="79B93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dcterms:modified xsi:type="dcterms:W3CDTF">2020-11-05T08:10:32Z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