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-212725</wp:posOffset>
            </wp:positionV>
            <wp:extent cx="6504940" cy="8950960"/>
            <wp:effectExtent l="0" t="0" r="10160" b="2540"/>
            <wp:wrapNone/>
            <wp:docPr id="3" name="图片 3" descr="新文档 2020-11-05 13.43.04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11-05 13.43.04_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4940" cy="895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福安今彩涂料有限公司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缪碧云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80" w:firstLineChars="200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未能提供各部门2020年10月份目标考核完成情况的相关证据。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-161925</wp:posOffset>
            </wp:positionV>
            <wp:extent cx="6549390" cy="9281160"/>
            <wp:effectExtent l="0" t="0" r="3810" b="2540"/>
            <wp:wrapNone/>
            <wp:docPr id="4" name="图片 4" descr="新文档 2020-11-05 13.43.04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0-11-05 13.43.04_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9390" cy="928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480" w:firstLineChars="200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未能提供各部门2020年10月份目标考核完成情况的相关证据。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720" w:firstLineChars="300"/>
              <w:rPr>
                <w:rFonts w:hint="default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sz w:val="24"/>
                <w:szCs w:val="24"/>
                <w:lang w:val="en-US" w:eastAsia="zh-CN"/>
              </w:rPr>
              <w:t>已完成2020年10月份各部门目标考核。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eastAsia="方正仿宋简体"/>
                <w:b w:val="0"/>
                <w:bCs/>
                <w:sz w:val="24"/>
                <w:szCs w:val="24"/>
                <w:lang w:val="en-US" w:eastAsia="zh-CN"/>
              </w:rPr>
              <w:t>近期工作繁忙，工作人员责任心不强，疏忽造成。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80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 w:val="0"/>
                <w:bCs/>
                <w:sz w:val="24"/>
                <w:szCs w:val="24"/>
                <w:lang w:val="en-US" w:eastAsia="zh-CN"/>
              </w:rPr>
              <w:t>立即统计，完成2020年10月份各部门目标考核。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2020年11月5日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sz w:val="24"/>
                <w:szCs w:val="24"/>
                <w:lang w:val="en-US" w:eastAsia="zh-CN"/>
              </w:rPr>
              <w:t>公司各部门要及时将每月目标完成情况上报综合部，综合部要督促部门目标完成的统计，按要求完成目标考核。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  <w:lang w:eastAsia="zh-CN"/>
        </w:rPr>
      </w:pPr>
      <w:bookmarkStart w:id="5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-193675</wp:posOffset>
            </wp:positionV>
            <wp:extent cx="6385560" cy="8805545"/>
            <wp:effectExtent l="0" t="0" r="2540" b="8255"/>
            <wp:wrapNone/>
            <wp:docPr id="5" name="图片 5" descr="新文档 2020-11-05 13.43.04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 2020-11-05 13.43.04_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80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rPr>
          <w:rFonts w:hint="eastAsia" w:eastAsia="方正仿宋简体"/>
          <w:b/>
        </w:rPr>
      </w:pPr>
      <w:r>
        <w:drawing>
          <wp:inline distT="0" distB="0" distL="114300" distR="114300">
            <wp:extent cx="6386830" cy="3018155"/>
            <wp:effectExtent l="0" t="0" r="127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2165C"/>
    <w:rsid w:val="5A5043D7"/>
    <w:rsid w:val="736D6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2020-11-05T06:18:09Z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