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 领导层，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hint="eastAsia"/>
                <w:sz w:val="24"/>
                <w:szCs w:val="24"/>
              </w:rPr>
              <w:t>，销售部，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质检</w:t>
            </w:r>
            <w:r>
              <w:rPr>
                <w:rFonts w:hint="eastAsia"/>
                <w:sz w:val="24"/>
                <w:szCs w:val="24"/>
              </w:rPr>
              <w:t>部，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生产</w:t>
            </w:r>
            <w:r>
              <w:rPr>
                <w:rFonts w:hint="eastAsia"/>
                <w:sz w:val="24"/>
                <w:szCs w:val="24"/>
              </w:rPr>
              <w:t>部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主管领导 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吴操</w:t>
            </w:r>
            <w:r>
              <w:rPr>
                <w:rFonts w:hint="eastAsia"/>
                <w:sz w:val="24"/>
                <w:szCs w:val="24"/>
              </w:rPr>
              <w:t xml:space="preserve">        陪同人员：张元倚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审核员：张磊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审核时间：2020.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审核条款：略 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现场检查</w:t>
            </w:r>
            <w:r>
              <w:rPr>
                <w:rFonts w:hint="eastAsia"/>
                <w:b/>
                <w:bCs/>
                <w:szCs w:val="21"/>
              </w:rPr>
              <w:t>《营业执照》</w:t>
            </w:r>
            <w:r>
              <w:rPr>
                <w:rFonts w:hint="eastAsia"/>
                <w:szCs w:val="21"/>
              </w:rPr>
              <w:t>——：□</w:t>
            </w:r>
            <w:r>
              <w:rPr>
                <w:rFonts w:hint="eastAsia" w:ascii="宋体" w:hAnsi="宋体"/>
                <w:szCs w:val="21"/>
              </w:rPr>
              <w:t xml:space="preserve">正本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☑副本；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原件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编号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320121000202005090327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；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有效期：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长期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经营范围的</w:t>
            </w:r>
            <w:r>
              <w:rPr>
                <w:rFonts w:hint="eastAsia"/>
                <w:b/>
                <w:bCs/>
                <w:szCs w:val="21"/>
              </w:rPr>
              <w:t>相关描述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从事三维打印技术领域的技术服务、技术推广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440" w:lineRule="exact"/>
              <w:rPr>
                <w:szCs w:val="21"/>
                <w:u w:val="single"/>
              </w:rPr>
            </w:pPr>
            <w:r>
              <w:rPr>
                <w:rFonts w:hint="eastAsia"/>
              </w:rPr>
              <w:t>认证申请范围：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bookmarkStart w:id="4" w:name="_GoBack"/>
            <w:r>
              <w:rPr>
                <w:rFonts w:hint="eastAsia"/>
                <w:szCs w:val="21"/>
                <w:u w:val="single"/>
                <w:lang w:eastAsia="zh-CN"/>
              </w:rPr>
              <w:t>塑料制品加工（三维打印）</w:t>
            </w:r>
            <w:bookmarkEnd w:id="4"/>
            <w:r>
              <w:rPr>
                <w:szCs w:val="21"/>
                <w:u w:val="single"/>
              </w:rPr>
              <w:t xml:space="preserve">  </w:t>
            </w:r>
            <w:bookmarkStart w:id="0" w:name="审核范围"/>
          </w:p>
          <w:bookmarkEnd w:id="0"/>
          <w:p>
            <w:pPr>
              <w:ind w:firstLine="420" w:firstLineChars="200"/>
              <w:rPr>
                <w:rFonts w:hint="default"/>
                <w:szCs w:val="22"/>
                <w:lang w:val="en-US" w:eastAsia="zh-C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color w:val="000000"/>
              </w:rPr>
              <w:t>注册地址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bookmarkStart w:id="1" w:name="注册地址"/>
            <w:r>
              <w:rPr>
                <w:rFonts w:hint="eastAsia" w:ascii="Times New Roman" w:hAnsi="Times New Roman" w:eastAsia="宋体" w:cs="Times New Roman"/>
                <w:color w:val="000000"/>
                <w:szCs w:val="22"/>
                <w:u w:val="single"/>
              </w:rPr>
              <w:t>南京市江宁区胜太西路168号(江宁开发区)</w:t>
            </w:r>
            <w:bookmarkEnd w:id="1"/>
            <w:r>
              <w:rPr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</w:rPr>
              <w:t>与《营业执照》内</w:t>
            </w:r>
            <w:r>
              <w:rPr>
                <w:rFonts w:hint="eastAsia"/>
                <w:color w:val="000000"/>
              </w:rPr>
              <w:t>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2" w:name="生产地址Add1"/>
            <w:r>
              <w:rPr>
                <w:rFonts w:hint="eastAsia"/>
                <w:color w:val="000000"/>
                <w:u w:val="single"/>
              </w:rPr>
              <w:t>南京市江宁区苏源大道98号同腾创业园</w:t>
            </w:r>
            <w:bookmarkEnd w:id="2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多现场的名称和具体位置：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</w:rPr>
              <w:t>现场1：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无</w:t>
            </w:r>
            <w:r>
              <w:rPr>
                <w:szCs w:val="21"/>
                <w:u w:val="single"/>
              </w:rPr>
              <w:t xml:space="preserve">                                        </w:t>
            </w:r>
          </w:p>
          <w:p>
            <w:r>
              <w:rPr>
                <w:rFonts w:hint="eastAsia"/>
              </w:rPr>
              <w:t>现场</w:t>
            </w:r>
            <w: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                                           </w:t>
            </w:r>
          </w:p>
          <w:p>
            <w:r>
              <w:rPr>
                <w:rFonts w:hint="eastAsia"/>
              </w:rPr>
              <w:t>与申请时提供的《</w:t>
            </w:r>
            <w:bookmarkStart w:id="3" w:name="_Hlk8307114"/>
            <w:r>
              <w:rPr>
                <w:rFonts w:hint="eastAsia" w:ascii="宋体" w:hAnsi="宋体"/>
                <w:bCs/>
                <w:szCs w:val="21"/>
              </w:rPr>
              <w:t>多场所申报清单</w:t>
            </w:r>
            <w:bookmarkEnd w:id="3"/>
            <w:r>
              <w:rPr>
                <w:rFonts w:hint="eastAsia"/>
              </w:rPr>
              <w:t>》是否一致</w:t>
            </w:r>
          </w:p>
          <w:p/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内容一致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  <w:p/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内容一致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  <w:u w:val="single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与组织总部在同一管理体系下运行   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按照统一安排实施内部审核（不强制同一时段）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满足要求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生产/服务流程图：</w:t>
            </w:r>
          </w:p>
          <w:p>
            <w:pPr>
              <w:textAlignment w:val="baseline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获得3D数据</w:t>
            </w:r>
            <w:r>
              <w:rPr>
                <w:rFonts w:hint="eastAsia" w:ascii="宋体" w:hAnsi="宋体"/>
                <w:color w:val="auto"/>
              </w:rPr>
              <w:t>----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查看图档</w:t>
            </w:r>
            <w:r>
              <w:rPr>
                <w:rFonts w:hint="eastAsia" w:ascii="宋体" w:hAnsi="宋体"/>
                <w:color w:val="auto"/>
              </w:rPr>
              <w:t>---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转换图档格式</w:t>
            </w:r>
            <w:r>
              <w:rPr>
                <w:rFonts w:hint="eastAsia" w:ascii="宋体" w:hAnsi="宋体"/>
                <w:color w:val="auto"/>
              </w:rPr>
              <w:t>---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根据图档排放工件摆放位置</w:t>
            </w:r>
            <w:r>
              <w:rPr>
                <w:rFonts w:hint="eastAsia" w:ascii="宋体" w:hAnsi="宋体"/>
                <w:color w:val="auto"/>
              </w:rPr>
              <w:t>---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根据图档设置支撑</w:t>
            </w:r>
            <w:r>
              <w:rPr>
                <w:rFonts w:hint="eastAsia" w:ascii="宋体" w:hAnsi="宋体"/>
                <w:color w:val="auto"/>
              </w:rPr>
              <w:t>---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加工调整扫描速度</w:t>
            </w:r>
            <w:r>
              <w:rPr>
                <w:rFonts w:hint="eastAsia" w:ascii="宋体" w:hAnsi="宋体"/>
                <w:color w:val="auto"/>
              </w:rPr>
              <w:t>---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取件清洗去支撑</w:t>
            </w:r>
            <w:r>
              <w:rPr>
                <w:rFonts w:hint="eastAsia" w:ascii="宋体" w:hAnsi="宋体"/>
                <w:color w:val="auto"/>
              </w:rPr>
              <w:t>---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检测</w:t>
            </w:r>
            <w:r>
              <w:rPr>
                <w:rFonts w:hint="eastAsia" w:ascii="宋体" w:hAnsi="宋体"/>
                <w:color w:val="auto"/>
              </w:rPr>
              <w:t>---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后期处理</w:t>
            </w:r>
            <w:r>
              <w:rPr>
                <w:rFonts w:hint="eastAsia" w:ascii="宋体" w:hAnsi="宋体"/>
                <w:color w:val="auto"/>
              </w:rPr>
              <w:t>---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入库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/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内容一致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  <w:p/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内容一致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；技术操作人员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生产/服务的班次</w:t>
            </w:r>
          </w:p>
          <w:p>
            <w:pPr>
              <w:rPr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☑单班（例如：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9</w:t>
            </w:r>
            <w:r>
              <w:rPr>
                <w:color w:val="auto"/>
                <w:szCs w:val="21"/>
              </w:rPr>
              <w:t>: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  <w:r>
              <w:rPr>
                <w:color w:val="auto"/>
                <w:szCs w:val="21"/>
              </w:rPr>
              <w:t>0</w:t>
            </w:r>
            <w:r>
              <w:rPr>
                <w:rFonts w:hint="eastAsia"/>
                <w:color w:val="auto"/>
                <w:szCs w:val="21"/>
              </w:rPr>
              <w:t>-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18</w:t>
            </w:r>
            <w:r>
              <w:rPr>
                <w:color w:val="auto"/>
                <w:szCs w:val="21"/>
              </w:rPr>
              <w:t xml:space="preserve"> :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  <w:r>
              <w:rPr>
                <w:color w:val="auto"/>
                <w:szCs w:val="21"/>
              </w:rPr>
              <w:t>0</w:t>
            </w:r>
            <w:r>
              <w:rPr>
                <w:rFonts w:hint="eastAsia"/>
                <w:color w:val="auto"/>
                <w:szCs w:val="21"/>
              </w:rPr>
              <w:t>；）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□双班（例如：早班</w:t>
            </w:r>
            <w:r>
              <w:rPr>
                <w:szCs w:val="21"/>
              </w:rPr>
              <w:t>8:00- 16 :00</w:t>
            </w:r>
            <w:r>
              <w:rPr>
                <w:rFonts w:hint="eastAsia"/>
                <w:szCs w:val="21"/>
              </w:rPr>
              <w:t>；晚班</w:t>
            </w:r>
            <w:r>
              <w:rPr>
                <w:szCs w:val="21"/>
              </w:rPr>
              <w:t>16 :00- 24 :00</w:t>
            </w:r>
            <w:r>
              <w:rPr>
                <w:rFonts w:hint="eastAsia"/>
                <w:szCs w:val="21"/>
              </w:rPr>
              <w:t>；）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□三班（例如：早班</w:t>
            </w:r>
            <w:r>
              <w:rPr>
                <w:szCs w:val="21"/>
              </w:rPr>
              <w:t>8:00- 16 :00</w:t>
            </w:r>
            <w:r>
              <w:rPr>
                <w:rFonts w:hint="eastAsia"/>
                <w:szCs w:val="21"/>
              </w:rPr>
              <w:t>；晚班</w:t>
            </w:r>
            <w:r>
              <w:rPr>
                <w:szCs w:val="21"/>
              </w:rPr>
              <w:t>16 :00- 24 :00</w:t>
            </w:r>
            <w:r>
              <w:rPr>
                <w:rFonts w:hint="eastAsia"/>
                <w:szCs w:val="21"/>
              </w:rPr>
              <w:t>；夜班</w:t>
            </w:r>
            <w:r>
              <w:rPr>
                <w:szCs w:val="21"/>
              </w:rPr>
              <w:t>24 :00-</w:t>
            </w:r>
            <w:r>
              <w:rPr>
                <w:rFonts w:hint="eastAsia"/>
                <w:szCs w:val="21"/>
              </w:rPr>
              <w:t>次日</w:t>
            </w:r>
            <w:r>
              <w:rPr>
                <w:szCs w:val="21"/>
              </w:rPr>
              <w:t xml:space="preserve"> 08 :00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20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 20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 xml:space="preserve"> 月 </w:t>
            </w:r>
            <w:r>
              <w:rPr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 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☑QMS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□HACCP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☑满足要求，□基本满足要求，□不满足要求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FF0000"/>
                <w:szCs w:val="18"/>
              </w:rPr>
            </w:pP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 确定外部提供过程、产品和服务（外包过程）：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物流运输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de-DE" w:eastAsia="zh-CN"/>
              </w:rPr>
              <w:t>客户满意   共创双赢    卓越品质   技术领先</w:t>
            </w:r>
            <w:r>
              <w:rPr>
                <w:rFonts w:hint="eastAsia"/>
                <w:b/>
                <w:szCs w:val="18"/>
                <w:u w:val="single"/>
              </w:rPr>
              <w:t>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szCs w:val="18"/>
              </w:rPr>
              <w:t>贯彻情况：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pacing w:val="-2"/>
                <w:szCs w:val="21"/>
              </w:rPr>
              <w:t>文件发放</w:t>
            </w: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☑标语 ☑</w:t>
            </w:r>
            <w:r>
              <w:rPr>
                <w:rFonts w:hint="eastAsia"/>
                <w:spacing w:val="-2"/>
                <w:szCs w:val="21"/>
              </w:rPr>
              <w:t>展板</w:t>
            </w: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pacing w:val="-2"/>
                <w:szCs w:val="21"/>
              </w:rPr>
              <w:t>网</w:t>
            </w:r>
            <w:r>
              <w:rPr>
                <w:rFonts w:hint="eastAsia"/>
                <w:color w:val="000000"/>
                <w:spacing w:val="-2"/>
                <w:szCs w:val="21"/>
              </w:rPr>
              <w:t>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pacing w:val="-2"/>
                <w:szCs w:val="21"/>
              </w:rPr>
              <w:t>其他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u w:val="single"/>
              </w:rPr>
              <w:t>目标分解考核表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52"/>
              <w:gridCol w:w="1443"/>
              <w:gridCol w:w="2934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4" w:hRule="atLeast"/>
              </w:trPr>
              <w:tc>
                <w:tcPr>
                  <w:tcW w:w="2952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目标</w:t>
                  </w:r>
                </w:p>
              </w:tc>
              <w:tc>
                <w:tcPr>
                  <w:tcW w:w="1443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考核频次</w:t>
                  </w:r>
                </w:p>
              </w:tc>
              <w:tc>
                <w:tcPr>
                  <w:tcW w:w="2934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952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产品出厂合格率100%；</w:t>
                  </w:r>
                </w:p>
              </w:tc>
              <w:tc>
                <w:tcPr>
                  <w:tcW w:w="1443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次/月</w:t>
                  </w:r>
                </w:p>
              </w:tc>
              <w:tc>
                <w:tcPr>
                  <w:tcW w:w="2934" w:type="dxa"/>
                  <w:vAlign w:val="top"/>
                </w:tcPr>
                <w:p>
                  <w:pPr>
                    <w:spacing w:line="440" w:lineRule="exact"/>
                    <w:rPr>
                      <w:rFonts w:hint="eastAsia"/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产品出厂合格品数/产品出厂总数×100%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952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顾客满意度达到≥9</w:t>
                  </w:r>
                  <w:r>
                    <w:rPr>
                      <w:rFonts w:hint="eastAsia"/>
                      <w:color w:val="auto"/>
                      <w:szCs w:val="18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  <w:color w:val="auto"/>
                      <w:szCs w:val="18"/>
                    </w:rPr>
                    <w:t xml:space="preserve">% </w:t>
                  </w:r>
                </w:p>
              </w:tc>
              <w:tc>
                <w:tcPr>
                  <w:tcW w:w="1443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次/年</w:t>
                  </w:r>
                </w:p>
              </w:tc>
              <w:tc>
                <w:tcPr>
                  <w:tcW w:w="2934" w:type="dxa"/>
                  <w:vAlign w:val="center"/>
                </w:tcPr>
                <w:p>
                  <w:pPr>
                    <w:spacing w:line="440" w:lineRule="exact"/>
                    <w:rPr>
                      <w:rFonts w:hint="eastAsia"/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质量、服务、交付期等项目分数之和/项目数×</w:t>
                  </w:r>
                  <w:r>
                    <w:rPr>
                      <w:color w:val="auto"/>
                      <w:szCs w:val="21"/>
                    </w:rPr>
                    <w:t>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  <w:lang w:val="en-US" w:eastAsia="zh-CN"/>
                    </w:rPr>
                    <w:t>96</w:t>
                  </w:r>
                  <w:r>
                    <w:rPr>
                      <w:rFonts w:hint="eastAsia"/>
                      <w:color w:val="auto"/>
                      <w:szCs w:val="18"/>
                    </w:rPr>
                    <w:t xml:space="preserve">% 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FF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15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57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份；详见《质量记录》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</w:t>
            </w:r>
            <w:r>
              <w:rPr>
                <w:rFonts w:hint="eastAsia"/>
                <w:szCs w:val="18"/>
              </w:rPr>
              <w:t>体系建立后，于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</w:rPr>
              <w:t>20</w:t>
            </w:r>
            <w:r>
              <w:rPr>
                <w:szCs w:val="18"/>
                <w:u w:val="single"/>
              </w:rPr>
              <w:t xml:space="preserve">20 </w:t>
            </w:r>
            <w:r>
              <w:rPr>
                <w:rFonts w:hint="eastAsia"/>
                <w:szCs w:val="18"/>
              </w:rPr>
              <w:t>年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10</w:t>
            </w:r>
            <w:r>
              <w:rPr>
                <w:rFonts w:hint="eastAsia"/>
                <w:szCs w:val="18"/>
              </w:rPr>
              <w:t>月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9</w:t>
            </w:r>
            <w:r>
              <w:rPr>
                <w:rFonts w:hint="eastAsia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内审计划、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内审检查表、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不符合项报告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2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份、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szCs w:val="18"/>
                <w:highlight w:val="cyan"/>
              </w:rPr>
            </w:pPr>
            <w:r>
              <w:rPr>
                <w:rFonts w:hint="eastAsia"/>
                <w:szCs w:val="18"/>
              </w:rPr>
              <w:t>自管理体系建立后，于</w:t>
            </w:r>
            <w:r>
              <w:rPr>
                <w:rFonts w:hint="eastAsia"/>
                <w:szCs w:val="18"/>
                <w:u w:val="single"/>
              </w:rPr>
              <w:t>2020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年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10</w:t>
            </w:r>
            <w:r>
              <w:rPr>
                <w:rFonts w:hint="eastAsia"/>
                <w:szCs w:val="18"/>
              </w:rPr>
              <w:t>月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17</w:t>
            </w:r>
            <w:r>
              <w:rPr>
                <w:rFonts w:hint="eastAsia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☑管理评审输入</w:t>
            </w:r>
            <w:r>
              <w:rPr>
                <w:rFonts w:hint="eastAsia"/>
                <w:szCs w:val="18"/>
              </w:rPr>
              <w:t>、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8.3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企业无设计开发的责任，由客户提供产品图纸，不影响客户满意度和管理体系的运行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- 确认生产/服务流程</w:t>
            </w:r>
          </w:p>
          <w:p>
            <w:pPr>
              <w:ind w:firstLine="420" w:firstLineChars="200"/>
              <w:rPr>
                <w:color w:val="FF0000"/>
                <w:u w:val="single"/>
              </w:rPr>
            </w:pPr>
            <w:r>
              <w:rPr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 xml:space="preserve">与提供流程图一致   </w:t>
            </w:r>
            <w:r>
              <w:rPr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 xml:space="preserve">与提供流程图不一致，说明： </w:t>
            </w:r>
            <w:r>
              <w:rPr>
                <w:rFonts w:hint="eastAsia"/>
                <w:color w:val="FF0000"/>
                <w:u w:val="single"/>
              </w:rPr>
              <w:t xml:space="preserve">                        </w:t>
            </w: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</w:rPr>
              <w:t>质量关键过程（工序）：</w:t>
            </w:r>
            <w:r>
              <w:rPr>
                <w:rFonts w:hint="eastAsia"/>
                <w:color w:val="FF0000"/>
                <w:u w:val="single"/>
              </w:rPr>
              <w:t xml:space="preserve"> </w:t>
            </w:r>
            <w:r>
              <w:rPr>
                <w:color w:val="FF0000"/>
                <w:u w:val="single"/>
              </w:rPr>
              <w:t xml:space="preserve"> </w:t>
            </w:r>
            <w:r>
              <w:rPr>
                <w:rFonts w:hint="eastAsia"/>
                <w:color w:val="FF0000"/>
                <w:u w:val="single"/>
                <w:lang w:val="en-US" w:eastAsia="zh-CN"/>
              </w:rPr>
              <w:t xml:space="preserve">  </w:t>
            </w:r>
            <w:r>
              <w:rPr>
                <w:color w:val="FF0000"/>
                <w:u w:val="single"/>
              </w:rPr>
              <w:t xml:space="preserve">  </w:t>
            </w:r>
            <w:r>
              <w:rPr>
                <w:rFonts w:hint="eastAsia"/>
                <w:color w:val="FF0000"/>
                <w:u w:val="single"/>
              </w:rPr>
              <w:t>；</w:t>
            </w:r>
            <w:r>
              <w:rPr>
                <w:rFonts w:hint="eastAsia"/>
                <w:color w:val="FF0000"/>
              </w:rPr>
              <w:t>相关</w:t>
            </w:r>
            <w:r>
              <w:rPr>
                <w:rFonts w:hint="eastAsia"/>
                <w:color w:val="FF0000"/>
                <w:szCs w:val="22"/>
              </w:rPr>
              <w:t>控制参数名</w:t>
            </w:r>
            <w:r>
              <w:rPr>
                <w:rFonts w:hint="eastAsia"/>
                <w:color w:val="FF0000"/>
              </w:rPr>
              <w:t>称：</w:t>
            </w:r>
            <w:r>
              <w:rPr>
                <w:color w:val="FF0000"/>
              </w:rPr>
              <w:t xml:space="preserve"> </w:t>
            </w:r>
            <w:r>
              <w:rPr>
                <w:rFonts w:hint="eastAsia"/>
                <w:color w:val="FF0000"/>
                <w:u w:val="single"/>
              </w:rPr>
              <w:t>管理制度，作业指导书，检验规范，监控记录</w:t>
            </w:r>
            <w:r>
              <w:rPr>
                <w:color w:val="FF0000"/>
                <w:u w:val="single"/>
              </w:rPr>
              <w:t xml:space="preserve">   </w:t>
            </w:r>
            <w:r>
              <w:rPr>
                <w:rFonts w:hint="eastAsia"/>
                <w:color w:val="FF0000"/>
                <w:u w:val="single"/>
              </w:rPr>
              <w:t>；</w:t>
            </w:r>
          </w:p>
          <w:p>
            <w:pPr>
              <w:rPr>
                <w:color w:val="FF0000"/>
                <w:u w:val="single"/>
              </w:rPr>
            </w:pPr>
          </w:p>
          <w:p>
            <w:pPr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</w:rPr>
              <w:t>需要确认的过程（工序）：</w:t>
            </w:r>
            <w:r>
              <w:rPr>
                <w:rFonts w:hint="eastAsia"/>
                <w:color w:val="FF0000"/>
                <w:u w:val="single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color w:val="FF0000"/>
                <w:szCs w:val="24"/>
                <w:u w:val="single"/>
                <w:lang w:eastAsia="zh-CN"/>
              </w:rPr>
              <w:t>磺化、氨解过程</w:t>
            </w:r>
            <w:r>
              <w:rPr>
                <w:color w:val="FF0000"/>
                <w:u w:val="single"/>
              </w:rPr>
              <w:t xml:space="preserve"> </w:t>
            </w:r>
            <w:r>
              <w:rPr>
                <w:rFonts w:hint="eastAsia"/>
                <w:color w:val="FF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FF0000"/>
              </w:rPr>
              <w:t>确认的内容：</w:t>
            </w: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Cs w:val="21"/>
              </w:rPr>
              <w:t>人员技能、</w:t>
            </w: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Cs w:val="21"/>
              </w:rPr>
              <w:t>设备能力、</w:t>
            </w: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Cs w:val="21"/>
              </w:rPr>
              <w:t>原料控制、</w:t>
            </w: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Cs w:val="21"/>
              </w:rPr>
              <w:t>工艺方法、</w:t>
            </w: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客户要求、□国际标准、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 xml:space="preserve">国家标准、□行业标准、□地方标准、□企业标准、□企业技术规范 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□其他：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</w:t>
            </w:r>
          </w:p>
          <w:p>
            <w:r>
              <w:rPr>
                <w:rFonts w:hint="eastAsia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/>
                <w:szCs w:val="18"/>
              </w:rPr>
              <w:t>需要</w:t>
            </w:r>
            <w:r>
              <w:rPr>
                <w:rFonts w:hint="eastAsia"/>
              </w:rPr>
              <w:t>型式检验；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18"/>
              </w:rPr>
              <w:t>需要</w:t>
            </w:r>
            <w:r>
              <w:rPr>
                <w:rFonts w:hint="eastAsia"/>
              </w:rPr>
              <w:t xml:space="preserve">型式检验；  </w:t>
            </w:r>
          </w:p>
          <w:p>
            <w:pPr>
              <w:rPr>
                <w:rFonts w:hint="default" w:eastAsia="宋体"/>
                <w:szCs w:val="18"/>
                <w:lang w:val="en-US" w:eastAsia="zh-CN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□正常情况下至少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个月一次；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□原辅材料有较大变化。； </w:t>
            </w:r>
            <w:r>
              <w:rPr>
                <w:szCs w:val="21"/>
              </w:rPr>
              <w:t xml:space="preserve">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□出厂检验与上次的型式检验的结果有较大差异。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质量监督检验部门提出抽检要求。</w:t>
            </w:r>
          </w:p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满足要求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近一年顾客满意度的情况，□未发生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□发生过，说明                    </w:t>
            </w:r>
            <w:r>
              <w:rPr>
                <w:color w:val="000000"/>
                <w:u w:val="single"/>
              </w:rPr>
              <w:t xml:space="preserve">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☑生产/加工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☑原料/成品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观察基础设施（生产设备）</w:t>
            </w:r>
            <w:r>
              <w:rPr>
                <w:rFonts w:hint="eastAsia"/>
                <w:szCs w:val="21"/>
              </w:rPr>
              <w:t>，主要有</w:t>
            </w:r>
            <w:r>
              <w:rPr>
                <w:rFonts w:hint="eastAsia"/>
                <w:u w:val="single"/>
              </w:rPr>
              <w:t xml:space="preserve"> 联泰打印机</w:t>
            </w:r>
            <w:r>
              <w:rPr>
                <w:rFonts w:hint="eastAsia"/>
                <w:u w:val="single"/>
                <w:lang w:eastAsia="zh-CN"/>
              </w:rPr>
              <w:t>、盈普打印机、超声波清洗机、亿台喷砂机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szCs w:val="21"/>
              </w:rPr>
              <w:t xml:space="preserve">☑ </w:t>
            </w:r>
            <w:r>
              <w:rPr>
                <w:rFonts w:hint="eastAsia"/>
              </w:rPr>
              <w:t xml:space="preserve">运行完好 </w:t>
            </w:r>
            <w: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 xml:space="preserve">运行基本完好 </w:t>
            </w:r>
            <w:r>
              <w:rPr>
                <w:rFonts w:hint="eastAsia"/>
                <w:szCs w:val="21"/>
              </w:rPr>
              <w:t xml:space="preserve">□ </w:t>
            </w:r>
            <w:r>
              <w:rPr>
                <w:rFonts w:hint="eastAsia"/>
              </w:rPr>
              <w:t>运行不完好，说明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</w:t>
            </w:r>
            <w:r>
              <w:rPr>
                <w:rFonts w:hint="eastAsia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观察质量相关的监视和测量设备的种类，</w:t>
            </w:r>
            <w:r>
              <w:rPr>
                <w:rFonts w:hint="eastAsia"/>
                <w:szCs w:val="21"/>
              </w:rPr>
              <w:t>主要有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压力表、游标卡尺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 xml:space="preserve">校准受控 </w:t>
            </w:r>
            <w: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 xml:space="preserve">校准基本受控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>校准失控，说明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部分设备已送检，但未取得检测保护 </w:t>
            </w:r>
            <w:r>
              <w:rPr>
                <w:rFonts w:hint="eastAsia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观察使用特种设备的种类并了解定期检测和备案登记情况： </w:t>
            </w:r>
          </w:p>
          <w:p>
            <w:pPr>
              <w:widowControl/>
              <w:spacing w:before="4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□场内机动车辆；□起重机械；</w:t>
            </w:r>
            <w:r>
              <w:rPr>
                <w:rFonts w:hint="eastAsia"/>
                <w:szCs w:val="22"/>
              </w:rPr>
              <w:sym w:font="Wingdings 2" w:char="0052"/>
            </w:r>
            <w:r>
              <w:rPr>
                <w:rFonts w:hint="eastAsia"/>
                <w:szCs w:val="22"/>
              </w:rPr>
              <w:t>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压力容器为：“简单压力容器产品”不需要检定，针对压力容器上压力表、安全阀进行了检定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满足要求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□ 有生产/服务现场   ☑领导层可以迎审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二阶段日期的可接受性  □审核组成员的可接受性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eq5XLSAQAAjw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ueUGKZx4qef&#10;P06//px+fyeLqE/voMS0O4eJYfhoB9yaRz+gM9IeGq/jFwkRjKO6x7O6YgiEozO/WC7zi4ISjrG8&#10;uCouk/zZv9vOQ7gVVpNoVNTj9JKo7PAZAnaCqY8psRhYJeutVCodfLv7pDw5MJz0Nj2xSbzyX5oy&#10;pK/odZEXCdnYeH/MUybiiLQ0U71IfaQYrTDshkmPna2PKMfeedl22GoSJItJOKdUddqpuAhPz2g/&#10;/Y/W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d6rlctIBAACP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6C4A"/>
    <w:rsid w:val="0003373A"/>
    <w:rsid w:val="00050712"/>
    <w:rsid w:val="00062769"/>
    <w:rsid w:val="00074D9E"/>
    <w:rsid w:val="00076F03"/>
    <w:rsid w:val="000930DB"/>
    <w:rsid w:val="00097367"/>
    <w:rsid w:val="000C6230"/>
    <w:rsid w:val="000D470C"/>
    <w:rsid w:val="00100C47"/>
    <w:rsid w:val="00103E50"/>
    <w:rsid w:val="00105A91"/>
    <w:rsid w:val="00142813"/>
    <w:rsid w:val="0016190B"/>
    <w:rsid w:val="00166D97"/>
    <w:rsid w:val="0019467A"/>
    <w:rsid w:val="001A2D7F"/>
    <w:rsid w:val="001D3EA6"/>
    <w:rsid w:val="001E344B"/>
    <w:rsid w:val="0020266E"/>
    <w:rsid w:val="002231B7"/>
    <w:rsid w:val="002879EB"/>
    <w:rsid w:val="002B0340"/>
    <w:rsid w:val="002E5391"/>
    <w:rsid w:val="00311C11"/>
    <w:rsid w:val="00337922"/>
    <w:rsid w:val="00340867"/>
    <w:rsid w:val="00340955"/>
    <w:rsid w:val="00380837"/>
    <w:rsid w:val="003D039F"/>
    <w:rsid w:val="00410914"/>
    <w:rsid w:val="00432BA2"/>
    <w:rsid w:val="00476214"/>
    <w:rsid w:val="00480A77"/>
    <w:rsid w:val="004E2167"/>
    <w:rsid w:val="004E4F4F"/>
    <w:rsid w:val="00536930"/>
    <w:rsid w:val="00564E53"/>
    <w:rsid w:val="00577053"/>
    <w:rsid w:val="00577834"/>
    <w:rsid w:val="005C2AC8"/>
    <w:rsid w:val="005D3A0D"/>
    <w:rsid w:val="005D4958"/>
    <w:rsid w:val="005E1D4D"/>
    <w:rsid w:val="005F277C"/>
    <w:rsid w:val="005F2A2E"/>
    <w:rsid w:val="005F54B8"/>
    <w:rsid w:val="006117CC"/>
    <w:rsid w:val="00622D37"/>
    <w:rsid w:val="00644FE2"/>
    <w:rsid w:val="0067640C"/>
    <w:rsid w:val="0067722B"/>
    <w:rsid w:val="006A51B5"/>
    <w:rsid w:val="006E678B"/>
    <w:rsid w:val="006F4C57"/>
    <w:rsid w:val="007339EA"/>
    <w:rsid w:val="0074211D"/>
    <w:rsid w:val="00745EDD"/>
    <w:rsid w:val="007527CF"/>
    <w:rsid w:val="007757F3"/>
    <w:rsid w:val="00794332"/>
    <w:rsid w:val="007E6AEB"/>
    <w:rsid w:val="00824194"/>
    <w:rsid w:val="00854B68"/>
    <w:rsid w:val="00871C15"/>
    <w:rsid w:val="008726E2"/>
    <w:rsid w:val="008973EE"/>
    <w:rsid w:val="008C7D6A"/>
    <w:rsid w:val="008D0908"/>
    <w:rsid w:val="0090166D"/>
    <w:rsid w:val="0090203B"/>
    <w:rsid w:val="009051F1"/>
    <w:rsid w:val="00916110"/>
    <w:rsid w:val="0093215A"/>
    <w:rsid w:val="00937A92"/>
    <w:rsid w:val="00971600"/>
    <w:rsid w:val="00981736"/>
    <w:rsid w:val="009973B4"/>
    <w:rsid w:val="009C0511"/>
    <w:rsid w:val="009E01CF"/>
    <w:rsid w:val="009F75EA"/>
    <w:rsid w:val="009F78F1"/>
    <w:rsid w:val="009F7EED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324F"/>
    <w:rsid w:val="00BB78B7"/>
    <w:rsid w:val="00BD73F7"/>
    <w:rsid w:val="00BF597E"/>
    <w:rsid w:val="00C15170"/>
    <w:rsid w:val="00C220BC"/>
    <w:rsid w:val="00C31B28"/>
    <w:rsid w:val="00C35CB6"/>
    <w:rsid w:val="00C51A36"/>
    <w:rsid w:val="00C55228"/>
    <w:rsid w:val="00C616BB"/>
    <w:rsid w:val="00C744D2"/>
    <w:rsid w:val="00CC7D3E"/>
    <w:rsid w:val="00CE315A"/>
    <w:rsid w:val="00CE6245"/>
    <w:rsid w:val="00D052BB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8429F"/>
    <w:rsid w:val="00E96296"/>
    <w:rsid w:val="00EB0164"/>
    <w:rsid w:val="00EC248E"/>
    <w:rsid w:val="00EC2D9D"/>
    <w:rsid w:val="00ED0F62"/>
    <w:rsid w:val="00ED31DE"/>
    <w:rsid w:val="00F023C5"/>
    <w:rsid w:val="00F05CBB"/>
    <w:rsid w:val="00F135F7"/>
    <w:rsid w:val="00F17883"/>
    <w:rsid w:val="00F35C3A"/>
    <w:rsid w:val="00F411FF"/>
    <w:rsid w:val="00F67E11"/>
    <w:rsid w:val="00F71ED3"/>
    <w:rsid w:val="00F85FCD"/>
    <w:rsid w:val="00F9689E"/>
    <w:rsid w:val="00FC2DF4"/>
    <w:rsid w:val="00FD57BB"/>
    <w:rsid w:val="023E3548"/>
    <w:rsid w:val="023E7EF8"/>
    <w:rsid w:val="033D1C2C"/>
    <w:rsid w:val="03CC01AD"/>
    <w:rsid w:val="04242A2B"/>
    <w:rsid w:val="048575B6"/>
    <w:rsid w:val="05A97751"/>
    <w:rsid w:val="07687D49"/>
    <w:rsid w:val="08817425"/>
    <w:rsid w:val="089D2465"/>
    <w:rsid w:val="0AC60332"/>
    <w:rsid w:val="0B0349A4"/>
    <w:rsid w:val="0BA547CC"/>
    <w:rsid w:val="0BAB3B27"/>
    <w:rsid w:val="0E7B2CC7"/>
    <w:rsid w:val="0F0D1284"/>
    <w:rsid w:val="0F751007"/>
    <w:rsid w:val="108219C2"/>
    <w:rsid w:val="10957F92"/>
    <w:rsid w:val="109E2734"/>
    <w:rsid w:val="10AB520A"/>
    <w:rsid w:val="10DB3B08"/>
    <w:rsid w:val="11537B43"/>
    <w:rsid w:val="117E6D5A"/>
    <w:rsid w:val="12787EE6"/>
    <w:rsid w:val="12D12C05"/>
    <w:rsid w:val="130E504F"/>
    <w:rsid w:val="13890C34"/>
    <w:rsid w:val="144E55A7"/>
    <w:rsid w:val="14BA7805"/>
    <w:rsid w:val="16674354"/>
    <w:rsid w:val="16950047"/>
    <w:rsid w:val="184C61B5"/>
    <w:rsid w:val="18A12E8E"/>
    <w:rsid w:val="1B121C61"/>
    <w:rsid w:val="1B917B85"/>
    <w:rsid w:val="1B9B6ABA"/>
    <w:rsid w:val="1C5A0E97"/>
    <w:rsid w:val="1C633876"/>
    <w:rsid w:val="1CB32766"/>
    <w:rsid w:val="1F4D1700"/>
    <w:rsid w:val="1F8B7D7A"/>
    <w:rsid w:val="1FA53B1A"/>
    <w:rsid w:val="205B068C"/>
    <w:rsid w:val="21016ED3"/>
    <w:rsid w:val="21517F70"/>
    <w:rsid w:val="217577AF"/>
    <w:rsid w:val="22401A05"/>
    <w:rsid w:val="22847E42"/>
    <w:rsid w:val="24130147"/>
    <w:rsid w:val="24564FE2"/>
    <w:rsid w:val="252F00C9"/>
    <w:rsid w:val="25F731AD"/>
    <w:rsid w:val="26241121"/>
    <w:rsid w:val="26A36FC5"/>
    <w:rsid w:val="26D86D9D"/>
    <w:rsid w:val="278F25E8"/>
    <w:rsid w:val="28AE480B"/>
    <w:rsid w:val="28B643EE"/>
    <w:rsid w:val="290F2A57"/>
    <w:rsid w:val="29384107"/>
    <w:rsid w:val="2ACD303D"/>
    <w:rsid w:val="2B1E4114"/>
    <w:rsid w:val="2B5D50A3"/>
    <w:rsid w:val="2DEB5B9F"/>
    <w:rsid w:val="2EE13094"/>
    <w:rsid w:val="2F2B229D"/>
    <w:rsid w:val="30D4357D"/>
    <w:rsid w:val="322F7AAD"/>
    <w:rsid w:val="337866CB"/>
    <w:rsid w:val="342E5633"/>
    <w:rsid w:val="357300C6"/>
    <w:rsid w:val="362C71DC"/>
    <w:rsid w:val="368D4A53"/>
    <w:rsid w:val="37741286"/>
    <w:rsid w:val="38442B85"/>
    <w:rsid w:val="385A4AB2"/>
    <w:rsid w:val="38CF3AE1"/>
    <w:rsid w:val="3A242819"/>
    <w:rsid w:val="3AC608CB"/>
    <w:rsid w:val="3BBB3FFC"/>
    <w:rsid w:val="3BE22D59"/>
    <w:rsid w:val="3C4A64C8"/>
    <w:rsid w:val="3D1E51E8"/>
    <w:rsid w:val="3D207B84"/>
    <w:rsid w:val="3D662E26"/>
    <w:rsid w:val="3DFA3498"/>
    <w:rsid w:val="3EBF4EFB"/>
    <w:rsid w:val="40D80BB8"/>
    <w:rsid w:val="413D1451"/>
    <w:rsid w:val="44E8380F"/>
    <w:rsid w:val="44FC1CFD"/>
    <w:rsid w:val="462C25D5"/>
    <w:rsid w:val="46F31DBC"/>
    <w:rsid w:val="478A2FD4"/>
    <w:rsid w:val="4A040AF9"/>
    <w:rsid w:val="4A474B11"/>
    <w:rsid w:val="4B273DD3"/>
    <w:rsid w:val="4C133CFF"/>
    <w:rsid w:val="4CD55567"/>
    <w:rsid w:val="4DB85769"/>
    <w:rsid w:val="4F8F6E42"/>
    <w:rsid w:val="4F9F520F"/>
    <w:rsid w:val="50486EB2"/>
    <w:rsid w:val="504978B1"/>
    <w:rsid w:val="50F446D1"/>
    <w:rsid w:val="51A77C3C"/>
    <w:rsid w:val="52721D12"/>
    <w:rsid w:val="52EE0263"/>
    <w:rsid w:val="54050D0D"/>
    <w:rsid w:val="54AF6381"/>
    <w:rsid w:val="54F02770"/>
    <w:rsid w:val="558E510B"/>
    <w:rsid w:val="57732CC8"/>
    <w:rsid w:val="57D23F41"/>
    <w:rsid w:val="58A62B52"/>
    <w:rsid w:val="58BE376D"/>
    <w:rsid w:val="59FE62E7"/>
    <w:rsid w:val="5A087CD7"/>
    <w:rsid w:val="5AA17491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EE94A57"/>
    <w:rsid w:val="5FE127AB"/>
    <w:rsid w:val="5FE52ADF"/>
    <w:rsid w:val="601604B1"/>
    <w:rsid w:val="607623F4"/>
    <w:rsid w:val="61605703"/>
    <w:rsid w:val="61831066"/>
    <w:rsid w:val="623138DD"/>
    <w:rsid w:val="62A55CAB"/>
    <w:rsid w:val="6413502E"/>
    <w:rsid w:val="663634DC"/>
    <w:rsid w:val="67441834"/>
    <w:rsid w:val="6865383B"/>
    <w:rsid w:val="68F6125C"/>
    <w:rsid w:val="69A27837"/>
    <w:rsid w:val="69F73940"/>
    <w:rsid w:val="6A35028E"/>
    <w:rsid w:val="6A4D59DC"/>
    <w:rsid w:val="6A666DEF"/>
    <w:rsid w:val="6A7E2167"/>
    <w:rsid w:val="6AF11F23"/>
    <w:rsid w:val="6C7B045A"/>
    <w:rsid w:val="6CAF4B0F"/>
    <w:rsid w:val="6E847463"/>
    <w:rsid w:val="6F753E02"/>
    <w:rsid w:val="704F0115"/>
    <w:rsid w:val="70E63C29"/>
    <w:rsid w:val="70F03A75"/>
    <w:rsid w:val="711D4B74"/>
    <w:rsid w:val="71932369"/>
    <w:rsid w:val="71A03430"/>
    <w:rsid w:val="724868FF"/>
    <w:rsid w:val="727536BE"/>
    <w:rsid w:val="72824AAA"/>
    <w:rsid w:val="72BC26A9"/>
    <w:rsid w:val="73125CA2"/>
    <w:rsid w:val="731A42E7"/>
    <w:rsid w:val="732B1822"/>
    <w:rsid w:val="736232A6"/>
    <w:rsid w:val="737F75E3"/>
    <w:rsid w:val="74024AB6"/>
    <w:rsid w:val="751506D8"/>
    <w:rsid w:val="75370FDC"/>
    <w:rsid w:val="75E954AA"/>
    <w:rsid w:val="75FF34EF"/>
    <w:rsid w:val="764C516C"/>
    <w:rsid w:val="76CC1AB2"/>
    <w:rsid w:val="785E4287"/>
    <w:rsid w:val="78951B16"/>
    <w:rsid w:val="7A447DAB"/>
    <w:rsid w:val="7A907574"/>
    <w:rsid w:val="7ADF52F1"/>
    <w:rsid w:val="7AF26147"/>
    <w:rsid w:val="7BEB401D"/>
    <w:rsid w:val="7C942478"/>
    <w:rsid w:val="7C9F1EE7"/>
    <w:rsid w:val="7CA96862"/>
    <w:rsid w:val="7CFC1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1703</Words>
  <Characters>9710</Characters>
  <Lines>80</Lines>
  <Paragraphs>22</Paragraphs>
  <TotalTime>14</TotalTime>
  <ScaleCrop>false</ScaleCrop>
  <LinksUpToDate>false</LinksUpToDate>
  <CharactersWithSpaces>11391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2020-10-24T04:34:45Z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