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76" w:rsidRDefault="007B1B0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16E76">
        <w:trPr>
          <w:cantSplit/>
          <w:trHeight w:val="915"/>
        </w:trPr>
        <w:tc>
          <w:tcPr>
            <w:tcW w:w="1368" w:type="dxa"/>
          </w:tcPr>
          <w:p w:rsidR="00C16E76" w:rsidRDefault="007B1B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16E76" w:rsidRDefault="007B1B0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16E76" w:rsidRDefault="007B1B06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16E76" w:rsidRDefault="007B1B06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16E76" w:rsidRDefault="007B1B06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C16E76">
        <w:trPr>
          <w:cantSplit/>
        </w:trPr>
        <w:tc>
          <w:tcPr>
            <w:tcW w:w="1368" w:type="dxa"/>
          </w:tcPr>
          <w:p w:rsidR="00C16E76" w:rsidRDefault="007B1B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16E76" w:rsidRDefault="007B1B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成都智创利源科技有限公司</w:t>
            </w:r>
            <w:bookmarkEnd w:id="4"/>
          </w:p>
        </w:tc>
      </w:tr>
      <w:tr w:rsidR="00C16E76">
        <w:trPr>
          <w:cantSplit/>
        </w:trPr>
        <w:tc>
          <w:tcPr>
            <w:tcW w:w="1368" w:type="dxa"/>
          </w:tcPr>
          <w:p w:rsidR="00C16E76" w:rsidRDefault="007B1B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16E76" w:rsidRDefault="007B1B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C16E76" w:rsidRDefault="007B1B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16E76" w:rsidRDefault="007B1B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曾兰</w:t>
            </w:r>
          </w:p>
        </w:tc>
      </w:tr>
      <w:tr w:rsidR="00C16E76">
        <w:trPr>
          <w:trHeight w:val="4138"/>
        </w:trPr>
        <w:tc>
          <w:tcPr>
            <w:tcW w:w="10035" w:type="dxa"/>
            <w:gridSpan w:val="4"/>
          </w:tcPr>
          <w:p w:rsidR="00C16E76" w:rsidRDefault="007B1B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16E76" w:rsidRDefault="007B1B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</w:t>
            </w:r>
          </w:p>
          <w:p w:rsidR="00C16E76" w:rsidRDefault="007B1B06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现场查看未能提供</w:t>
            </w:r>
            <w:r w:rsidR="00BA4E73">
              <w:rPr>
                <w:rFonts w:ascii="宋体" w:hAnsi="宋体" w:cs="宋体" w:hint="eastAsia"/>
                <w:szCs w:val="21"/>
                <w:lang/>
              </w:rPr>
              <w:t>在用</w:t>
            </w:r>
            <w:r>
              <w:rPr>
                <w:rFonts w:ascii="宋体" w:hAnsi="宋体" w:cs="宋体" w:hint="eastAsia"/>
                <w:szCs w:val="21"/>
                <w:lang/>
              </w:rPr>
              <w:t>相应</w:t>
            </w:r>
            <w:r>
              <w:rPr>
                <w:rFonts w:ascii="宋体" w:hAnsi="宋体" w:cs="宋体" w:hint="eastAsia"/>
                <w:szCs w:val="21"/>
              </w:rPr>
              <w:t>监视和测量设备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校准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检定证书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7B1B0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16E76" w:rsidRDefault="007B1B0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16E76" w:rsidRDefault="007B1B0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16E76" w:rsidRDefault="007B1B0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16E76" w:rsidRDefault="007B1B0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16E76" w:rsidRDefault="00C16E7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16E76" w:rsidRDefault="007B1B0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16E76" w:rsidRDefault="00C16E7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16E76" w:rsidRDefault="007B1B0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16E76" w:rsidRDefault="007B1B0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16E76">
        <w:trPr>
          <w:trHeight w:val="4491"/>
        </w:trPr>
        <w:tc>
          <w:tcPr>
            <w:tcW w:w="10035" w:type="dxa"/>
            <w:gridSpan w:val="4"/>
          </w:tcPr>
          <w:p w:rsidR="00C16E76" w:rsidRDefault="007B1B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16E76" w:rsidRDefault="00C16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16E76" w:rsidRDefault="00C16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16E76" w:rsidRDefault="007B1B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16E76" w:rsidRDefault="007B1B0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16E76">
        <w:trPr>
          <w:trHeight w:val="1702"/>
        </w:trPr>
        <w:tc>
          <w:tcPr>
            <w:tcW w:w="10028" w:type="dxa"/>
          </w:tcPr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</w:tc>
      </w:tr>
      <w:tr w:rsidR="00C16E76">
        <w:trPr>
          <w:trHeight w:val="1393"/>
        </w:trPr>
        <w:tc>
          <w:tcPr>
            <w:tcW w:w="10028" w:type="dxa"/>
          </w:tcPr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</w:tc>
      </w:tr>
      <w:tr w:rsidR="00C16E76">
        <w:trPr>
          <w:trHeight w:val="1854"/>
        </w:trPr>
        <w:tc>
          <w:tcPr>
            <w:tcW w:w="10028" w:type="dxa"/>
          </w:tcPr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</w:tc>
      </w:tr>
      <w:tr w:rsidR="00C16E76">
        <w:trPr>
          <w:trHeight w:val="1537"/>
        </w:trPr>
        <w:tc>
          <w:tcPr>
            <w:tcW w:w="10028" w:type="dxa"/>
          </w:tcPr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16E76">
        <w:trPr>
          <w:trHeight w:val="1699"/>
        </w:trPr>
        <w:tc>
          <w:tcPr>
            <w:tcW w:w="10028" w:type="dxa"/>
          </w:tcPr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</w:tc>
      </w:tr>
      <w:tr w:rsidR="00C16E76">
        <w:trPr>
          <w:trHeight w:val="2485"/>
        </w:trPr>
        <w:tc>
          <w:tcPr>
            <w:tcW w:w="10028" w:type="dxa"/>
          </w:tcPr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C16E76">
            <w:pPr>
              <w:rPr>
                <w:rFonts w:eastAsia="方正仿宋简体"/>
                <w:b/>
              </w:rPr>
            </w:pPr>
          </w:p>
          <w:p w:rsidR="00C16E76" w:rsidRDefault="007B1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16E76" w:rsidRDefault="007B1B0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C16E76" w:rsidSect="00C16E76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06" w:rsidRDefault="007B1B06" w:rsidP="00C16E76">
      <w:r>
        <w:separator/>
      </w:r>
    </w:p>
  </w:endnote>
  <w:endnote w:type="continuationSeparator" w:id="0">
    <w:p w:rsidR="007B1B06" w:rsidRDefault="007B1B06" w:rsidP="00C1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76" w:rsidRDefault="007B1B0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06" w:rsidRDefault="007B1B06" w:rsidP="00C16E76">
      <w:r>
        <w:separator/>
      </w:r>
    </w:p>
  </w:footnote>
  <w:footnote w:type="continuationSeparator" w:id="0">
    <w:p w:rsidR="007B1B06" w:rsidRDefault="007B1B06" w:rsidP="00C1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76" w:rsidRDefault="007B1B0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6E76" w:rsidRDefault="00C16E76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C16E76" w:rsidRDefault="007B1B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1B0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7B1B06">
      <w:rPr>
        <w:rStyle w:val="CharChar1"/>
        <w:rFonts w:hint="default"/>
        <w:w w:val="90"/>
        <w:sz w:val="18"/>
      </w:rPr>
      <w:t>Co.,Ltd</w:t>
    </w:r>
    <w:proofErr w:type="spellEnd"/>
    <w:r w:rsidR="007B1B06">
      <w:rPr>
        <w:rStyle w:val="CharChar1"/>
        <w:rFonts w:hint="default"/>
        <w:w w:val="90"/>
        <w:sz w:val="18"/>
      </w:rPr>
      <w:t>.</w:t>
    </w:r>
  </w:p>
  <w:p w:rsidR="00C16E76" w:rsidRDefault="00C16E7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16E76" w:rsidRDefault="00C16E7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76"/>
    <w:rsid w:val="007B1B06"/>
    <w:rsid w:val="00BA4E73"/>
    <w:rsid w:val="00C16E76"/>
    <w:rsid w:val="2B15277E"/>
    <w:rsid w:val="39286D4F"/>
    <w:rsid w:val="45304B43"/>
    <w:rsid w:val="602D7FB9"/>
    <w:rsid w:val="637D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1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6E7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16E7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16E7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C16E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2020-10-30T07:13:00Z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