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97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094"/>
        <w:gridCol w:w="1146"/>
        <w:gridCol w:w="1145"/>
        <w:gridCol w:w="2079"/>
        <w:gridCol w:w="1097"/>
        <w:gridCol w:w="22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73" w:hRule="atLeast"/>
          <w:jc w:val="center"/>
        </w:trPr>
        <w:tc>
          <w:tcPr>
            <w:tcW w:w="2094"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705" w:type="dxa"/>
            <w:gridSpan w:val="5"/>
            <w:tcBorders>
              <w:top w:val="single" w:color="auto" w:sz="8" w:space="0"/>
            </w:tcBorders>
          </w:tcPr>
          <w:p>
            <w:pPr>
              <w:spacing w:line="320" w:lineRule="exact"/>
              <w:rPr>
                <w:sz w:val="20"/>
              </w:rPr>
            </w:pPr>
            <w:bookmarkStart w:id="0" w:name="组织名称"/>
            <w:r>
              <w:rPr>
                <w:sz w:val="20"/>
              </w:rPr>
              <w:t>重庆和远物流有限公司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86" w:hRule="atLeast"/>
          <w:jc w:val="center"/>
        </w:trPr>
        <w:tc>
          <w:tcPr>
            <w:tcW w:w="2094"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370"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097" w:type="dxa"/>
            <w:vAlign w:val="center"/>
          </w:tcPr>
          <w:p>
            <w:pPr>
              <w:widowControl/>
              <w:jc w:val="left"/>
              <w:rPr>
                <w:sz w:val="22"/>
                <w:szCs w:val="22"/>
              </w:rPr>
            </w:pPr>
            <w:r>
              <w:rPr>
                <w:rFonts w:hint="eastAsia"/>
                <w:b/>
                <w:sz w:val="22"/>
                <w:szCs w:val="22"/>
              </w:rPr>
              <w:t>合同编号</w:t>
            </w:r>
          </w:p>
        </w:tc>
        <w:tc>
          <w:tcPr>
            <w:tcW w:w="2238" w:type="dxa"/>
            <w:vAlign w:val="center"/>
          </w:tcPr>
          <w:p>
            <w:pPr>
              <w:widowControl/>
              <w:jc w:val="left"/>
              <w:rPr>
                <w:sz w:val="22"/>
                <w:szCs w:val="22"/>
              </w:rPr>
            </w:pPr>
            <w:bookmarkStart w:id="2" w:name="合同编号"/>
            <w:r>
              <w:rPr>
                <w:sz w:val="22"/>
                <w:szCs w:val="22"/>
              </w:rPr>
              <w:t>0576-2020-Q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2094" w:type="dxa"/>
            <w:vAlign w:val="center"/>
          </w:tcPr>
          <w:p>
            <w:pPr>
              <w:spacing w:line="320" w:lineRule="exact"/>
              <w:jc w:val="center"/>
              <w:rPr>
                <w:b/>
                <w:sz w:val="22"/>
                <w:szCs w:val="22"/>
              </w:rPr>
            </w:pPr>
            <w:r>
              <w:rPr>
                <w:rFonts w:hint="eastAsia"/>
                <w:b/>
                <w:sz w:val="22"/>
                <w:szCs w:val="22"/>
              </w:rPr>
              <w:t>审核类型</w:t>
            </w:r>
          </w:p>
        </w:tc>
        <w:tc>
          <w:tcPr>
            <w:tcW w:w="7705"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6" w:hRule="atLeast"/>
          <w:jc w:val="center"/>
        </w:trPr>
        <w:tc>
          <w:tcPr>
            <w:tcW w:w="2094"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46" w:type="dxa"/>
            <w:vAlign w:val="center"/>
          </w:tcPr>
          <w:p>
            <w:pPr>
              <w:snapToGrid w:val="0"/>
              <w:spacing w:line="320" w:lineRule="exact"/>
              <w:rPr>
                <w:sz w:val="16"/>
                <w:szCs w:val="16"/>
              </w:rPr>
            </w:pPr>
            <w:r>
              <w:rPr>
                <w:rFonts w:hint="eastAsia"/>
                <w:b/>
                <w:sz w:val="22"/>
                <w:szCs w:val="22"/>
              </w:rPr>
              <w:t>姓名</w:t>
            </w:r>
          </w:p>
        </w:tc>
        <w:tc>
          <w:tcPr>
            <w:tcW w:w="1145" w:type="dxa"/>
            <w:vAlign w:val="center"/>
          </w:tcPr>
          <w:p>
            <w:pPr>
              <w:snapToGrid w:val="0"/>
              <w:spacing w:line="320" w:lineRule="exact"/>
              <w:jc w:val="center"/>
              <w:rPr>
                <w:sz w:val="16"/>
                <w:szCs w:val="16"/>
              </w:rPr>
            </w:pPr>
            <w:r>
              <w:rPr>
                <w:rFonts w:hint="eastAsia"/>
                <w:b/>
                <w:sz w:val="22"/>
                <w:szCs w:val="22"/>
              </w:rPr>
              <w:t>职务</w:t>
            </w:r>
          </w:p>
        </w:tc>
        <w:tc>
          <w:tcPr>
            <w:tcW w:w="5414"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6" w:hRule="atLeast"/>
          <w:jc w:val="center"/>
        </w:trPr>
        <w:tc>
          <w:tcPr>
            <w:tcW w:w="2094" w:type="dxa"/>
            <w:vMerge w:val="continue"/>
            <w:vAlign w:val="center"/>
          </w:tcPr>
          <w:p>
            <w:pPr>
              <w:snapToGrid w:val="0"/>
              <w:spacing w:line="320" w:lineRule="exact"/>
              <w:jc w:val="center"/>
              <w:rPr>
                <w:b/>
                <w:sz w:val="22"/>
                <w:szCs w:val="22"/>
              </w:rPr>
            </w:pPr>
          </w:p>
        </w:tc>
        <w:tc>
          <w:tcPr>
            <w:tcW w:w="1146"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45" w:type="dxa"/>
            <w:vAlign w:val="center"/>
          </w:tcPr>
          <w:p>
            <w:pPr>
              <w:snapToGrid w:val="0"/>
              <w:spacing w:line="320" w:lineRule="exact"/>
              <w:ind w:left="572"/>
              <w:rPr>
                <w:sz w:val="22"/>
                <w:szCs w:val="22"/>
                <w:highlight w:val="none"/>
              </w:rPr>
            </w:pPr>
            <w:r>
              <w:rPr>
                <w:sz w:val="22"/>
                <w:szCs w:val="22"/>
                <w:highlight w:val="none"/>
              </w:rPr>
              <w:t>组长</w:t>
            </w:r>
          </w:p>
        </w:tc>
        <w:tc>
          <w:tcPr>
            <w:tcW w:w="5414" w:type="dxa"/>
            <w:gridSpan w:val="3"/>
            <w:vAlign w:val="center"/>
          </w:tcPr>
          <w:p>
            <w:pPr>
              <w:snapToGrid w:val="0"/>
              <w:spacing w:line="320" w:lineRule="exact"/>
              <w:ind w:left="1309"/>
              <w:rPr>
                <w:sz w:val="22"/>
                <w:szCs w:val="22"/>
                <w:highlight w:val="none"/>
              </w:rPr>
            </w:pPr>
            <w:r>
              <w:rPr>
                <w:sz w:val="22"/>
                <w:szCs w:val="22"/>
                <w:highlight w:val="none"/>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6" w:hRule="atLeast"/>
          <w:jc w:val="center"/>
        </w:trPr>
        <w:tc>
          <w:tcPr>
            <w:tcW w:w="2094" w:type="dxa"/>
            <w:vMerge w:val="continue"/>
            <w:vAlign w:val="center"/>
          </w:tcPr>
          <w:p>
            <w:pPr>
              <w:snapToGrid w:val="0"/>
              <w:spacing w:line="320" w:lineRule="exact"/>
              <w:jc w:val="center"/>
              <w:rPr>
                <w:b/>
                <w:sz w:val="22"/>
                <w:szCs w:val="22"/>
              </w:rPr>
            </w:pPr>
          </w:p>
        </w:tc>
        <w:tc>
          <w:tcPr>
            <w:tcW w:w="1146" w:type="dxa"/>
            <w:vAlign w:val="center"/>
          </w:tcPr>
          <w:p>
            <w:pPr>
              <w:snapToGrid w:val="0"/>
              <w:spacing w:line="320" w:lineRule="exact"/>
              <w:ind w:firstLine="110" w:firstLineChars="50"/>
              <w:rPr>
                <w:b/>
                <w:sz w:val="22"/>
                <w:szCs w:val="22"/>
                <w:highlight w:val="yellow"/>
              </w:rPr>
            </w:pPr>
          </w:p>
        </w:tc>
        <w:tc>
          <w:tcPr>
            <w:tcW w:w="1145" w:type="dxa"/>
            <w:vAlign w:val="center"/>
          </w:tcPr>
          <w:p>
            <w:pPr>
              <w:snapToGrid w:val="0"/>
              <w:spacing w:line="320" w:lineRule="exact"/>
              <w:ind w:left="572"/>
              <w:rPr>
                <w:b/>
                <w:sz w:val="22"/>
                <w:szCs w:val="22"/>
                <w:highlight w:val="yellow"/>
              </w:rPr>
            </w:pPr>
          </w:p>
        </w:tc>
        <w:tc>
          <w:tcPr>
            <w:tcW w:w="5414"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62" w:hRule="atLeast"/>
          <w:jc w:val="center"/>
        </w:trPr>
        <w:tc>
          <w:tcPr>
            <w:tcW w:w="2094"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705"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color w:val="000000"/>
                <w:szCs w:val="21"/>
              </w:rPr>
              <w:t>2020年10月23日 下午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2020年10月23日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71" w:hRule="atLeast"/>
          <w:jc w:val="center"/>
        </w:trPr>
        <w:tc>
          <w:tcPr>
            <w:tcW w:w="2094"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705"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5" w:name="_GoBack"/>
      <w:bookmarkEnd w:id="5"/>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F720D6"/>
    <w:rsid w:val="347700EF"/>
    <w:rsid w:val="49F46C48"/>
    <w:rsid w:val="60887316"/>
    <w:rsid w:val="6C8F0E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2020-10-22T03:32:47Z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