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北京华星隆盛劳务服务有限公司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0473-2020-QEO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13070141601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张健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Q：许可范围内劳务派遣</w:t>
            </w:r>
          </w:p>
          <w:p>
            <w:r>
              <w:t>E：许可范围内劳务派遣及相关环境管理活动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O：许可范围内劳务派遣及相关职业健康安全管理活动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Q：35.10.00</w:t>
            </w:r>
          </w:p>
          <w:p>
            <w:r>
              <w:t>E：35.10.00</w:t>
            </w:r>
          </w:p>
          <w:p>
            <w:pPr>
              <w:rPr>
                <w:sz w:val="21"/>
                <w:szCs w:val="21"/>
              </w:rPr>
            </w:pPr>
            <w:r>
              <w:t>O：35.10.00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现场审核于2020年11月06日 上午至2020年11月06日 下午 (共1.0天)。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2020.11.6</w:t>
            </w: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</w:p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8:00-8:30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snapToGrid w:val="0"/>
              <w:ind w:firstLine="480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  <w:p>
            <w:pPr>
              <w:pStyle w:val="12"/>
              <w:ind w:firstLine="48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4" w:name="_GoBack"/>
            <w:bookmarkEnd w:id="4"/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及现场参观</w:t>
            </w:r>
          </w:p>
          <w:p>
            <w:pPr>
              <w:pStyle w:val="12"/>
              <w:ind w:firstLine="48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公司过程识别情况</w:t>
            </w:r>
          </w:p>
          <w:p>
            <w:pPr>
              <w:pStyle w:val="12"/>
              <w:ind w:firstLine="48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目标的策划和实施情况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收集关于资质范围内的劳务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派遣</w:t>
            </w:r>
            <w:r>
              <w:rPr>
                <w:rFonts w:hint="eastAsia"/>
                <w:sz w:val="21"/>
                <w:szCs w:val="21"/>
              </w:rPr>
              <w:t>及相关管理体系范围的必要信息，包括：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-重要环境因素、不可接受风险</w:t>
            </w:r>
          </w:p>
          <w:p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t>部</w:t>
            </w:r>
            <w:r>
              <w:tab/>
            </w:r>
            <w:r>
              <w:tab/>
            </w:r>
            <w:r>
              <w:t>劳务派遣</w:t>
            </w:r>
            <w:r>
              <w:rPr>
                <w:rFonts w:hint="eastAsia"/>
                <w:sz w:val="21"/>
                <w:szCs w:val="21"/>
              </w:rPr>
              <w:t>现场参观</w:t>
            </w:r>
          </w:p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t>许可范围内劳务派遣</w:t>
            </w:r>
            <w:r>
              <w:rPr>
                <w:rFonts w:hint="eastAsia"/>
                <w:sz w:val="21"/>
                <w:szCs w:val="21"/>
              </w:rPr>
              <w:t>及相关的管理体系标准或过程控制情况，以及其他规范性文件充分了解客户的管理体系和现场运作，以便为策划第二阶段提供关注点；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16:00-16:30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审核组总结，</w:t>
            </w:r>
            <w:r>
              <w:rPr>
                <w:sz w:val="21"/>
                <w:szCs w:val="21"/>
              </w:rPr>
              <w:t>遗留问题处理、审核资料准备</w:t>
            </w:r>
          </w:p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管理层：与受审核方交流，</w:t>
            </w:r>
            <w:r>
              <w:rPr>
                <w:sz w:val="21"/>
                <w:szCs w:val="21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16:30-17:00</w:t>
            </w: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0C1883"/>
    <w:rsid w:val="00105983"/>
    <w:rsid w:val="00617623"/>
    <w:rsid w:val="008B2ED6"/>
    <w:rsid w:val="00AD25BA"/>
    <w:rsid w:val="00E34C4D"/>
    <w:rsid w:val="00E6619E"/>
    <w:rsid w:val="033E5B8F"/>
    <w:rsid w:val="43374441"/>
    <w:rsid w:val="46D94118"/>
    <w:rsid w:val="5C7F2D32"/>
    <w:rsid w:val="74840B6A"/>
    <w:rsid w:val="7889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304</Words>
  <Characters>1737</Characters>
  <Lines>14</Lines>
  <Paragraphs>4</Paragraphs>
  <TotalTime>0</TotalTime>
  <ScaleCrop>false</ScaleCrop>
  <LinksUpToDate>false</LinksUpToDate>
  <CharactersWithSpaces>2037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2020-11-30T11:31:15Z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