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1C7693">
              <w:rPr>
                <w:rFonts w:ascii="楷体" w:eastAsia="楷体" w:hAnsi="楷体" w:hint="eastAsia"/>
                <w:sz w:val="24"/>
                <w:szCs w:val="24"/>
              </w:rPr>
              <w:t>章盼</w:t>
            </w:r>
            <w:proofErr w:type="gramEnd"/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C7693">
              <w:rPr>
                <w:rFonts w:ascii="楷体" w:eastAsia="楷体" w:hAnsi="楷体" w:hint="eastAsia"/>
                <w:sz w:val="24"/>
                <w:szCs w:val="24"/>
              </w:rPr>
              <w:t>周春香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5706C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9F638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706CE">
              <w:rPr>
                <w:rFonts w:ascii="楷体" w:eastAsia="楷体" w:hAnsi="楷体" w:hint="eastAsia"/>
                <w:sz w:val="24"/>
                <w:szCs w:val="24"/>
              </w:rPr>
              <w:t>26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706CE" w:rsidRDefault="00971600" w:rsidP="005706CE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 w:rsidRPr="00F44D4E">
              <w:rPr>
                <w:rFonts w:ascii="楷体" w:eastAsia="楷体" w:hAnsi="楷体" w:hint="eastAsia"/>
                <w:szCs w:val="21"/>
              </w:rPr>
              <w:t>审核条款：</w:t>
            </w:r>
            <w:r w:rsidR="005706CE">
              <w:rPr>
                <w:rFonts w:ascii="宋体" w:hAnsi="宋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5706CE">
              <w:rPr>
                <w:rFonts w:ascii="宋体" w:hAnsi="宋体" w:cs="Arial" w:hint="eastAsia"/>
                <w:spacing w:val="-6"/>
                <w:szCs w:val="21"/>
              </w:rPr>
              <w:t>、9.1.1监视、测量、分析和评价总则</w:t>
            </w:r>
            <w:r w:rsidR="005706CE">
              <w:rPr>
                <w:rFonts w:ascii="宋体" w:hAnsi="宋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5706CE" w:rsidRDefault="005706CE" w:rsidP="005706CE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8973EE" w:rsidRPr="00F44D4E" w:rsidRDefault="005706CE" w:rsidP="005706CE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94E5B">
        <w:trPr>
          <w:trHeight w:val="2317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606" w:type="dxa"/>
          </w:tcPr>
          <w:p w:rsidR="004D55E7" w:rsidRPr="00F44D4E" w:rsidRDefault="004D55E7" w:rsidP="001C0776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</w:t>
            </w:r>
            <w:r w:rsidR="00F97087">
              <w:rPr>
                <w:rFonts w:ascii="楷体" w:eastAsia="楷体" w:hAnsi="楷体" w:cs="宋体" w:hint="eastAsia"/>
                <w:sz w:val="24"/>
                <w:szCs w:val="24"/>
              </w:rPr>
              <w:t>法律法规收集及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  <w:r w:rsidR="00194E5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606" w:type="dxa"/>
            <w:vAlign w:val="center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tbl>
            <w:tblPr>
              <w:tblStyle w:val="ac"/>
              <w:tblW w:w="10183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2906"/>
              <w:gridCol w:w="3131"/>
              <w:gridCol w:w="2242"/>
              <w:gridCol w:w="1138"/>
            </w:tblGrid>
            <w:tr w:rsidR="00EC6620" w:rsidRPr="00580B9E" w:rsidTr="00EC6620">
              <w:tc>
                <w:tcPr>
                  <w:tcW w:w="766" w:type="dxa"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2906" w:type="dxa"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3131" w:type="dxa"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考核方式</w:t>
                  </w:r>
                </w:p>
              </w:tc>
              <w:tc>
                <w:tcPr>
                  <w:tcW w:w="2242" w:type="dxa"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1138" w:type="dxa"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EC6620" w:rsidRPr="00580B9E" w:rsidTr="00EC6620">
              <w:trPr>
                <w:trHeight w:val="90"/>
              </w:trPr>
              <w:tc>
                <w:tcPr>
                  <w:tcW w:w="766" w:type="dxa"/>
                  <w:vMerge w:val="restart"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2906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文件受控率达100%</w:t>
                  </w:r>
                </w:p>
              </w:tc>
              <w:tc>
                <w:tcPr>
                  <w:tcW w:w="3131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受控文件数÷文件总数</w:t>
                  </w: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×</w:t>
                  </w: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文件受控100%</w:t>
                  </w:r>
                </w:p>
              </w:tc>
              <w:tc>
                <w:tcPr>
                  <w:tcW w:w="1138" w:type="dxa"/>
                </w:tcPr>
                <w:p w:rsidR="00EC6620" w:rsidRPr="00580B9E" w:rsidRDefault="00EC6620" w:rsidP="00AA5451">
                  <w:pPr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C6620" w:rsidRPr="00580B9E" w:rsidTr="00EC6620">
              <w:trPr>
                <w:trHeight w:val="423"/>
              </w:trPr>
              <w:tc>
                <w:tcPr>
                  <w:tcW w:w="766" w:type="dxa"/>
                  <w:vMerge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906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 xml:space="preserve">培训合格率达100% </w:t>
                  </w:r>
                </w:p>
              </w:tc>
              <w:tc>
                <w:tcPr>
                  <w:tcW w:w="3131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培训次数÷总人次数×</w:t>
                  </w: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100%</w:t>
                  </w:r>
                </w:p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lastRenderedPageBreak/>
                    <w:t xml:space="preserve">培训合格100% </w:t>
                  </w:r>
                </w:p>
              </w:tc>
              <w:tc>
                <w:tcPr>
                  <w:tcW w:w="1138" w:type="dxa"/>
                </w:tcPr>
                <w:p w:rsidR="00EC6620" w:rsidRPr="00580B9E" w:rsidRDefault="00EC6620" w:rsidP="00AA5451">
                  <w:pPr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已经完</w:t>
                  </w: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lastRenderedPageBreak/>
                    <w:t>成</w:t>
                  </w:r>
                </w:p>
              </w:tc>
            </w:tr>
            <w:tr w:rsidR="00EC6620" w:rsidRPr="00580B9E" w:rsidTr="00EC6620">
              <w:trPr>
                <w:trHeight w:val="408"/>
              </w:trPr>
              <w:tc>
                <w:tcPr>
                  <w:tcW w:w="766" w:type="dxa"/>
                  <w:vMerge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906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触电、火灾事故为0、</w:t>
                  </w:r>
                </w:p>
              </w:tc>
              <w:tc>
                <w:tcPr>
                  <w:tcW w:w="3131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查看触电、火灾事故记录</w:t>
                  </w:r>
                </w:p>
              </w:tc>
              <w:tc>
                <w:tcPr>
                  <w:tcW w:w="2242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触电、火灾事故0发生</w:t>
                  </w:r>
                </w:p>
              </w:tc>
              <w:tc>
                <w:tcPr>
                  <w:tcW w:w="1138" w:type="dxa"/>
                </w:tcPr>
                <w:p w:rsidR="00EC6620" w:rsidRPr="00580B9E" w:rsidRDefault="00EC6620" w:rsidP="00AA5451">
                  <w:pPr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C6620" w:rsidRPr="00580B9E" w:rsidTr="00EC6620">
              <w:trPr>
                <w:trHeight w:val="427"/>
              </w:trPr>
              <w:tc>
                <w:tcPr>
                  <w:tcW w:w="766" w:type="dxa"/>
                  <w:vMerge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906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固废分类处置率100%；</w:t>
                  </w:r>
                </w:p>
              </w:tc>
              <w:tc>
                <w:tcPr>
                  <w:tcW w:w="3131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符合数量÷检查数量×</w:t>
                  </w: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100%</w:t>
                  </w: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2242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固废分类处置率100%；</w:t>
                  </w:r>
                </w:p>
              </w:tc>
              <w:tc>
                <w:tcPr>
                  <w:tcW w:w="1138" w:type="dxa"/>
                </w:tcPr>
                <w:p w:rsidR="00EC6620" w:rsidRPr="00580B9E" w:rsidRDefault="00EC6620" w:rsidP="00AA5451">
                  <w:pPr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4D55E7" w:rsidRPr="00F44D4E" w:rsidRDefault="00EC6620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2019.6.25日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604098" w:rsidRPr="00580B9E" w:rsidRDefault="00604098" w:rsidP="0060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04098" w:rsidRDefault="00604098" w:rsidP="0060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580B9E">
              <w:rPr>
                <w:rFonts w:ascii="楷体" w:eastAsia="楷体" w:hAnsi="楷体" w:cs="宋体" w:hint="eastAsia"/>
                <w:sz w:val="24"/>
                <w:szCs w:val="24"/>
              </w:rPr>
              <w:t>抽环境</w:t>
            </w:r>
            <w:proofErr w:type="gramEnd"/>
            <w:r w:rsidR="00996B0D">
              <w:rPr>
                <w:rFonts w:ascii="楷体" w:eastAsia="楷体" w:hAnsi="楷体" w:cs="宋体" w:hint="eastAsia"/>
                <w:sz w:val="24"/>
                <w:szCs w:val="24"/>
              </w:rPr>
              <w:t>安全</w:t>
            </w:r>
            <w:r w:rsidRPr="00580B9E">
              <w:rPr>
                <w:rFonts w:ascii="楷体" w:eastAsia="楷体" w:hAnsi="楷体" w:cs="宋体" w:hint="eastAsia"/>
                <w:sz w:val="24"/>
                <w:szCs w:val="24"/>
              </w:rPr>
              <w:t>管理方案，明确了措施、责任人、时间、资金投入要求：</w:t>
            </w: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2"/>
              <w:gridCol w:w="1392"/>
              <w:gridCol w:w="4636"/>
              <w:gridCol w:w="1190"/>
              <w:gridCol w:w="954"/>
              <w:gridCol w:w="971"/>
            </w:tblGrid>
            <w:tr w:rsidR="00996B0D" w:rsidRPr="008C53BD" w:rsidTr="008C53BD">
              <w:trPr>
                <w:cantSplit/>
                <w:trHeight w:val="460"/>
              </w:trPr>
              <w:tc>
                <w:tcPr>
                  <w:tcW w:w="1092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proofErr w:type="gramStart"/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环安目标</w:t>
                  </w:r>
                  <w:proofErr w:type="gramEnd"/>
                </w:p>
              </w:tc>
              <w:tc>
                <w:tcPr>
                  <w:tcW w:w="1392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指标</w:t>
                  </w:r>
                </w:p>
              </w:tc>
              <w:tc>
                <w:tcPr>
                  <w:tcW w:w="4636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措施</w:t>
                  </w:r>
                </w:p>
              </w:tc>
              <w:tc>
                <w:tcPr>
                  <w:tcW w:w="1190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时间要求</w:t>
                  </w:r>
                </w:p>
              </w:tc>
              <w:tc>
                <w:tcPr>
                  <w:tcW w:w="954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责任部门</w:t>
                  </w:r>
                </w:p>
              </w:tc>
              <w:tc>
                <w:tcPr>
                  <w:tcW w:w="971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责任人</w:t>
                  </w:r>
                </w:p>
              </w:tc>
            </w:tr>
            <w:tr w:rsidR="00996B0D" w:rsidRPr="008C53BD" w:rsidTr="008C53BD">
              <w:trPr>
                <w:cantSplit/>
                <w:trHeight w:val="2438"/>
              </w:trPr>
              <w:tc>
                <w:tcPr>
                  <w:tcW w:w="1092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1、固体废弃物分类处置。</w:t>
                  </w:r>
                </w:p>
              </w:tc>
              <w:tc>
                <w:tcPr>
                  <w:tcW w:w="1392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固体废弃物分类处置率100%</w:t>
                  </w:r>
                </w:p>
              </w:tc>
              <w:tc>
                <w:tcPr>
                  <w:tcW w:w="4636" w:type="dxa"/>
                </w:tcPr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1、 对全体员工进行关于固体废弃物分类要求的培训；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2、固体废弃物排放管理规定加强固体废弃物管理。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3、危险固体废弃物实现分类管理：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（1）建立一般固体废弃物的分类标准及管理规定；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（2）不可回收利用的、应及应分类推放、明确标识、到达一定数量后送环卫部门处置或按其指定的方法进行处置；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4、预计费用1万元。</w:t>
                  </w:r>
                </w:p>
              </w:tc>
              <w:tc>
                <w:tcPr>
                  <w:tcW w:w="1190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2019.1.10-2019.12</w:t>
                  </w:r>
                </w:p>
              </w:tc>
              <w:tc>
                <w:tcPr>
                  <w:tcW w:w="954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生产部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各部门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1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章盼、王建荣</w:t>
                  </w:r>
                </w:p>
              </w:tc>
            </w:tr>
            <w:tr w:rsidR="00996B0D" w:rsidRPr="008C53BD" w:rsidTr="008C53BD">
              <w:trPr>
                <w:cantSplit/>
                <w:trHeight w:val="1880"/>
              </w:trPr>
              <w:tc>
                <w:tcPr>
                  <w:tcW w:w="1092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2、</w:t>
                  </w:r>
                  <w:r w:rsidRPr="008C53BD">
                    <w:rPr>
                      <w:rFonts w:ascii="楷体" w:eastAsia="楷体" w:hAnsi="楷体" w:cs="HAAPML+ºÚÌå" w:hint="eastAsia"/>
                      <w:sz w:val="24"/>
                      <w:szCs w:val="24"/>
                    </w:rPr>
                    <w:t>噪声达标排放</w:t>
                  </w:r>
                </w:p>
              </w:tc>
              <w:tc>
                <w:tcPr>
                  <w:tcW w:w="1392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厂界噪声昼间低于6</w:t>
                  </w:r>
                  <w:r w:rsidRPr="008C53BD">
                    <w:rPr>
                      <w:rFonts w:ascii="楷体" w:eastAsia="楷体" w:hAnsi="楷体"/>
                      <w:sz w:val="24"/>
                      <w:szCs w:val="24"/>
                    </w:rPr>
                    <w:t>5</w:t>
                  </w: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dB(A)，夜间低于</w:t>
                  </w:r>
                  <w:r w:rsidRPr="008C53BD">
                    <w:rPr>
                      <w:rFonts w:ascii="楷体" w:eastAsia="楷体" w:hAnsi="楷体"/>
                      <w:sz w:val="24"/>
                      <w:szCs w:val="24"/>
                    </w:rPr>
                    <w:t>55</w:t>
                  </w: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dB(A)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2、场内噪声级防护符合要求。</w:t>
                  </w:r>
                </w:p>
              </w:tc>
              <w:tc>
                <w:tcPr>
                  <w:tcW w:w="4636" w:type="dxa"/>
                </w:tcPr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1、对生产设备、设施进行定期保养；生产设备运行中尽量关闭门窗。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2、 采用吸声罩、减震垫、隔声门窗等消声、降噪措施，定期加强对设备操作的检查合格。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3、 每年定期委托环保局</w:t>
                  </w:r>
                  <w:proofErr w:type="gramStart"/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检测达</w:t>
                  </w:r>
                  <w:proofErr w:type="gramEnd"/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噪音检测达标。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4）预计费用5千元。</w:t>
                  </w:r>
                </w:p>
              </w:tc>
              <w:tc>
                <w:tcPr>
                  <w:tcW w:w="1190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2019.1.10-2019.12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4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生产部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1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王建荣</w:t>
                  </w:r>
                </w:p>
              </w:tc>
            </w:tr>
            <w:tr w:rsidR="00996B0D" w:rsidRPr="008C53BD" w:rsidTr="008C53BD">
              <w:trPr>
                <w:cantSplit/>
                <w:trHeight w:val="1797"/>
              </w:trPr>
              <w:tc>
                <w:tcPr>
                  <w:tcW w:w="1092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3、废气（粉尘）达标排放</w:t>
                  </w:r>
                </w:p>
              </w:tc>
              <w:tc>
                <w:tcPr>
                  <w:tcW w:w="1392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大气污染综合排放标准G</w:t>
                  </w:r>
                  <w:r w:rsidRPr="008C53BD">
                    <w:rPr>
                      <w:rFonts w:ascii="楷体" w:eastAsia="楷体" w:hAnsi="楷体"/>
                      <w:sz w:val="24"/>
                      <w:szCs w:val="24"/>
                    </w:rPr>
                    <w:t>B16297</w:t>
                  </w: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－1</w:t>
                  </w:r>
                  <w:r w:rsidRPr="008C53BD">
                    <w:rPr>
                      <w:rFonts w:ascii="楷体" w:eastAsia="楷体" w:hAnsi="楷体"/>
                      <w:sz w:val="24"/>
                      <w:szCs w:val="24"/>
                    </w:rPr>
                    <w:t>996</w:t>
                  </w: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表2中新污染源大气污染物无组织排放监控浓度限值要求</w:t>
                  </w:r>
                </w:p>
              </w:tc>
              <w:tc>
                <w:tcPr>
                  <w:tcW w:w="4636" w:type="dxa"/>
                </w:tcPr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1、对生产设备、设施进行定期保养；检修，确保设备在正常情况下操作运行。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2、 工作人员佩戴口罩；定期针对操作人员体检合格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3、不断更新生产工艺，尽量减少废气（粉尘）排放，每年定期委托环保局检测废气（粉尘）结果符合国家标准达标排放。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4、预计费用5千元。</w:t>
                  </w:r>
                </w:p>
              </w:tc>
              <w:tc>
                <w:tcPr>
                  <w:tcW w:w="1190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2019.1.10-2019.12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生产部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1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王建荣</w:t>
                  </w:r>
                </w:p>
              </w:tc>
            </w:tr>
            <w:tr w:rsidR="00996B0D" w:rsidRPr="008C53BD" w:rsidTr="008C53BD">
              <w:trPr>
                <w:cantSplit/>
                <w:trHeight w:val="1950"/>
              </w:trPr>
              <w:tc>
                <w:tcPr>
                  <w:tcW w:w="1092" w:type="dxa"/>
                </w:tcPr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4、火灾</w:t>
                  </w:r>
                </w:p>
              </w:tc>
              <w:tc>
                <w:tcPr>
                  <w:tcW w:w="1392" w:type="dxa"/>
                </w:tcPr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火灾事故为0</w:t>
                  </w:r>
                </w:p>
              </w:tc>
              <w:tc>
                <w:tcPr>
                  <w:tcW w:w="4636" w:type="dxa"/>
                </w:tcPr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1、制定火灾应急预案，并进行演练；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2、按照年度培训计划对管理人员和操作人员进行</w:t>
                  </w:r>
                  <w:proofErr w:type="gramStart"/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火灾消防</w:t>
                  </w:r>
                  <w:proofErr w:type="gramEnd"/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应急演习培训，提高人员安全防火应急措施知识；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3、公司各部门配备灭火器并悬挂履历卡；每一个月检查一次配备的灭火器，对不合格的及时更换确保发生火灾事故时能有效控制；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4、预计费用5千元</w:t>
                  </w:r>
                </w:p>
              </w:tc>
              <w:tc>
                <w:tcPr>
                  <w:tcW w:w="1190" w:type="dxa"/>
                </w:tcPr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2019.1.10-2019.12</w:t>
                  </w:r>
                </w:p>
              </w:tc>
              <w:tc>
                <w:tcPr>
                  <w:tcW w:w="954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生产部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各部门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971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王建荣刘利萍</w:t>
                  </w:r>
                </w:p>
              </w:tc>
            </w:tr>
            <w:tr w:rsidR="00996B0D" w:rsidRPr="008C53BD" w:rsidTr="008C53BD">
              <w:trPr>
                <w:cantSplit/>
                <w:trHeight w:val="1797"/>
              </w:trPr>
              <w:tc>
                <w:tcPr>
                  <w:tcW w:w="1092" w:type="dxa"/>
                </w:tcPr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5、触电</w:t>
                  </w:r>
                </w:p>
              </w:tc>
              <w:tc>
                <w:tcPr>
                  <w:tcW w:w="1392" w:type="dxa"/>
                </w:tcPr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触电事故为0</w:t>
                  </w:r>
                </w:p>
              </w:tc>
              <w:tc>
                <w:tcPr>
                  <w:tcW w:w="4636" w:type="dxa"/>
                </w:tcPr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1、认真贯彻执行《施工现场临时用电安全技术规范》（JGJ46-05）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2、电工属特种作业人员，应遵守《特种人员安全技术考核管理规则》（GB5306-85）中的各项规定。经培训合格、持证上岗。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3、加强带电设备的防护和检查，采用保护接地和保护接零并安装漏电保护器等。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4、检修作业保护应采用（文字、数字、符号、色彩）的警告牌警告其它人员正在检修，并穿戴好</w:t>
                  </w:r>
                  <w:proofErr w:type="gramStart"/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自已</w:t>
                  </w:r>
                  <w:proofErr w:type="gramEnd"/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的绝缘鞋、手套等防护用品。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5、临时用电应有可靠的接地</w:t>
                  </w:r>
                  <w:proofErr w:type="gramStart"/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或防零措施</w:t>
                  </w:r>
                  <w:proofErr w:type="gramEnd"/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。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6、预计费用5千元</w:t>
                  </w:r>
                </w:p>
              </w:tc>
              <w:tc>
                <w:tcPr>
                  <w:tcW w:w="1190" w:type="dxa"/>
                </w:tcPr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2019.1.10-2019.12</w:t>
                  </w:r>
                </w:p>
              </w:tc>
              <w:tc>
                <w:tcPr>
                  <w:tcW w:w="954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生产部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各部门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971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王建荣刘利萍</w:t>
                  </w:r>
                </w:p>
              </w:tc>
            </w:tr>
            <w:tr w:rsidR="00996B0D" w:rsidRPr="008C53BD" w:rsidTr="008C53BD">
              <w:trPr>
                <w:cantSplit/>
                <w:trHeight w:val="1797"/>
              </w:trPr>
              <w:tc>
                <w:tcPr>
                  <w:tcW w:w="1092" w:type="dxa"/>
                </w:tcPr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6、机械伤害、高温烫伤\</w:t>
                  </w:r>
                  <w:r w:rsidRPr="008C53BD">
                    <w:rPr>
                      <w:rFonts w:ascii="楷体" w:eastAsia="楷体" w:hAnsi="楷体"/>
                      <w:sz w:val="24"/>
                      <w:szCs w:val="24"/>
                    </w:rPr>
                    <w:t>\</w:t>
                  </w: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起重伤害\高空堕落控制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机械伤害、高温烫伤\起重伤害\高空堕落控制为0</w:t>
                  </w:r>
                </w:p>
              </w:tc>
              <w:tc>
                <w:tcPr>
                  <w:tcW w:w="4636" w:type="dxa"/>
                </w:tcPr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ind w:left="48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1、机械设备\特种设备应按技术性能的要求正确使用，缺少安全装置已失效的机械设备不得使用，定期检查设备日常运行保持安全正常状态运行。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ind w:left="48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2、机械设备\特种设备的操作、维护人员必须身体健康，并经过专业培训考试合格取得有关部门颁发的操作证书后，方可上岗；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ind w:left="48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3、操作时，操作、维护人员必须按规定穿戴好劳动保护用品，同时应严格按照机械设备特种设备的安全操作规程作业，严禁酒后操作；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ind w:left="48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4、机械设备\特种设备定期进行保养，当发现有漏保、失修或带病运转等情况时，立即停止使用。严禁在运转和运行中对机械设备进行维护、保养或调整作业。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ind w:left="48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5、高空作业严格执行作业许可，经审批后执行、作业时需做好安全检查工作，佩戴安全防护设施，实施一个操作一个监护。</w:t>
                  </w:r>
                </w:p>
                <w:p w:rsidR="00996B0D" w:rsidRPr="008C53BD" w:rsidRDefault="00996B0D" w:rsidP="00EB7607">
                  <w:pPr>
                    <w:tabs>
                      <w:tab w:val="center" w:pos="4535"/>
                      <w:tab w:val="left" w:pos="7128"/>
                    </w:tabs>
                    <w:adjustRightInd w:val="0"/>
                    <w:ind w:left="48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6、预计费用2万元。</w:t>
                  </w:r>
                </w:p>
              </w:tc>
              <w:tc>
                <w:tcPr>
                  <w:tcW w:w="1190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2019.1.10-2019.12</w:t>
                  </w:r>
                </w:p>
              </w:tc>
              <w:tc>
                <w:tcPr>
                  <w:tcW w:w="954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生产部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971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王建荣</w:t>
                  </w:r>
                </w:p>
              </w:tc>
            </w:tr>
            <w:tr w:rsidR="00996B0D" w:rsidRPr="008C53BD" w:rsidTr="008C53BD">
              <w:trPr>
                <w:cantSplit/>
                <w:trHeight w:val="1797"/>
              </w:trPr>
              <w:tc>
                <w:tcPr>
                  <w:tcW w:w="1092" w:type="dxa"/>
                </w:tcPr>
                <w:p w:rsidR="00996B0D" w:rsidRPr="008C53BD" w:rsidRDefault="008C53B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7、</w:t>
                  </w:r>
                  <w:r w:rsidR="00996B0D"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职业病（粉尘引发尘肺病、噪声引起耳聋）的控制</w:t>
                  </w:r>
                </w:p>
              </w:tc>
              <w:tc>
                <w:tcPr>
                  <w:tcW w:w="1392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职业病发生率为0</w:t>
                  </w:r>
                </w:p>
              </w:tc>
              <w:tc>
                <w:tcPr>
                  <w:tcW w:w="4636" w:type="dxa"/>
                </w:tcPr>
                <w:p w:rsidR="00996B0D" w:rsidRPr="008C53BD" w:rsidRDefault="00996B0D" w:rsidP="00EB7607">
                  <w:pPr>
                    <w:autoSpaceDE w:val="0"/>
                    <w:autoSpaceDN w:val="0"/>
                    <w:adjustRightInd w:val="0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1、对公司相关人员开展职业病知识培训，提高对职业病防治意识和能力</w:t>
                  </w:r>
                </w:p>
                <w:p w:rsidR="00996B0D" w:rsidRPr="008C53BD" w:rsidRDefault="00996B0D" w:rsidP="00EB7607">
                  <w:pPr>
                    <w:autoSpaceDE w:val="0"/>
                    <w:autoSpaceDN w:val="0"/>
                    <w:adjustRightInd w:val="0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2、粉碎\搅拌\切割相关工作人员要求佩戴口罩、佩戴耳塞、在操作完毕后进行操作室，避免长时间逗留在高分贝场所。</w:t>
                  </w:r>
                </w:p>
                <w:p w:rsidR="00996B0D" w:rsidRPr="008C53BD" w:rsidRDefault="00996B0D" w:rsidP="00EB7607">
                  <w:pPr>
                    <w:autoSpaceDE w:val="0"/>
                    <w:autoSpaceDN w:val="0"/>
                    <w:adjustRightInd w:val="0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3、在生产过程中粉碎\搅拌\切割采用袋式除尘器进行收集。</w:t>
                  </w:r>
                </w:p>
                <w:p w:rsidR="00996B0D" w:rsidRPr="008C53BD" w:rsidRDefault="00996B0D" w:rsidP="00EB7607">
                  <w:pPr>
                    <w:autoSpaceDE w:val="0"/>
                    <w:autoSpaceDN w:val="0"/>
                    <w:adjustRightInd w:val="0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4、对生产场所实施每天清扫卫生，及时清理生活垃圾，保持生产场所清洁卫生。</w:t>
                  </w:r>
                </w:p>
                <w:p w:rsidR="00996B0D" w:rsidRPr="008C53BD" w:rsidRDefault="00996B0D" w:rsidP="00EB7607">
                  <w:pPr>
                    <w:autoSpaceDE w:val="0"/>
                    <w:autoSpaceDN w:val="0"/>
                    <w:adjustRightInd w:val="0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5、及时发放劳保用品（口罩、耳塞），做好人身防护，防止职业病；积极锻炼身体，提高免疫能力。</w:t>
                  </w:r>
                </w:p>
                <w:p w:rsidR="00996B0D" w:rsidRPr="008C53BD" w:rsidRDefault="00996B0D" w:rsidP="00EB7607">
                  <w:pPr>
                    <w:autoSpaceDE w:val="0"/>
                    <w:autoSpaceDN w:val="0"/>
                    <w:adjustRightInd w:val="0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6、对于车间操作人员及时检查是否有发烧等异常情况，如有及时到医院检查、确认，如有异常，及时采取隔离措施，防治传染病疫情的蔓延。</w:t>
                  </w:r>
                </w:p>
                <w:p w:rsidR="00996B0D" w:rsidRPr="008C53BD" w:rsidRDefault="00996B0D" w:rsidP="00EB7607">
                  <w:pPr>
                    <w:autoSpaceDE w:val="0"/>
                    <w:autoSpaceDN w:val="0"/>
                    <w:adjustRightInd w:val="0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7、组织对员工进行职业健康体检。</w:t>
                  </w:r>
                </w:p>
                <w:p w:rsidR="00996B0D" w:rsidRPr="008C53BD" w:rsidRDefault="00996B0D" w:rsidP="00EB7607">
                  <w:pPr>
                    <w:autoSpaceDE w:val="0"/>
                    <w:autoSpaceDN w:val="0"/>
                    <w:adjustRightInd w:val="0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8、预计费用5千元</w:t>
                  </w:r>
                </w:p>
              </w:tc>
              <w:tc>
                <w:tcPr>
                  <w:tcW w:w="1190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2019.1.10-2019.12</w:t>
                  </w:r>
                </w:p>
              </w:tc>
              <w:tc>
                <w:tcPr>
                  <w:tcW w:w="954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生产部</w:t>
                  </w:r>
                </w:p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971" w:type="dxa"/>
                </w:tcPr>
                <w:p w:rsidR="00996B0D" w:rsidRPr="008C53BD" w:rsidRDefault="00996B0D" w:rsidP="00EB7607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C53BD">
                    <w:rPr>
                      <w:rFonts w:ascii="楷体" w:eastAsia="楷体" w:hAnsi="楷体" w:hint="eastAsia"/>
                      <w:sz w:val="24"/>
                      <w:szCs w:val="24"/>
                    </w:rPr>
                    <w:t>王建荣</w:t>
                  </w:r>
                </w:p>
              </w:tc>
            </w:tr>
          </w:tbl>
          <w:p w:rsidR="00996B0D" w:rsidRDefault="00996B0D" w:rsidP="0060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企业确定运行过程所需要的知识，包括内部知识、外部知识。</w:t>
            </w:r>
          </w:p>
          <w:p w:rsidR="004D55E7" w:rsidRPr="00F44D4E" w:rsidRDefault="004D55E7" w:rsidP="00147E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F44D4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还通过文件发放、会议传达、专题培训等方式进行内部知识的获得、交流和更新等。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企业配置了适宜的人员：如管理人员、</w:t>
            </w:r>
            <w:r w:rsidR="004D7A97">
              <w:rPr>
                <w:rFonts w:ascii="楷体" w:eastAsia="楷体" w:hAnsi="楷体" w:cs="Arial" w:hint="eastAsia"/>
                <w:sz w:val="24"/>
                <w:szCs w:val="24"/>
              </w:rPr>
              <w:t>技术人员、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销售人员、</w:t>
            </w:r>
            <w:r w:rsidR="004D7A97">
              <w:rPr>
                <w:rFonts w:ascii="楷体" w:eastAsia="楷体" w:hAnsi="楷体" w:cs="Arial" w:hint="eastAsia"/>
                <w:sz w:val="24"/>
                <w:szCs w:val="24"/>
              </w:rPr>
              <w:t>生产操作工、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检验人员、库管员等；人员配置基本满足日常管理体系运行要求。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F46C3F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2019年度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培训计划</w:t>
            </w:r>
            <w:r w:rsidR="00F46C3F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，编制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章盼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王平飞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，日期201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C24A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8598C" w:rsidRPr="00F44D4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。培训内容涉及：标准、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体系文件、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内审员、岗位技能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、作业指导书、相关法规、安全</w:t>
            </w:r>
            <w:r w:rsidR="00E34F47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34F47">
              <w:rPr>
                <w:rFonts w:ascii="楷体" w:eastAsia="楷体" w:hAnsi="楷体" w:hint="eastAsia"/>
                <w:sz w:val="24"/>
                <w:szCs w:val="24"/>
              </w:rPr>
              <w:t>产品知识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培训等。</w:t>
            </w:r>
          </w:p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查到：1、《培训记录</w:t>
            </w:r>
            <w:r w:rsidR="00552785">
              <w:rPr>
                <w:rFonts w:ascii="楷体" w:eastAsia="楷体" w:hAnsi="楷体" w:hint="eastAsia"/>
                <w:sz w:val="24"/>
                <w:szCs w:val="24"/>
              </w:rPr>
              <w:t>及培训效果评价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表》，</w:t>
            </w:r>
            <w:r w:rsidR="00681DFF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55278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681DFF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1DF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55278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681DFF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552785">
              <w:rPr>
                <w:rFonts w:ascii="楷体" w:eastAsia="楷体" w:hAnsi="楷体" w:hint="eastAsia"/>
                <w:sz w:val="24"/>
                <w:szCs w:val="24"/>
              </w:rPr>
              <w:t>体系文件（制度汇编、作业指导书）</w:t>
            </w:r>
            <w:r w:rsidR="00681DFF" w:rsidRPr="00F44D4E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记录了培训内容摘要，通过现场提问答辩对培训效果予以考核评价，考核合格率100%。</w:t>
            </w:r>
          </w:p>
          <w:p w:rsidR="009B4D68" w:rsidRPr="00F44D4E" w:rsidRDefault="004D55E7" w:rsidP="00681DF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6969F1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135F9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A629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24504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A6299">
              <w:rPr>
                <w:rFonts w:ascii="楷体" w:eastAsia="楷体" w:hAnsi="楷体" w:hint="eastAsia"/>
                <w:sz w:val="24"/>
                <w:szCs w:val="24"/>
              </w:rPr>
              <w:t>环境安全</w:t>
            </w:r>
            <w:r w:rsidR="00135F92" w:rsidRPr="00245047">
              <w:rPr>
                <w:rFonts w:ascii="楷体" w:eastAsia="楷体" w:hAnsi="楷体" w:hint="eastAsia"/>
                <w:sz w:val="24"/>
                <w:szCs w:val="24"/>
              </w:rPr>
              <w:t>法律法规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培训，培训方式授课，有培训内容摘要，经现场讨论考核合格率100%</w:t>
            </w:r>
            <w:r w:rsidR="006969F1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071AB" w:rsidRPr="00F44D4E" w:rsidRDefault="00D071AB" w:rsidP="00D071A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、2019.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25日岗位技能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培训，培训方式授课，有培训内容摘要，经现场讨论考核合格率100%。</w:t>
            </w:r>
          </w:p>
          <w:p w:rsidR="004D55E7" w:rsidRPr="00F44D4E" w:rsidRDefault="004D55E7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D55E7" w:rsidRDefault="00327EB6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特种作业人员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31C8D">
              <w:rPr>
                <w:rFonts w:ascii="楷体" w:eastAsia="楷体" w:hAnsi="楷体" w:hint="eastAsia"/>
                <w:sz w:val="24"/>
                <w:szCs w:val="24"/>
              </w:rPr>
              <w:t>提供叉车工资格证，姓名</w:t>
            </w:r>
            <w:proofErr w:type="gramStart"/>
            <w:r w:rsidR="00C31C8D">
              <w:rPr>
                <w:rFonts w:ascii="楷体" w:eastAsia="楷体" w:hAnsi="楷体" w:hint="eastAsia"/>
                <w:sz w:val="24"/>
                <w:szCs w:val="24"/>
              </w:rPr>
              <w:t>亢</w:t>
            </w:r>
            <w:proofErr w:type="gramEnd"/>
            <w:r w:rsidR="00C31C8D">
              <w:rPr>
                <w:rFonts w:ascii="楷体" w:eastAsia="楷体" w:hAnsi="楷体" w:hint="eastAsia"/>
                <w:sz w:val="24"/>
                <w:szCs w:val="24"/>
              </w:rPr>
              <w:t>寅光，</w:t>
            </w:r>
            <w:r w:rsidR="0011531E">
              <w:rPr>
                <w:rFonts w:ascii="楷体" w:eastAsia="楷体" w:hAnsi="楷体" w:hint="eastAsia"/>
                <w:sz w:val="24"/>
                <w:szCs w:val="24"/>
              </w:rPr>
              <w:t>证件编号433030197404020431，有效期至</w:t>
            </w:r>
            <w:r w:rsidR="0011531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2019.12.20日，发证机关富阳市</w:t>
            </w:r>
            <w:r w:rsidR="00110E50">
              <w:rPr>
                <w:rFonts w:ascii="楷体" w:eastAsia="楷体" w:hAnsi="楷体" w:hint="eastAsia"/>
                <w:sz w:val="24"/>
                <w:szCs w:val="24"/>
              </w:rPr>
              <w:t>质量技术监督局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10E50" w:rsidRPr="00110E50" w:rsidRDefault="00110E50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提供电工资格证，姓名黄朝贵，证件编号T330123197609110313，有效期至2019.12.2日，发证机关</w:t>
            </w:r>
            <w:r w:rsidR="005675B7">
              <w:rPr>
                <w:rFonts w:ascii="楷体" w:eastAsia="楷体" w:hAnsi="楷体" w:hint="eastAsia"/>
                <w:sz w:val="24"/>
                <w:szCs w:val="24"/>
              </w:rPr>
              <w:t>杭州市安监局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276" w:type="dxa"/>
          </w:tcPr>
          <w:p w:rsidR="004D55E7" w:rsidRPr="00633AC5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33AC5"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606" w:type="dxa"/>
          </w:tcPr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633AC5"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文件控制程序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组织策划的体系文件主要包括：《管理手册》，版本：</w:t>
            </w:r>
            <w:r w:rsidR="008B7990" w:rsidRPr="00633AC5">
              <w:rPr>
                <w:rFonts w:ascii="楷体" w:eastAsia="楷体" w:hAnsi="楷体" w:cs="宋体" w:hint="eastAsia"/>
                <w:sz w:val="24"/>
                <w:szCs w:val="24"/>
              </w:rPr>
              <w:t>A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/0；《质量、环境、职业健康安全管理体系程序文件》版本：</w:t>
            </w:r>
            <w:r w:rsidR="008B7990" w:rsidRPr="00633AC5">
              <w:rPr>
                <w:rFonts w:ascii="楷体" w:eastAsia="楷体" w:hAnsi="楷体" w:cs="宋体" w:hint="eastAsia"/>
                <w:sz w:val="24"/>
                <w:szCs w:val="24"/>
              </w:rPr>
              <w:t>A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/0，有作业指导书及检验规程，以及相关运行记录等。以上文件编制人：办公室，审核人：</w:t>
            </w:r>
            <w:r w:rsidR="00AA6131">
              <w:rPr>
                <w:rFonts w:ascii="楷体" w:eastAsia="楷体" w:hAnsi="楷体" w:cs="宋体" w:hint="eastAsia"/>
                <w:sz w:val="24"/>
                <w:szCs w:val="24"/>
              </w:rPr>
              <w:t>蒋叶萍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，批准人：</w:t>
            </w:r>
            <w:r w:rsidR="00AA6131">
              <w:rPr>
                <w:rFonts w:ascii="楷体" w:eastAsia="楷体" w:hAnsi="楷体" w:cs="宋体" w:hint="eastAsia"/>
                <w:sz w:val="24"/>
                <w:szCs w:val="24"/>
              </w:rPr>
              <w:t>王平飞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，发布实施日期201</w:t>
            </w:r>
            <w:r w:rsidR="00CB1FBC" w:rsidRPr="00633AC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AA6131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AA613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公司体系文件运行良好，能够满足经营需要。公司文件经过验证手册和程序文件基本符合ISO9001：2015、ISO14001:2015、</w:t>
            </w:r>
            <w:r w:rsidR="00AA6131">
              <w:rPr>
                <w:rFonts w:ascii="楷体" w:eastAsia="楷体" w:hAnsi="楷体" w:cs="宋体" w:hint="eastAsia"/>
                <w:sz w:val="24"/>
                <w:szCs w:val="24"/>
              </w:rPr>
              <w:t>ISO45001:2018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标准要求。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查见《外来、受控清单》，登录有手册、程序、管理规定、生产现场管理制度、组装作业指导书等受控文件，包含了体系要求的成文信息，文件规定基本符合组织实际，满足标准要求。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抽查：《应急准备和响应程序》、</w:t>
            </w:r>
            <w:r w:rsidRPr="00633AC5">
              <w:rPr>
                <w:rFonts w:ascii="楷体" w:eastAsia="楷体" w:hAnsi="楷体" w:hint="eastAsia"/>
                <w:sz w:val="24"/>
                <w:szCs w:val="24"/>
              </w:rPr>
              <w:t>《合规性评价程序》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、《纠正措施和预防措施控制程序》等体系文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件，均有编制、审批人员签名，符合要求。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提供了《文件发放/回收记录》，所有文件均由办公室发放，录有管理手册、程序、作业文件及标准、法律法规等外来文件。显示文件发放均有文件名称、编号、分发号、版本，发放/回收日期等。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法律法规清单》，有：《中华人民共和国环境保护法》、《中华人民共和国安全生产法》、《</w:t>
            </w:r>
            <w:r w:rsidR="009A6F79" w:rsidRPr="009A6F79">
              <w:rPr>
                <w:rFonts w:ascii="楷体" w:eastAsia="楷体" w:hAnsi="楷体" w:cs="宋体" w:hint="eastAsia"/>
                <w:sz w:val="24"/>
                <w:szCs w:val="24"/>
              </w:rPr>
              <w:t>电力电缆用导管技术条件 第3部分：氯化聚氯乙烯及硬聚氯乙烯塑料电缆导管</w:t>
            </w:r>
            <w:r w:rsidR="009A6F79" w:rsidRPr="009A6F79">
              <w:rPr>
                <w:rFonts w:ascii="楷体" w:eastAsia="楷体" w:hAnsi="楷体" w:cs="宋体" w:hint="eastAsia"/>
                <w:sz w:val="24"/>
                <w:szCs w:val="24"/>
              </w:rPr>
              <w:tab/>
              <w:t>DL/T802.3-2007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》等法律法规和执行标准，外来文件管理符合要求。</w:t>
            </w:r>
          </w:p>
          <w:p w:rsidR="00ED7F2E" w:rsidRPr="00633AC5" w:rsidRDefault="00ED7F2E" w:rsidP="009A6F7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查作废文件控制：自新版体系文件运行以来文件未修改修订。</w:t>
            </w:r>
          </w:p>
          <w:p w:rsidR="00ED7F2E" w:rsidRPr="00633AC5" w:rsidRDefault="00ED7F2E" w:rsidP="009A6F7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现场查看组织办公室文件管理情况，通过纸张、电子版形式文件化，文件名称、编号、内容等字迹清晰，标识易于识别、检索、可追溯，纸质文件存放在文件柜中，防水防潮，储存环境适宜。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ED7F2E" w:rsidRPr="00633AC5" w:rsidRDefault="009A6F79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查到了“记录清单”</w:t>
            </w:r>
            <w:r w:rsidR="00ED7F2E" w:rsidRPr="00633AC5">
              <w:rPr>
                <w:rFonts w:ascii="楷体" w:eastAsia="楷体" w:hAnsi="楷体" w:cs="宋体" w:hint="eastAsia"/>
                <w:sz w:val="24"/>
                <w:szCs w:val="24"/>
              </w:rPr>
              <w:t>，记录设置符合公司实施运行要求，基本包含了体系要求的相关记录；《记录清单》，内容清晰，规定了记录的名称、编号、保存期限等信息。 记录以名称、编号进行唯一性标识。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现场查阅了记录：《</w:t>
            </w:r>
            <w:r w:rsidR="003B4391">
              <w:rPr>
                <w:rFonts w:ascii="楷体" w:eastAsia="楷体" w:hAnsi="楷体" w:cs="宋体" w:hint="eastAsia"/>
                <w:sz w:val="24"/>
                <w:szCs w:val="24"/>
              </w:rPr>
              <w:t>采购计划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》、《应急预案演练记录》、《</w:t>
            </w:r>
            <w:r w:rsidR="003B4391">
              <w:rPr>
                <w:rFonts w:ascii="楷体" w:eastAsia="楷体" w:hAnsi="楷体" w:cs="宋体" w:hint="eastAsia"/>
                <w:sz w:val="24"/>
                <w:szCs w:val="24"/>
              </w:rPr>
              <w:t>内审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报告》、《</w:t>
            </w:r>
            <w:r w:rsidRPr="00633AC5">
              <w:rPr>
                <w:rFonts w:ascii="楷体" w:eastAsia="楷体" w:hAnsi="楷体" w:hint="eastAsia"/>
                <w:sz w:val="24"/>
                <w:szCs w:val="24"/>
              </w:rPr>
              <w:t>环境、安全检查记录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》等体系运行记录，记录比较完整，内容规范全面，字迹清楚，有填表人、检查人等信息，易于检索，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符合要求。</w:t>
            </w:r>
          </w:p>
          <w:p w:rsidR="00ED7F2E" w:rsidRPr="00633AC5" w:rsidRDefault="00ED7F2E" w:rsidP="00ED7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类记录</w:t>
            </w:r>
            <w:proofErr w:type="gramEnd"/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ED7F2E" w:rsidRPr="00633AC5" w:rsidRDefault="00ED7F2E" w:rsidP="00ED7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经了解，目前作废文件已销毁，由办公室统一处理。</w:t>
            </w:r>
          </w:p>
          <w:p w:rsidR="004D55E7" w:rsidRPr="00633AC5" w:rsidRDefault="00ED7F2E" w:rsidP="00633AC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3AC5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</w:t>
            </w:r>
            <w:r w:rsidR="004D55E7" w:rsidRPr="00633A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D55E7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</w:t>
            </w:r>
            <w:r w:rsidR="003D1723" w:rsidRPr="00F44D4E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目标完成情况进行统计分析。对目标完成情况进行收集和统计分析，并制作目标完成情况统计表。</w:t>
            </w:r>
          </w:p>
          <w:p w:rsidR="003C7699" w:rsidRPr="00F44D4E" w:rsidRDefault="003C7699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生产部对产品实现各过程进行监督检查，按照要求进行了产品实现各阶段的</w:t>
            </w:r>
            <w:r w:rsidR="003A5B31">
              <w:rPr>
                <w:rFonts w:ascii="楷体" w:eastAsia="楷体" w:hAnsi="楷体" w:cs="宋体" w:hint="eastAsia"/>
                <w:sz w:val="24"/>
                <w:szCs w:val="24"/>
              </w:rPr>
              <w:t>检验。</w:t>
            </w:r>
          </w:p>
          <w:p w:rsidR="00F60CA3" w:rsidRDefault="00F60CA3" w:rsidP="00C619C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采购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部负责对供方业绩予以评价，对供方业绩实施了监视和测量。</w:t>
            </w:r>
          </w:p>
          <w:p w:rsidR="004D55E7" w:rsidRPr="00F44D4E" w:rsidRDefault="00F60CA3" w:rsidP="00C619C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销售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部对顾客满意度进行了定期评价和分析。</w:t>
            </w:r>
          </w:p>
          <w:p w:rsidR="004D55E7" w:rsidRPr="00F44D4E" w:rsidRDefault="00B565BF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公司已建立了监视和测量的渠道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并实施，但利用深度须加强，已交流。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993632">
        <w:trPr>
          <w:trHeight w:val="2518"/>
        </w:trPr>
        <w:tc>
          <w:tcPr>
            <w:tcW w:w="1242" w:type="dxa"/>
            <w:vAlign w:val="center"/>
          </w:tcPr>
          <w:p w:rsidR="00CD394A" w:rsidRPr="00F44D4E" w:rsidRDefault="00CD394A" w:rsidP="00AA545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CD394A" w:rsidRPr="00F44D4E" w:rsidRDefault="00CD394A" w:rsidP="00AA545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D394A" w:rsidRPr="00F44D4E" w:rsidRDefault="00CD394A" w:rsidP="00AA545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B427EC" w:rsidRPr="009B4611" w:rsidRDefault="00B427EC" w:rsidP="00B427E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="00005351" w:rsidRPr="00005351">
              <w:rPr>
                <w:rFonts w:ascii="楷体" w:eastAsia="楷体" w:hAnsi="楷体" w:cs="楷体" w:hint="eastAsia"/>
                <w:sz w:val="24"/>
                <w:szCs w:val="24"/>
              </w:rPr>
              <w:t>环境因素和危险源识别评价与控制程序</w:t>
            </w:r>
            <w:r w:rsidRPr="00005351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="00005351" w:rsidRPr="00005351">
              <w:rPr>
                <w:rFonts w:ascii="楷体" w:eastAsia="楷体" w:hAnsi="楷体" w:cs="楷体" w:hint="eastAsia"/>
                <w:sz w:val="24"/>
                <w:szCs w:val="24"/>
              </w:rPr>
              <w:t>JLKJ</w:t>
            </w:r>
            <w:r w:rsidR="00005351" w:rsidRPr="00005351">
              <w:rPr>
                <w:rFonts w:ascii="楷体" w:eastAsia="楷体" w:hAnsi="楷体" w:cs="楷体"/>
                <w:sz w:val="24"/>
                <w:szCs w:val="24"/>
              </w:rPr>
              <w:t>-</w:t>
            </w:r>
            <w:r w:rsidR="00005351" w:rsidRPr="00005351">
              <w:rPr>
                <w:rFonts w:ascii="楷体" w:eastAsia="楷体" w:hAnsi="楷体" w:cs="楷体" w:hint="eastAsia"/>
                <w:sz w:val="24"/>
                <w:szCs w:val="24"/>
              </w:rPr>
              <w:t>CX01</w:t>
            </w:r>
            <w:r w:rsidR="00005351" w:rsidRPr="00005351">
              <w:rPr>
                <w:rFonts w:ascii="楷体" w:eastAsia="楷体" w:hAnsi="楷体" w:cs="楷体"/>
                <w:sz w:val="24"/>
                <w:szCs w:val="24"/>
              </w:rPr>
              <w:t>-2019</w:t>
            </w:r>
            <w:r w:rsidRPr="00005351">
              <w:rPr>
                <w:rFonts w:ascii="楷体" w:eastAsia="楷体" w:hAnsi="楷体" w:cs="楷体" w:hint="eastAsia"/>
                <w:sz w:val="24"/>
                <w:szCs w:val="24"/>
              </w:rPr>
              <w:t>），对环境因素、危险源的识别、评价结果、控制手段等做出了规定。</w:t>
            </w:r>
          </w:p>
          <w:p w:rsidR="00CD394A" w:rsidRPr="00F44D4E" w:rsidRDefault="00CD394A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部门，主要统筹负责识别评价相关的环境因素及危险源。根据各部门识别及各办公、采购、</w:t>
            </w:r>
            <w:r w:rsidR="00B427EC">
              <w:rPr>
                <w:rFonts w:ascii="楷体" w:eastAsia="楷体" w:hAnsi="楷体" w:cs="楷体" w:hint="eastAsia"/>
                <w:sz w:val="24"/>
                <w:szCs w:val="24"/>
              </w:rPr>
              <w:t>生产、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质检、销售过程环节识别，由办公室汇总。</w:t>
            </w:r>
          </w:p>
          <w:p w:rsidR="00CD394A" w:rsidRPr="00F44D4E" w:rsidRDefault="00CD394A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FD3F5E" w:rsidRPr="00FD3F5E">
              <w:rPr>
                <w:rFonts w:ascii="楷体" w:eastAsia="楷体" w:hAnsi="楷体" w:cs="楷体" w:hint="eastAsia"/>
                <w:sz w:val="24"/>
                <w:szCs w:val="24"/>
              </w:rPr>
              <w:t>环境因素登记及评价表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”，识别考虑了正常、异常、紧急，过去、现在、未来三种时态，</w:t>
            </w:r>
            <w:r w:rsidR="004428CE" w:rsidRPr="00F44D4E">
              <w:rPr>
                <w:rFonts w:ascii="楷体" w:eastAsia="楷体" w:hAnsi="楷体" w:cs="楷体" w:hint="eastAsia"/>
                <w:sz w:val="24"/>
                <w:szCs w:val="24"/>
              </w:rPr>
              <w:t>能考虑到产品生命周期观点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。涉及</w:t>
            </w:r>
            <w:r w:rsidR="004428CE"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的环境因素有办公活动中生活垃圾排放、纸张等办公废品排放、</w:t>
            </w:r>
            <w:r w:rsidR="005978E6">
              <w:rPr>
                <w:rFonts w:ascii="楷体" w:eastAsia="楷体" w:hAnsi="楷体" w:cs="楷体" w:hint="eastAsia"/>
                <w:sz w:val="24"/>
                <w:szCs w:val="24"/>
              </w:rPr>
              <w:t>废水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排放、</w:t>
            </w:r>
            <w:r w:rsidR="00E420B7" w:rsidRPr="00E420B7">
              <w:rPr>
                <w:rFonts w:ascii="楷体" w:eastAsia="楷体" w:hAnsi="楷体" w:cs="楷体" w:hint="eastAsia"/>
                <w:sz w:val="24"/>
                <w:szCs w:val="24"/>
              </w:rPr>
              <w:t>空调排放热气</w:t>
            </w:r>
            <w:r w:rsidR="00E420B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4209C" w:rsidRPr="0044209C">
              <w:rPr>
                <w:rFonts w:ascii="楷体" w:eastAsia="楷体" w:hAnsi="楷体" w:cs="楷体" w:hint="eastAsia"/>
                <w:sz w:val="24"/>
                <w:szCs w:val="24"/>
              </w:rPr>
              <w:t>汽车尾气排放</w:t>
            </w:r>
            <w:r w:rsidR="0044209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CD394A" w:rsidRDefault="005978E6" w:rsidP="00EA04FF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采取多因子评价法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进行了评价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到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“重要环境因素清单”，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评价出固体废弃物排放、火灾事故的发生</w:t>
            </w:r>
            <w:r w:rsidR="00EA04FF">
              <w:rPr>
                <w:rFonts w:ascii="楷体" w:eastAsia="楷体" w:hAnsi="楷体" w:cs="楷体" w:hint="eastAsia"/>
                <w:sz w:val="24"/>
                <w:szCs w:val="24"/>
              </w:rPr>
              <w:t>、废气排放、噪声排放等4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项重要环境因素。</w:t>
            </w:r>
          </w:p>
          <w:p w:rsidR="00A57E86" w:rsidRDefault="00EA04FF" w:rsidP="00EA04FF">
            <w:pPr>
              <w:spacing w:line="360" w:lineRule="auto"/>
              <w:ind w:firstLineChars="200"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1B1B7ED" wp14:editId="19E9B1E7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17145</wp:posOffset>
                  </wp:positionV>
                  <wp:extent cx="4715933" cy="2737186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933" cy="2737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7E86" w:rsidRDefault="00A57E86" w:rsidP="00EA04FF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A57E86" w:rsidRDefault="00A57E86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A57E86" w:rsidRDefault="00A57E86" w:rsidP="00EA04FF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A57E86" w:rsidRDefault="00A57E86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EA04FF" w:rsidRDefault="00EA04FF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EA04FF" w:rsidRDefault="00EA04FF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EA04FF" w:rsidRPr="00EA04FF" w:rsidRDefault="00EA04FF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A57E86" w:rsidRDefault="00A57E86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A57E86" w:rsidRPr="00F44D4E" w:rsidRDefault="00A57E86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D394A" w:rsidRPr="00F44D4E" w:rsidRDefault="00CD394A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CD394A" w:rsidRPr="00F44D4E" w:rsidRDefault="00CD394A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主要控制措施：</w:t>
            </w:r>
            <w:r w:rsidR="00FA25E4">
              <w:rPr>
                <w:rFonts w:ascii="楷体" w:eastAsia="楷体" w:hAnsi="楷体" w:cs="楷体" w:hint="eastAsia"/>
                <w:sz w:val="24"/>
                <w:szCs w:val="24"/>
              </w:rPr>
              <w:t>生活垃圾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分类存放、办公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</w:t>
            </w:r>
            <w:r w:rsidR="00834F70">
              <w:rPr>
                <w:rFonts w:ascii="楷体" w:eastAsia="楷体" w:hAnsi="楷体" w:cs="楷体" w:hint="eastAsia"/>
                <w:sz w:val="24"/>
                <w:szCs w:val="24"/>
              </w:rPr>
              <w:t>加强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日常培训，日常检查，配备消防器材等措施。</w:t>
            </w:r>
          </w:p>
          <w:p w:rsidR="00FA25E4" w:rsidRDefault="00CD394A" w:rsidP="00DB238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查“危险源风险评价表”，识别</w:t>
            </w:r>
            <w:r w:rsidR="00D42D53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办公、</w:t>
            </w:r>
            <w:r w:rsidR="00FA25E4">
              <w:rPr>
                <w:rFonts w:ascii="楷体" w:eastAsia="楷体" w:hAnsi="楷体" w:cs="楷体" w:hint="eastAsia"/>
                <w:sz w:val="24"/>
                <w:szCs w:val="24"/>
              </w:rPr>
              <w:t>生产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过程中的危险源。</w:t>
            </w:r>
          </w:p>
          <w:p w:rsidR="00CD394A" w:rsidRPr="00F44D4E" w:rsidRDefault="00CD394A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涉及办公室的危险源有办公活动过程中</w:t>
            </w:r>
            <w:r w:rsidR="00E90BBC" w:rsidRPr="00E90BBC">
              <w:rPr>
                <w:rFonts w:ascii="楷体" w:eastAsia="楷体" w:hAnsi="楷体" w:cs="楷体" w:hint="eastAsia"/>
                <w:sz w:val="24"/>
                <w:szCs w:val="24"/>
              </w:rPr>
              <w:t>地面湿滑</w:t>
            </w:r>
            <w:r w:rsidR="00E90BBC">
              <w:rPr>
                <w:rFonts w:ascii="楷体" w:eastAsia="楷体" w:hAnsi="楷体" w:cs="楷体" w:hint="eastAsia"/>
                <w:sz w:val="24"/>
                <w:szCs w:val="24"/>
              </w:rPr>
              <w:t>滑倒、</w:t>
            </w:r>
            <w:r w:rsidR="00CC2A01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90BBC">
              <w:rPr>
                <w:rFonts w:ascii="楷体" w:eastAsia="楷体" w:hAnsi="楷体" w:cs="楷体" w:hint="eastAsia"/>
                <w:sz w:val="24"/>
                <w:szCs w:val="24"/>
              </w:rPr>
              <w:t>开水烫</w:t>
            </w:r>
            <w:r w:rsidR="00CB0154" w:rsidRPr="00CB0154">
              <w:rPr>
                <w:rFonts w:ascii="楷体" w:eastAsia="楷体" w:hAnsi="楷体" w:cs="楷体" w:hint="eastAsia"/>
                <w:sz w:val="24"/>
                <w:szCs w:val="24"/>
              </w:rPr>
              <w:t>伤</w:t>
            </w:r>
            <w:r w:rsidR="00CC2A0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6A62" w:rsidRPr="00F44D4E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="00E90BB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90BBC" w:rsidRPr="00E90BBC">
              <w:rPr>
                <w:rFonts w:ascii="楷体" w:eastAsia="楷体" w:hAnsi="楷体" w:cs="楷体" w:hint="eastAsia"/>
                <w:sz w:val="24"/>
                <w:szCs w:val="24"/>
              </w:rPr>
              <w:t>违章驾驶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D394A" w:rsidRDefault="000B2F9B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对识别出的危险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D=LEC进行评价，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到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A57E86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清单”，评价出重大危险源</w:t>
            </w:r>
            <w:r w:rsidR="00DB2382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个，包括：火灾、人员伤害、触电</w:t>
            </w:r>
            <w:r w:rsidR="00325BFD">
              <w:rPr>
                <w:rFonts w:ascii="楷体" w:eastAsia="楷体" w:hAnsi="楷体" w:cs="楷体" w:hint="eastAsia"/>
                <w:sz w:val="24"/>
                <w:szCs w:val="24"/>
              </w:rPr>
              <w:t>、噪声伤害、粉尘伤害、高温灼伤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DB2382" w:rsidRDefault="00325BFD" w:rsidP="00325BFD">
            <w:pPr>
              <w:spacing w:line="360" w:lineRule="auto"/>
              <w:ind w:firstLineChars="200"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55AA43E" wp14:editId="715BA747">
                  <wp:simplePos x="0" y="0"/>
                  <wp:positionH relativeFrom="column">
                    <wp:posOffset>51646</wp:posOffset>
                  </wp:positionH>
                  <wp:positionV relativeFrom="paragraph">
                    <wp:posOffset>135255</wp:posOffset>
                  </wp:positionV>
                  <wp:extent cx="6523370" cy="269240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37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B2382" w:rsidRDefault="00DB2382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B2382" w:rsidRDefault="00DB2382" w:rsidP="00325BF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B2382" w:rsidRDefault="00DB2382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B2382" w:rsidRDefault="00DB2382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B2382" w:rsidRDefault="00DB2382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B2382" w:rsidRDefault="00DB2382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B2382" w:rsidRDefault="00DB2382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B2382" w:rsidRDefault="00DB2382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B2382" w:rsidRDefault="00DB2382" w:rsidP="00AA545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B2382" w:rsidRPr="00F44D4E" w:rsidRDefault="00DB2382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D394A" w:rsidRPr="00F44D4E" w:rsidRDefault="00CD394A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</w:t>
            </w:r>
            <w:r w:rsidR="00D42D53" w:rsidRPr="00F44D4E">
              <w:rPr>
                <w:rFonts w:ascii="楷体" w:eastAsia="楷体" w:hAnsi="楷体" w:cs="楷体" w:hint="eastAsia"/>
                <w:sz w:val="24"/>
                <w:szCs w:val="24"/>
              </w:rPr>
              <w:t>事故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、火灾事故。</w:t>
            </w:r>
          </w:p>
          <w:p w:rsidR="00CD394A" w:rsidRPr="00F44D4E" w:rsidRDefault="00CD394A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 w:rsidR="00E221C3" w:rsidRPr="00F44D4E" w:rsidRDefault="00E221C3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255"/>
        </w:trPr>
        <w:tc>
          <w:tcPr>
            <w:tcW w:w="1242" w:type="dxa"/>
          </w:tcPr>
          <w:p w:rsidR="0053404C" w:rsidRPr="009B4611" w:rsidRDefault="0053404C" w:rsidP="00AA545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义务、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法律法规和其他要求</w:t>
            </w:r>
          </w:p>
        </w:tc>
        <w:tc>
          <w:tcPr>
            <w:tcW w:w="1276" w:type="dxa"/>
            <w:vAlign w:val="center"/>
          </w:tcPr>
          <w:p w:rsidR="0053404C" w:rsidRPr="009B4611" w:rsidRDefault="0053404C" w:rsidP="0053404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O</w:t>
            </w: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 w:rsidR="0053404C" w:rsidRPr="009B4611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编制了《法律法规和其他要求控制程序》，对法律法规的识别更新和应用进行规定，办公室为主控部门。</w:t>
            </w:r>
          </w:p>
          <w:p w:rsidR="0053404C" w:rsidRPr="009B4611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司适用的法律法规。提供了《适用的法律法规及其他要求一览表》，识别了企业相关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环境和职业健康安全法律法规、标准和其他要求。如《中华人民共和国环境影响评价法》、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《中华人民共和国安全生产法》、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《中华人民共和国环境噪声污染防治法》、《中华人民共和国职业病防治法》、《中华人民共和国消防法》、《中华人民共和国大气污染防治法》、《国家危险废物名录》、《城市生活垃圾管理办法》、《</w:t>
            </w:r>
            <w:r w:rsidR="000F7DB7" w:rsidRPr="000F7DB7">
              <w:rPr>
                <w:rFonts w:ascii="楷体" w:eastAsia="楷体" w:hAnsi="楷体" w:cs="宋体" w:hint="eastAsia"/>
                <w:sz w:val="24"/>
                <w:szCs w:val="24"/>
              </w:rPr>
              <w:t>浙江省生产安全事故报告和调查处理规定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0F7DB7" w:rsidRPr="000F7DB7">
              <w:rPr>
                <w:rFonts w:ascii="楷体" w:eastAsia="楷体" w:hAnsi="楷体" w:cs="宋体" w:hint="eastAsia"/>
                <w:sz w:val="24"/>
                <w:szCs w:val="24"/>
              </w:rPr>
              <w:t>杭州市建设工程消防管理规定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0F7DB7" w:rsidRPr="000F7DB7">
              <w:rPr>
                <w:rFonts w:ascii="楷体" w:eastAsia="楷体" w:hAnsi="楷体" w:cs="宋体" w:hint="eastAsia"/>
                <w:sz w:val="24"/>
                <w:szCs w:val="24"/>
              </w:rPr>
              <w:t>浙江</w:t>
            </w:r>
            <w:r w:rsidR="000F7DB7" w:rsidRPr="000F7DB7">
              <w:rPr>
                <w:rFonts w:ascii="楷体" w:eastAsia="楷体" w:hAnsi="楷体" w:cs="宋体"/>
                <w:sz w:val="24"/>
                <w:szCs w:val="24"/>
              </w:rPr>
              <w:t>省大气污染防治条例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》等。</w:t>
            </w:r>
          </w:p>
          <w:p w:rsidR="0053404C" w:rsidRPr="009B4611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已识别法律法规及其它要求的适用条款，并与环境因素、危险源进行了对应。</w:t>
            </w:r>
          </w:p>
          <w:p w:rsidR="0053404C" w:rsidRPr="009B4611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公司法律、法规及其它要求都有现行文本，大部分为电子版本。各部门如有需要到</w:t>
            </w:r>
            <w:r w:rsidR="006C058B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255"/>
        </w:trPr>
        <w:tc>
          <w:tcPr>
            <w:tcW w:w="1242" w:type="dxa"/>
            <w:vAlign w:val="center"/>
          </w:tcPr>
          <w:p w:rsidR="0053404C" w:rsidRPr="009B4611" w:rsidRDefault="0053404C" w:rsidP="00AA54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53404C" w:rsidRPr="009B4611" w:rsidRDefault="0053404C" w:rsidP="00AA54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9B4611">
              <w:rPr>
                <w:rFonts w:ascii="楷体" w:eastAsia="楷体" w:hAnsi="楷体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E01EE2" w:rsidRPr="00F44D4E" w:rsidRDefault="00E01EE2" w:rsidP="00E01E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6C058B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E01EE2" w:rsidRPr="00F44D4E" w:rsidRDefault="00E01EE2" w:rsidP="00E01E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每年对公司适用的合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53404C" w:rsidRPr="009B4611" w:rsidRDefault="00E01EE2" w:rsidP="00E01EE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</w:t>
            </w:r>
            <w:r w:rsidR="0053404C" w:rsidRPr="009B461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CC0969">
        <w:trPr>
          <w:trHeight w:val="3946"/>
        </w:trPr>
        <w:tc>
          <w:tcPr>
            <w:tcW w:w="1242" w:type="dxa"/>
            <w:vAlign w:val="center"/>
          </w:tcPr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276" w:type="dxa"/>
            <w:vAlign w:val="center"/>
          </w:tcPr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E/S:9.1.2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 w:rsidR="00CC3BF9" w:rsidRPr="009B4611" w:rsidRDefault="00CC3BF9" w:rsidP="00CC3BF9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编制了《合规性评价程序》，其中规定了对本公司法规及其他要求的合</w:t>
            </w:r>
            <w:proofErr w:type="gramStart"/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性评价的要求。</w:t>
            </w:r>
          </w:p>
          <w:p w:rsidR="00CC3BF9" w:rsidRPr="009B4611" w:rsidRDefault="00CC3BF9" w:rsidP="00CC3BF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现场提供了《法律、法规和其他要求符合性评价记录》、《合规性评价报告》,对公司适用的法律法规及其他要求的遵守情况进行了评价，评价结论：评价结果说明我公司对适用的法律、法规均已遵守。自公司建立管理体系以来，未发生任何破坏环境的现象；未发生任何顾客、周边居民因环境、安全事故而投诉的现象。</w:t>
            </w:r>
          </w:p>
          <w:p w:rsidR="00CC3BF9" w:rsidRPr="009B4611" w:rsidRDefault="00CC3BF9" w:rsidP="00CC3BF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评价人：</w:t>
            </w:r>
            <w:r w:rsidR="00DB756E" w:rsidRPr="00DB756E">
              <w:rPr>
                <w:rFonts w:ascii="楷体" w:eastAsia="楷体" w:hAnsi="楷体" w:cs="宋体" w:hint="eastAsia"/>
                <w:sz w:val="24"/>
                <w:szCs w:val="24"/>
              </w:rPr>
              <w:t>蒋叶萍</w:t>
            </w:r>
            <w:r w:rsidRPr="00E66E67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DB756E">
              <w:rPr>
                <w:rFonts w:ascii="楷体" w:eastAsia="楷体" w:hAnsi="楷体" w:cs="宋体" w:hint="eastAsia"/>
                <w:sz w:val="24"/>
                <w:szCs w:val="24"/>
              </w:rPr>
              <w:t>章盼、刘利萍、王建荣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等，</w:t>
            </w:r>
          </w:p>
          <w:p w:rsidR="00CC3BF9" w:rsidRPr="009B4611" w:rsidRDefault="00CC3BF9" w:rsidP="00CC3BF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评价日期：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DB756E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DB756E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53404C" w:rsidRPr="00F44D4E" w:rsidRDefault="00CC3BF9" w:rsidP="00CC3BF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255"/>
        </w:trPr>
        <w:tc>
          <w:tcPr>
            <w:tcW w:w="1242" w:type="dxa"/>
            <w:vAlign w:val="center"/>
          </w:tcPr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 w:rsidR="0053404C" w:rsidRPr="00F44D4E" w:rsidRDefault="0053404C" w:rsidP="005A5268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E/S：9.1.1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 w:rsidR="001B1B11" w:rsidRPr="009B4611" w:rsidRDefault="001B1B11" w:rsidP="005A526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管理体系目标考核按季度进行，抽查到201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4A4739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4A4739">
              <w:rPr>
                <w:rFonts w:ascii="楷体" w:eastAsia="楷体" w:hAnsi="楷体" w:cs="宋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目标考核记录，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经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考核公司和分解各部门管理目标均已完成。</w:t>
            </w:r>
          </w:p>
          <w:p w:rsidR="001B1B11" w:rsidRPr="009B4611" w:rsidRDefault="001B1B11" w:rsidP="005A526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6月2</w:t>
            </w:r>
            <w:r w:rsidR="004A4739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4A4739" w:rsidRPr="004A4739">
              <w:rPr>
                <w:rFonts w:ascii="楷体" w:eastAsia="楷体" w:hAnsi="楷体" w:cs="宋体" w:hint="eastAsia"/>
                <w:sz w:val="24"/>
                <w:szCs w:val="24"/>
              </w:rPr>
              <w:t>环境目标、指标/职业健康安全目标与管理方案及实施情况一览表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”，检查考核已完成，考核人</w:t>
            </w:r>
            <w:r w:rsidR="004A4739" w:rsidRPr="004A4739">
              <w:rPr>
                <w:rFonts w:ascii="楷体" w:eastAsia="楷体" w:hAnsi="楷体" w:cs="宋体" w:hint="eastAsia"/>
                <w:sz w:val="24"/>
                <w:szCs w:val="24"/>
              </w:rPr>
              <w:t>蒋叶萍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B1B11" w:rsidRPr="009B4611" w:rsidRDefault="001B1B11" w:rsidP="005A526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查到《环境、安全检查记录》，检查项目内容涉及：</w:t>
            </w:r>
          </w:p>
          <w:p w:rsidR="001B1B11" w:rsidRPr="009B4611" w:rsidRDefault="001B1B11" w:rsidP="005A526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加工/办公/生活区域卫生是否清理干净，</w:t>
            </w:r>
            <w:proofErr w:type="gramStart"/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危废收集</w:t>
            </w:r>
            <w:proofErr w:type="gramEnd"/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情况；操作工是否配戴劳保用品情况；设备操作工是否按设备操作规程作业；电工是否持证上岗；生产安全用电情况：用电是否有乱搭线现象？接地保护是否完好；消防设施是否完好，消防通道是否畅通等。</w:t>
            </w:r>
          </w:p>
          <w:p w:rsidR="001B1B11" w:rsidRDefault="001B1B11" w:rsidP="005A526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抽查201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313D2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313D2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313D2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313D2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313D2">
              <w:rPr>
                <w:rFonts w:ascii="楷体" w:eastAsia="楷体" w:hAnsi="楷体" w:cs="宋体" w:hint="eastAsia"/>
                <w:sz w:val="24"/>
                <w:szCs w:val="24"/>
              </w:rPr>
              <w:t>16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日检查结果均正常</w:t>
            </w:r>
            <w:r w:rsidR="000313D2">
              <w:rPr>
                <w:rFonts w:ascii="楷体" w:eastAsia="楷体" w:hAnsi="楷体" w:cs="宋体" w:hint="eastAsia"/>
                <w:sz w:val="24"/>
                <w:szCs w:val="24"/>
              </w:rPr>
              <w:t>，检查人刘利萍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C330A" w:rsidRPr="009B4611" w:rsidRDefault="00DC330A" w:rsidP="005A526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“消防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安全检查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表</w:t>
            </w:r>
            <w:r w:rsidR="00EC3DBA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，检查项目内容涉及：</w:t>
            </w:r>
          </w:p>
          <w:p w:rsidR="00DC330A" w:rsidRPr="009B4611" w:rsidRDefault="00DC330A" w:rsidP="005A526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消防安全制度的建立、消防安全管理、建筑物消防管理、</w:t>
            </w:r>
            <w:r w:rsidR="00AA5451">
              <w:rPr>
                <w:rFonts w:ascii="楷体" w:eastAsia="楷体" w:hAnsi="楷体" w:cs="宋体" w:hint="eastAsia"/>
                <w:sz w:val="24"/>
                <w:szCs w:val="24"/>
              </w:rPr>
              <w:t>建筑消防设施管理（灭火器、报警系统）、现场管理、火灾隐患的整改情况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DC330A" w:rsidRPr="009B4611" w:rsidRDefault="00DC330A" w:rsidP="005A526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抽查201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A5451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A5451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D59EB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A545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5D59EB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D59EB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日检查结果均正常。</w:t>
            </w:r>
          </w:p>
          <w:p w:rsidR="001B1B11" w:rsidRDefault="001B1B11" w:rsidP="005A526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未有上级主管部门的监督检查。</w:t>
            </w:r>
          </w:p>
          <w:p w:rsidR="00DD48B3" w:rsidRPr="00A743CD" w:rsidRDefault="00DD48B3" w:rsidP="005A526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A743CD">
              <w:rPr>
                <w:rFonts w:ascii="楷体" w:eastAsia="楷体" w:hAnsi="楷体" w:cs="宋体" w:hint="eastAsia"/>
                <w:sz w:val="24"/>
                <w:szCs w:val="24"/>
              </w:rPr>
              <w:t>提供2019.8.26日浙江翰达工程检测有限公</w:t>
            </w:r>
            <w:bookmarkStart w:id="0" w:name="_GoBack"/>
            <w:bookmarkEnd w:id="0"/>
            <w:r w:rsidRPr="00A743CD">
              <w:rPr>
                <w:rFonts w:ascii="楷体" w:eastAsia="楷体" w:hAnsi="楷体" w:cs="宋体" w:hint="eastAsia"/>
                <w:sz w:val="24"/>
                <w:szCs w:val="24"/>
              </w:rPr>
              <w:t>司HJG-1908-030号</w:t>
            </w:r>
            <w:r w:rsidRPr="00A743CD">
              <w:rPr>
                <w:rFonts w:ascii="楷体" w:eastAsia="楷体" w:hAnsi="楷体" w:cs="宋体"/>
                <w:sz w:val="24"/>
                <w:szCs w:val="24"/>
              </w:rPr>
              <w:t xml:space="preserve">  三同时检测报告</w:t>
            </w:r>
            <w:r w:rsidRPr="00A743CD">
              <w:rPr>
                <w:rFonts w:ascii="楷体" w:eastAsia="楷体" w:hAnsi="楷体" w:cs="宋体" w:hint="eastAsia"/>
                <w:sz w:val="24"/>
                <w:szCs w:val="24"/>
              </w:rPr>
              <w:t>，检测项目：废气、噪声，检测结果：合格。</w:t>
            </w:r>
          </w:p>
          <w:p w:rsidR="00E7279B" w:rsidRPr="00A743CD" w:rsidRDefault="00C9447D" w:rsidP="005A526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A743CD">
              <w:rPr>
                <w:rFonts w:ascii="楷体" w:eastAsia="楷体" w:hAnsi="楷体" w:cs="宋体" w:hint="eastAsia"/>
                <w:sz w:val="24"/>
                <w:szCs w:val="24"/>
              </w:rPr>
              <w:t>查到</w:t>
            </w:r>
            <w:proofErr w:type="gramStart"/>
            <w:r w:rsidRPr="00A743CD">
              <w:rPr>
                <w:rFonts w:ascii="楷体" w:eastAsia="楷体" w:hAnsi="楷体" w:cs="宋体" w:hint="eastAsia"/>
                <w:sz w:val="24"/>
                <w:szCs w:val="24"/>
              </w:rPr>
              <w:t>员工盛嘉豪</w:t>
            </w:r>
            <w:proofErr w:type="gramEnd"/>
            <w:r w:rsidR="00E7279B" w:rsidRPr="00A743CD">
              <w:rPr>
                <w:rFonts w:ascii="楷体" w:eastAsia="楷体" w:hAnsi="楷体" w:cs="宋体" w:hint="eastAsia"/>
                <w:sz w:val="24"/>
                <w:szCs w:val="24"/>
              </w:rPr>
              <w:t>体检报告，2019.3.7日体检结果正常，体检单位富阳区第一人民医院。</w:t>
            </w:r>
          </w:p>
          <w:p w:rsidR="007F3AD5" w:rsidRPr="00A743CD" w:rsidRDefault="007F3AD5" w:rsidP="005A526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A743CD">
              <w:rPr>
                <w:rFonts w:ascii="楷体" w:eastAsia="楷体" w:hAnsi="楷体" w:cs="宋体" w:hint="eastAsia"/>
                <w:sz w:val="24"/>
                <w:szCs w:val="24"/>
              </w:rPr>
              <w:t>查到员工张燕芳体检报告，2019.7.31日体检结果正常，体检单位富阳区第一人民医院。</w:t>
            </w:r>
          </w:p>
          <w:p w:rsidR="007F3AD5" w:rsidRPr="00A743CD" w:rsidRDefault="007F3AD5" w:rsidP="005A526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A743CD">
              <w:rPr>
                <w:rFonts w:ascii="楷体" w:eastAsia="楷体" w:hAnsi="楷体" w:cs="宋体" w:hint="eastAsia"/>
                <w:sz w:val="24"/>
                <w:szCs w:val="24"/>
              </w:rPr>
              <w:t>查到员工</w:t>
            </w:r>
            <w:proofErr w:type="gramStart"/>
            <w:r w:rsidRPr="00A743CD">
              <w:rPr>
                <w:rFonts w:ascii="楷体" w:eastAsia="楷体" w:hAnsi="楷体" w:cs="宋体" w:hint="eastAsia"/>
                <w:sz w:val="24"/>
                <w:szCs w:val="24"/>
              </w:rPr>
              <w:t>叶贤根</w:t>
            </w:r>
            <w:proofErr w:type="gramEnd"/>
            <w:r w:rsidRPr="00A743CD">
              <w:rPr>
                <w:rFonts w:ascii="楷体" w:eastAsia="楷体" w:hAnsi="楷体" w:cs="宋体" w:hint="eastAsia"/>
                <w:sz w:val="24"/>
                <w:szCs w:val="24"/>
              </w:rPr>
              <w:t>体检报告，2019.7.24日体检结果正常，体检单位富阳区第一人民医院。</w:t>
            </w:r>
          </w:p>
          <w:p w:rsidR="001B1B11" w:rsidRPr="00F44D4E" w:rsidRDefault="001B1B11" w:rsidP="005A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  <w:p w:rsidR="0053404C" w:rsidRPr="00F44D4E" w:rsidRDefault="0053404C" w:rsidP="005A5268">
            <w:pPr>
              <w:pStyle w:val="ab"/>
              <w:widowControl/>
              <w:spacing w:line="360" w:lineRule="auto"/>
              <w:ind w:left="240"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CC0969">
        <w:trPr>
          <w:trHeight w:val="3086"/>
        </w:trPr>
        <w:tc>
          <w:tcPr>
            <w:tcW w:w="1242" w:type="dxa"/>
            <w:vAlign w:val="center"/>
          </w:tcPr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  <w:vAlign w:val="center"/>
          </w:tcPr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44D4E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3404C" w:rsidRPr="00F44D4E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3F6B8B" w:rsidRPr="00AF4316">
              <w:rPr>
                <w:rFonts w:ascii="楷体" w:eastAsia="楷体" w:hAnsi="楷体" w:cs="楷体" w:hint="eastAsia"/>
                <w:sz w:val="24"/>
                <w:szCs w:val="24"/>
              </w:rPr>
              <w:t>运行控制程序</w:t>
            </w:r>
            <w:r w:rsidR="003F6B8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F6B8B" w:rsidRPr="00AF4316">
              <w:rPr>
                <w:rFonts w:ascii="楷体" w:eastAsia="楷体" w:hAnsi="楷体" w:cs="楷体" w:hint="eastAsia"/>
                <w:sz w:val="24"/>
                <w:szCs w:val="24"/>
              </w:rPr>
              <w:t>废弃物控制程序</w:t>
            </w:r>
            <w:r w:rsidR="003F6B8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F6B8B" w:rsidRPr="00AF4316">
              <w:rPr>
                <w:rFonts w:ascii="楷体" w:eastAsia="楷体" w:hAnsi="楷体" w:cs="楷体" w:hint="eastAsia"/>
                <w:sz w:val="24"/>
                <w:szCs w:val="24"/>
              </w:rPr>
              <w:t>噪声控制程序</w:t>
            </w:r>
            <w:r w:rsidR="003F6B8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F6B8B" w:rsidRPr="00AF4316">
              <w:rPr>
                <w:rFonts w:ascii="楷体" w:eastAsia="楷体" w:hAnsi="楷体" w:cs="楷体" w:hint="eastAsia"/>
                <w:sz w:val="24"/>
                <w:szCs w:val="24"/>
              </w:rPr>
              <w:t>消防控制程序</w:t>
            </w:r>
            <w:r w:rsidR="003F6B8B">
              <w:rPr>
                <w:rFonts w:ascii="楷体" w:eastAsia="楷体" w:hAnsi="楷体" w:cs="楷体" w:hint="eastAsia"/>
                <w:sz w:val="24"/>
                <w:szCs w:val="24"/>
              </w:rPr>
              <w:t>、、</w:t>
            </w:r>
            <w:r w:rsidR="003F6B8B" w:rsidRPr="00AF4316">
              <w:rPr>
                <w:rFonts w:ascii="楷体" w:eastAsia="楷体" w:hAnsi="楷体" w:cs="楷体" w:hint="eastAsia"/>
                <w:sz w:val="24"/>
                <w:szCs w:val="24"/>
              </w:rPr>
              <w:t>资源能源控制程序</w:t>
            </w:r>
            <w:r w:rsidR="003F6B8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F6B8B" w:rsidRPr="00AF4316">
              <w:rPr>
                <w:rFonts w:ascii="楷体" w:eastAsia="楷体" w:hAnsi="楷体" w:cs="楷体" w:hint="eastAsia"/>
                <w:sz w:val="24"/>
                <w:szCs w:val="24"/>
              </w:rPr>
              <w:t>应急准备和响应控制程序</w:t>
            </w:r>
            <w:r w:rsidR="003F6B8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F6B8B" w:rsidRPr="00202985">
              <w:rPr>
                <w:rFonts w:ascii="楷体" w:eastAsia="楷体" w:hAnsi="楷体" w:cs="楷体" w:hint="eastAsia"/>
                <w:sz w:val="24"/>
                <w:szCs w:val="24"/>
              </w:rPr>
              <w:t>生产生活固废垃圾处理/利用作业指导书</w:t>
            </w:r>
            <w:r w:rsidR="003F6B8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F6B8B" w:rsidRPr="00202985">
              <w:rPr>
                <w:rFonts w:ascii="楷体" w:eastAsia="楷体" w:hAnsi="楷体" w:cs="楷体" w:hint="eastAsia"/>
                <w:sz w:val="24"/>
                <w:szCs w:val="24"/>
              </w:rPr>
              <w:t>员工职业健康及劳动保护管理规定</w:t>
            </w:r>
            <w:r w:rsidR="003F6B8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F6B8B" w:rsidRPr="009B4611">
              <w:rPr>
                <w:rFonts w:ascii="楷体" w:eastAsia="楷体" w:hAnsi="楷体" w:cs="楷体" w:hint="eastAsia"/>
                <w:sz w:val="24"/>
                <w:szCs w:val="24"/>
              </w:rPr>
              <w:t>应急预案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53404C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1" w:name="生产地址"/>
            <w:r w:rsidR="006676DD" w:rsidRPr="006676DD">
              <w:rPr>
                <w:rFonts w:ascii="楷体" w:eastAsia="楷体" w:hAnsi="楷体" w:cs="楷体"/>
                <w:sz w:val="24"/>
                <w:szCs w:val="24"/>
              </w:rPr>
              <w:t>浙江省杭州市富阳区鹿山街道工业功能区4号路3号</w:t>
            </w:r>
            <w:bookmarkEnd w:id="1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，公司四周是其他企业或居民，无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重大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敏感区，根据体系运行的需要设置了</w:t>
            </w:r>
            <w:r w:rsidR="00CD68C2">
              <w:rPr>
                <w:rFonts w:ascii="楷体" w:eastAsia="楷体" w:hAnsi="楷体" w:cs="楷体" w:hint="eastAsia"/>
                <w:sz w:val="24"/>
                <w:szCs w:val="24"/>
              </w:rPr>
              <w:t>车间、仓库、办公楼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D48B3" w:rsidRPr="00F44D4E" w:rsidRDefault="00DD48B3" w:rsidP="00DD48B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D48B3">
              <w:rPr>
                <w:rFonts w:ascii="楷体" w:eastAsia="楷体" w:hAnsi="楷体" w:cs="楷体" w:hint="eastAsia"/>
                <w:sz w:val="24"/>
                <w:szCs w:val="24"/>
              </w:rPr>
              <w:t>提供2019年8月公司</w:t>
            </w:r>
            <w:proofErr w:type="gramStart"/>
            <w:r w:rsidRPr="00DD48B3">
              <w:rPr>
                <w:rFonts w:ascii="楷体" w:eastAsia="楷体" w:hAnsi="楷体" w:cs="楷体" w:hint="eastAsia"/>
                <w:sz w:val="24"/>
                <w:szCs w:val="24"/>
              </w:rPr>
              <w:t>新建电</w:t>
            </w:r>
            <w:proofErr w:type="gramEnd"/>
            <w:r w:rsidRPr="00DD48B3">
              <w:rPr>
                <w:rFonts w:ascii="楷体" w:eastAsia="楷体" w:hAnsi="楷体" w:cs="楷体" w:hint="eastAsia"/>
                <w:sz w:val="24"/>
                <w:szCs w:val="24"/>
              </w:rPr>
              <w:t>力管、通信管、市政管、管件、化粪池及环保成套设备生产线项目环境影响报告表，杭州市生态环境局富阳分局文件</w:t>
            </w:r>
            <w:r w:rsidRPr="00DD48B3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proofErr w:type="gramStart"/>
            <w:r w:rsidRPr="00DD48B3">
              <w:rPr>
                <w:rFonts w:ascii="楷体" w:eastAsia="楷体" w:hAnsi="楷体" w:cs="楷体"/>
                <w:sz w:val="24"/>
                <w:szCs w:val="24"/>
              </w:rPr>
              <w:t>富</w:t>
            </w:r>
            <w:r w:rsidRPr="00DD48B3">
              <w:rPr>
                <w:rFonts w:ascii="楷体" w:eastAsia="楷体" w:hAnsi="楷体" w:cs="楷体" w:hint="eastAsia"/>
                <w:sz w:val="24"/>
                <w:szCs w:val="24"/>
              </w:rPr>
              <w:t>环许审</w:t>
            </w:r>
            <w:proofErr w:type="gramEnd"/>
            <w:r w:rsidRPr="00DD48B3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Pr="00DD48B3">
              <w:rPr>
                <w:rFonts w:ascii="楷体" w:eastAsia="楷体" w:hAnsi="楷体" w:cs="楷体"/>
                <w:sz w:val="24"/>
                <w:szCs w:val="24"/>
              </w:rPr>
              <w:t>201</w:t>
            </w:r>
            <w:r w:rsidRPr="00DD48B3">
              <w:rPr>
                <w:rFonts w:ascii="楷体" w:eastAsia="楷体" w:hAnsi="楷体" w:cs="楷体" w:hint="eastAsia"/>
                <w:sz w:val="24"/>
                <w:szCs w:val="24"/>
              </w:rPr>
              <w:t>9）</w:t>
            </w:r>
            <w:r w:rsidRPr="00DD48B3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DD48B3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DD48B3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DD48B3">
              <w:rPr>
                <w:rFonts w:ascii="楷体" w:eastAsia="楷体" w:hAnsi="楷体" w:cs="楷体" w:hint="eastAsia"/>
                <w:sz w:val="24"/>
                <w:szCs w:val="24"/>
              </w:rPr>
              <w:t>号“关于杭州佳</w:t>
            </w:r>
            <w:proofErr w:type="gramStart"/>
            <w:r w:rsidRPr="00DD48B3">
              <w:rPr>
                <w:rFonts w:ascii="楷体" w:eastAsia="楷体" w:hAnsi="楷体" w:cs="楷体" w:hint="eastAsia"/>
                <w:sz w:val="24"/>
                <w:szCs w:val="24"/>
              </w:rPr>
              <w:t>磊</w:t>
            </w:r>
            <w:proofErr w:type="gramEnd"/>
            <w:r w:rsidRPr="00DD48B3">
              <w:rPr>
                <w:rFonts w:ascii="楷体" w:eastAsia="楷体" w:hAnsi="楷体" w:cs="楷体" w:hint="eastAsia"/>
                <w:sz w:val="24"/>
                <w:szCs w:val="24"/>
              </w:rPr>
              <w:t>环保科技有限公司新建电力管、通信管、市政管、管件、化粪池及环保成套设备生产线项目环境影响报告表的审批意见”，提供2019.9.6日的阶段性竣工环境保护验收报告。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企业</w:t>
            </w:r>
            <w:r w:rsidR="00827CD6">
              <w:rPr>
                <w:rFonts w:ascii="楷体" w:eastAsia="楷体" w:hAnsi="楷体" w:cs="楷体" w:hint="eastAsia"/>
                <w:sz w:val="24"/>
                <w:szCs w:val="24"/>
              </w:rPr>
              <w:t>环评已经</w:t>
            </w:r>
            <w:proofErr w:type="gramEnd"/>
            <w:r w:rsidR="00827CD6">
              <w:rPr>
                <w:rFonts w:ascii="楷体" w:eastAsia="楷体" w:hAnsi="楷体" w:cs="楷体" w:hint="eastAsia"/>
                <w:sz w:val="24"/>
                <w:szCs w:val="24"/>
              </w:rPr>
              <w:t>过验收。</w:t>
            </w:r>
          </w:p>
          <w:p w:rsidR="0053404C" w:rsidRPr="00F44D4E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</w:t>
            </w:r>
            <w:r w:rsidR="0088174B">
              <w:rPr>
                <w:rFonts w:ascii="楷体" w:eastAsia="楷体" w:hAnsi="楷体" w:cs="楷体" w:hint="eastAsia"/>
                <w:sz w:val="24"/>
                <w:szCs w:val="24"/>
              </w:rPr>
              <w:t>，见7.3条款审核记录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3404C" w:rsidRPr="00F44D4E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53404C" w:rsidRPr="00F44D4E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53404C" w:rsidRPr="00F44D4E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53404C" w:rsidRPr="00F44D4E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53404C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</w:t>
            </w:r>
            <w:r w:rsidR="0021168C">
              <w:rPr>
                <w:rFonts w:ascii="楷体" w:eastAsia="楷体" w:hAnsi="楷体" w:cs="楷体" w:hint="eastAsia"/>
                <w:sz w:val="24"/>
                <w:szCs w:val="24"/>
              </w:rPr>
              <w:t>消防设施、环保设施、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劳保用品、社保等，运行至今支出约</w:t>
            </w:r>
            <w:r w:rsidR="0021168C">
              <w:rPr>
                <w:rFonts w:ascii="楷体" w:eastAsia="楷体" w:hAnsi="楷体" w:cs="楷体" w:hint="eastAsia"/>
                <w:sz w:val="24"/>
                <w:szCs w:val="24"/>
              </w:rPr>
              <w:t>108万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元。</w:t>
            </w:r>
          </w:p>
          <w:p w:rsidR="0021168C" w:rsidRDefault="00CD68C2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查到</w:t>
            </w:r>
            <w:r w:rsidR="0021168C">
              <w:rPr>
                <w:rFonts w:ascii="楷体" w:eastAsia="楷体" w:hAnsi="楷体" w:cs="楷体" w:hint="eastAsia"/>
                <w:sz w:val="24"/>
                <w:szCs w:val="24"/>
              </w:rPr>
              <w:t>社会保险</w:t>
            </w:r>
            <w:proofErr w:type="gramStart"/>
            <w:r w:rsidR="0021168C">
              <w:rPr>
                <w:rFonts w:ascii="楷体" w:eastAsia="楷体" w:hAnsi="楷体" w:cs="楷体" w:hint="eastAsia"/>
                <w:sz w:val="24"/>
                <w:szCs w:val="24"/>
              </w:rPr>
              <w:t>参保证明</w:t>
            </w:r>
            <w:proofErr w:type="gramEnd"/>
            <w:r w:rsidR="00C9447D">
              <w:rPr>
                <w:rFonts w:ascii="楷体" w:eastAsia="楷体" w:hAnsi="楷体" w:cs="楷体" w:hint="eastAsia"/>
                <w:sz w:val="24"/>
                <w:szCs w:val="24"/>
              </w:rPr>
              <w:t>，2019.9.11日为单位22人缴纳了社保。</w:t>
            </w:r>
          </w:p>
          <w:p w:rsidR="003504E8" w:rsidRPr="0021168C" w:rsidRDefault="003504E8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查到“劳保用品</w:t>
            </w:r>
            <w:r w:rsidR="00B0721E">
              <w:rPr>
                <w:rFonts w:ascii="楷体" w:eastAsia="楷体" w:hAnsi="楷体" w:cs="楷体" w:hint="eastAsia"/>
                <w:sz w:val="24"/>
                <w:szCs w:val="24"/>
              </w:rPr>
              <w:t>领用记录表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="00B0721E">
              <w:rPr>
                <w:rFonts w:ascii="楷体" w:eastAsia="楷体" w:hAnsi="楷体" w:cs="楷体" w:hint="eastAsia"/>
                <w:sz w:val="24"/>
                <w:szCs w:val="24"/>
              </w:rPr>
              <w:t>，2019.8月发放了防尘面具、过滤棉、防尘口罩、</w:t>
            </w:r>
            <w:r w:rsidR="00D75463">
              <w:rPr>
                <w:rFonts w:ascii="楷体" w:eastAsia="楷体" w:hAnsi="楷体" w:cs="楷体" w:hint="eastAsia"/>
                <w:sz w:val="24"/>
                <w:szCs w:val="24"/>
              </w:rPr>
              <w:t>手套、洗衣粉、耳塞，有领用人签名。</w:t>
            </w:r>
          </w:p>
          <w:p w:rsidR="0053404C" w:rsidRPr="00F44D4E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53404C" w:rsidRPr="00F44D4E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消防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栓和灭火器，状况正常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3404C" w:rsidRPr="00F44D4E" w:rsidRDefault="0053404C" w:rsidP="006946B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部门运行控制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基本符合要求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2110"/>
        </w:trPr>
        <w:tc>
          <w:tcPr>
            <w:tcW w:w="1242" w:type="dxa"/>
            <w:vAlign w:val="center"/>
          </w:tcPr>
          <w:p w:rsidR="0053404C" w:rsidRPr="00F44D4E" w:rsidRDefault="0053404C" w:rsidP="00AA5451">
            <w:pPr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 w:rsidR="001B1B11" w:rsidRPr="009B4611" w:rsidRDefault="001B1B11" w:rsidP="001B1B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编制了《应急准备和响应控制程序》，确定的紧急情况有：火灾、</w:t>
            </w:r>
            <w:r w:rsidRPr="009B4611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触电、人身伤害等。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提供了机械伤害应急预案、火灾应急预案、触电事故应急预案、食物中毒应急预案，其中包括目的、适用范围、职责、应急处理细则、演习、必备资料等，相关内容基本充分。</w:t>
            </w:r>
          </w:p>
          <w:p w:rsidR="001B1B11" w:rsidRPr="009B4611" w:rsidRDefault="001B1B11" w:rsidP="001B1B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应急设施配置：在院内、办公场所内、车间内、仓库内均配备了灭火器、消防栓等消防设施，均在有效期内，状态良好。</w:t>
            </w:r>
          </w:p>
          <w:p w:rsidR="001B1B11" w:rsidRPr="009B4611" w:rsidRDefault="001B1B11" w:rsidP="001B1B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E3FD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9E3FDC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日的《火灾</w:t>
            </w:r>
            <w:r w:rsidRPr="009B4611">
              <w:rPr>
                <w:rFonts w:ascii="楷体" w:eastAsia="楷体" w:hAnsi="楷体" w:cs="楷体"/>
                <w:sz w:val="24"/>
                <w:szCs w:val="24"/>
              </w:rPr>
              <w:t>事故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应急救援预案演练记录》，参加人员各岗位人员；记录演练过程、急救措施等内容。</w:t>
            </w:r>
          </w:p>
          <w:p w:rsidR="001B1B11" w:rsidRPr="009B4611" w:rsidRDefault="001B1B11" w:rsidP="001B1B1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 w:rsidR="001B1B11" w:rsidRPr="009B4611" w:rsidRDefault="001B1B11" w:rsidP="001B1B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再查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.5.1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日的《</w:t>
            </w:r>
            <w:r w:rsidR="00B73843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应急救援预案演练》，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E3FDC">
              <w:rPr>
                <w:rFonts w:ascii="楷体" w:eastAsia="楷体" w:hAnsi="楷体" w:cs="楷体" w:hint="eastAsia"/>
                <w:sz w:val="24"/>
                <w:szCs w:val="24"/>
              </w:rPr>
              <w:t>4.20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日的《机械伤害事故应急救援预案演练》，情况基本同上。</w:t>
            </w:r>
          </w:p>
          <w:p w:rsidR="001B1B11" w:rsidRPr="009B4611" w:rsidRDefault="001B1B11" w:rsidP="001B1B11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现场巡视办公区有灭火器，均有效；车间配有多个灭火器和消防栓，均有效。</w:t>
            </w:r>
          </w:p>
          <w:p w:rsidR="001B1B11" w:rsidRPr="009B4611" w:rsidRDefault="001B1B11" w:rsidP="001B1B11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bCs/>
                <w:sz w:val="24"/>
                <w:szCs w:val="24"/>
              </w:rPr>
              <w:t>生产车间内配有消防栓、水龙带</w:t>
            </w:r>
            <w:r w:rsidR="00053F56">
              <w:rPr>
                <w:rFonts w:ascii="楷体" w:eastAsia="楷体" w:hAnsi="楷体" w:cs="Arial" w:hint="eastAsia"/>
                <w:bCs/>
                <w:sz w:val="24"/>
                <w:szCs w:val="24"/>
              </w:rPr>
              <w:t>、</w:t>
            </w:r>
            <w:r w:rsidRPr="009B4611">
              <w:rPr>
                <w:rFonts w:ascii="楷体" w:eastAsia="楷体" w:hAnsi="楷体" w:cs="Arial" w:hint="eastAsia"/>
                <w:bCs/>
                <w:sz w:val="24"/>
                <w:szCs w:val="24"/>
              </w:rPr>
              <w:t>有干粉灭火器等消防设施。</w:t>
            </w:r>
          </w:p>
          <w:p w:rsidR="0053404C" w:rsidRPr="00F44D4E" w:rsidRDefault="001B1B11" w:rsidP="001B1B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1C51A9">
        <w:trPr>
          <w:trHeight w:val="818"/>
        </w:trPr>
        <w:tc>
          <w:tcPr>
            <w:tcW w:w="1242" w:type="dxa"/>
            <w:vAlign w:val="center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606" w:type="dxa"/>
          </w:tcPr>
          <w:p w:rsidR="00386171" w:rsidRPr="00E60BC6" w:rsidRDefault="00386171" w:rsidP="0068618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由组长</w:t>
            </w:r>
            <w:r w:rsidR="001C51A9" w:rsidRPr="001C51A9">
              <w:rPr>
                <w:rFonts w:ascii="楷体" w:eastAsia="楷体" w:hAnsi="楷体" w:hint="eastAsia"/>
                <w:sz w:val="24"/>
                <w:szCs w:val="24"/>
              </w:rPr>
              <w:t>蒋叶萍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审核组构成：组长</w:t>
            </w:r>
            <w:r w:rsidR="00450792" w:rsidRPr="001C51A9">
              <w:rPr>
                <w:rFonts w:ascii="楷体" w:eastAsia="楷体" w:hAnsi="楷体" w:hint="eastAsia"/>
                <w:sz w:val="24"/>
                <w:szCs w:val="24"/>
              </w:rPr>
              <w:t>蒋叶萍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、组员</w:t>
            </w:r>
            <w:r w:rsidR="00450792" w:rsidRPr="001C51A9">
              <w:rPr>
                <w:rFonts w:ascii="楷体" w:eastAsia="楷体" w:hAnsi="楷体" w:hint="eastAsia"/>
                <w:sz w:val="24"/>
                <w:szCs w:val="24"/>
              </w:rPr>
              <w:t>章盼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1. 审核时间2019年</w:t>
            </w:r>
            <w:r w:rsidR="0045079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5079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——2019年</w:t>
            </w:r>
            <w:r w:rsidR="0045079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50792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2.审核按计划进行，抽查检查表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采购部、销售部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、生产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部审核记录与计划相一致，内审员经内部培训合格，能力还需加强；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1个一般不符合项，针对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不合格，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责任部门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已分析了原因并采取了纠正措施，按要求进行了整改，</w:t>
            </w:r>
            <w:proofErr w:type="gramStart"/>
            <w:r w:rsidRPr="00E60BC6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E60BC6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53404C" w:rsidRDefault="00386171" w:rsidP="0038617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管理体系进行了符合性的综合评价，最后结论为：公司的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管理体系基本符合标准要求，运行有效</w:t>
            </w:r>
            <w:r w:rsidR="0053404C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6D95" w:rsidRDefault="00126D95" w:rsidP="0038617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26D95" w:rsidRDefault="00126D95" w:rsidP="0038617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26D95" w:rsidRPr="00F44D4E" w:rsidRDefault="00126D95" w:rsidP="0038617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3404C" w:rsidRDefault="00493760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09174FD" wp14:editId="3741DA30">
                  <wp:simplePos x="0" y="0"/>
                  <wp:positionH relativeFrom="column">
                    <wp:posOffset>3116580</wp:posOffset>
                  </wp:positionH>
                  <wp:positionV relativeFrom="paragraph">
                    <wp:posOffset>184150</wp:posOffset>
                  </wp:positionV>
                  <wp:extent cx="2939415" cy="3919855"/>
                  <wp:effectExtent l="0" t="0" r="0" b="0"/>
                  <wp:wrapNone/>
                  <wp:docPr id="2" name="图片 2" descr="E:\360安全云盘同步版\国标联合审核\201909\0458杭州佳磊环保科技有限公司\新建文件夹\新文档 2019-09-23 14.32.4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1909\0458杭州佳磊环保科技有限公司\新建文件夹\新文档 2019-09-23 14.32.4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415" cy="391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D1A13B4" wp14:editId="3C728628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184785</wp:posOffset>
                  </wp:positionV>
                  <wp:extent cx="2901315" cy="3869055"/>
                  <wp:effectExtent l="0" t="0" r="0" b="0"/>
                  <wp:wrapNone/>
                  <wp:docPr id="3" name="图片 3" descr="E:\360安全云盘同步版\国标联合审核\201909\0458杭州佳磊环保科技有限公司\新建文件夹\新文档 2019-09-23 14.32.4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1909\0458杭州佳磊环保科技有限公司\新建文件夹\新文档 2019-09-23 14.32.4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315" cy="386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93760" w:rsidRPr="00F44D4E" w:rsidRDefault="00493760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151"/>
        </w:trPr>
        <w:tc>
          <w:tcPr>
            <w:tcW w:w="1242" w:type="dxa"/>
            <w:vAlign w:val="center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3404C" w:rsidRPr="00F44D4E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事故</w:t>
            </w:r>
            <w:r w:rsidR="006D265F" w:rsidRPr="00F44D4E">
              <w:rPr>
                <w:rFonts w:ascii="楷体" w:eastAsia="楷体" w:hAnsi="楷体" w:hint="eastAsia"/>
                <w:sz w:val="24"/>
                <w:szCs w:val="24"/>
              </w:rPr>
              <w:t>调查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处置控制程序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53404C" w:rsidRPr="00F44D4E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见管理评审记录）。</w:t>
            </w:r>
          </w:p>
          <w:p w:rsidR="0053404C" w:rsidRPr="00F44D4E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53404C" w:rsidRPr="00F44D4E" w:rsidRDefault="0053404C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151"/>
        </w:trPr>
        <w:tc>
          <w:tcPr>
            <w:tcW w:w="1242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3404C" w:rsidRPr="00F44D4E" w:rsidRDefault="0053404C" w:rsidP="008A7C7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8C" w:rsidRDefault="008B028C" w:rsidP="008973EE">
      <w:r>
        <w:separator/>
      </w:r>
    </w:p>
  </w:endnote>
  <w:endnote w:type="continuationSeparator" w:id="0">
    <w:p w:rsidR="008B028C" w:rsidRDefault="008B028C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APML+ºÚÌå">
    <w:altName w:val="微软雅黑"/>
    <w:charset w:val="01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AA5451" w:rsidRDefault="00AA545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3DBA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3DBA"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5451" w:rsidRDefault="00AA54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8C" w:rsidRDefault="008B028C" w:rsidP="008973EE">
      <w:r>
        <w:separator/>
      </w:r>
    </w:p>
  </w:footnote>
  <w:footnote w:type="continuationSeparator" w:id="0">
    <w:p w:rsidR="008B028C" w:rsidRDefault="008B028C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51" w:rsidRPr="00390345" w:rsidRDefault="00AA545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A5451" w:rsidRDefault="008B028C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AA5451" w:rsidRPr="000B51BD" w:rsidRDefault="00AA545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5451" w:rsidRPr="00390345">
      <w:rPr>
        <w:rStyle w:val="CharChar1"/>
        <w:rFonts w:hint="default"/>
      </w:rPr>
      <w:t xml:space="preserve">        </w:t>
    </w:r>
    <w:r w:rsidR="00AA545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A5451" w:rsidRPr="00390345">
      <w:rPr>
        <w:rStyle w:val="CharChar1"/>
        <w:rFonts w:hint="default"/>
        <w:w w:val="90"/>
      </w:rPr>
      <w:t>Co.</w:t>
    </w:r>
    <w:proofErr w:type="gramStart"/>
    <w:r w:rsidR="00AA5451" w:rsidRPr="00390345">
      <w:rPr>
        <w:rStyle w:val="CharChar1"/>
        <w:rFonts w:hint="default"/>
        <w:w w:val="90"/>
      </w:rPr>
      <w:t>,Ltd</w:t>
    </w:r>
    <w:proofErr w:type="spellEnd"/>
    <w:proofErr w:type="gramEnd"/>
    <w:r w:rsidR="00AA5451" w:rsidRPr="00390345">
      <w:rPr>
        <w:rStyle w:val="CharChar1"/>
        <w:rFonts w:hint="default"/>
        <w:w w:val="90"/>
      </w:rPr>
      <w:t>.</w:t>
    </w:r>
    <w:r w:rsidR="00AA5451">
      <w:rPr>
        <w:rStyle w:val="CharChar1"/>
        <w:rFonts w:hint="default"/>
        <w:w w:val="90"/>
        <w:szCs w:val="21"/>
      </w:rPr>
      <w:t xml:space="preserve">  </w:t>
    </w:r>
    <w:r w:rsidR="00AA5451">
      <w:rPr>
        <w:rStyle w:val="CharChar1"/>
        <w:rFonts w:hint="default"/>
        <w:w w:val="90"/>
        <w:sz w:val="20"/>
      </w:rPr>
      <w:t xml:space="preserve"> </w:t>
    </w:r>
    <w:r w:rsidR="00AA5451">
      <w:rPr>
        <w:rStyle w:val="CharChar1"/>
        <w:rFonts w:hint="default"/>
        <w:w w:val="90"/>
      </w:rPr>
      <w:t xml:space="preserve">                   </w:t>
    </w:r>
  </w:p>
  <w:p w:rsidR="00AA5451" w:rsidRDefault="00AA54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412F6"/>
    <w:rsid w:val="0005199E"/>
    <w:rsid w:val="00052202"/>
    <w:rsid w:val="00053F56"/>
    <w:rsid w:val="0005697E"/>
    <w:rsid w:val="000579CF"/>
    <w:rsid w:val="00060270"/>
    <w:rsid w:val="00061F6E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3A35"/>
    <w:rsid w:val="00126D95"/>
    <w:rsid w:val="00132572"/>
    <w:rsid w:val="00135F92"/>
    <w:rsid w:val="00145688"/>
    <w:rsid w:val="001456CB"/>
    <w:rsid w:val="00147EDB"/>
    <w:rsid w:val="001677C1"/>
    <w:rsid w:val="00170B6A"/>
    <w:rsid w:val="00174C08"/>
    <w:rsid w:val="00176B5D"/>
    <w:rsid w:val="001825AD"/>
    <w:rsid w:val="00187C5A"/>
    <w:rsid w:val="001918ED"/>
    <w:rsid w:val="00192A7F"/>
    <w:rsid w:val="00194D96"/>
    <w:rsid w:val="00194E5B"/>
    <w:rsid w:val="001972C0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71E8"/>
    <w:rsid w:val="00202BC2"/>
    <w:rsid w:val="0021168C"/>
    <w:rsid w:val="00214113"/>
    <w:rsid w:val="00215081"/>
    <w:rsid w:val="00222532"/>
    <w:rsid w:val="00235ED5"/>
    <w:rsid w:val="00237445"/>
    <w:rsid w:val="00245047"/>
    <w:rsid w:val="002555AC"/>
    <w:rsid w:val="002651A6"/>
    <w:rsid w:val="002715B5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2BB"/>
    <w:rsid w:val="003120F5"/>
    <w:rsid w:val="00313F8D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40867"/>
    <w:rsid w:val="00341CA5"/>
    <w:rsid w:val="00342857"/>
    <w:rsid w:val="003504E8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171"/>
    <w:rsid w:val="00386A98"/>
    <w:rsid w:val="00392D5A"/>
    <w:rsid w:val="003A1E9C"/>
    <w:rsid w:val="003A57BB"/>
    <w:rsid w:val="003A5B31"/>
    <w:rsid w:val="003B4391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7CEF"/>
    <w:rsid w:val="004A1070"/>
    <w:rsid w:val="004A38FC"/>
    <w:rsid w:val="004A4739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5052B3"/>
    <w:rsid w:val="005056ED"/>
    <w:rsid w:val="00505819"/>
    <w:rsid w:val="005064D2"/>
    <w:rsid w:val="00515C94"/>
    <w:rsid w:val="00517E4C"/>
    <w:rsid w:val="00521CF0"/>
    <w:rsid w:val="00527341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59EB"/>
    <w:rsid w:val="005F6C65"/>
    <w:rsid w:val="00600F02"/>
    <w:rsid w:val="00604098"/>
    <w:rsid w:val="0060444D"/>
    <w:rsid w:val="00611393"/>
    <w:rsid w:val="00615924"/>
    <w:rsid w:val="006223EE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640C"/>
    <w:rsid w:val="00681DFF"/>
    <w:rsid w:val="006836D9"/>
    <w:rsid w:val="00683914"/>
    <w:rsid w:val="0068548D"/>
    <w:rsid w:val="00686182"/>
    <w:rsid w:val="00692812"/>
    <w:rsid w:val="006946B4"/>
    <w:rsid w:val="00695256"/>
    <w:rsid w:val="00695570"/>
    <w:rsid w:val="006969F1"/>
    <w:rsid w:val="00696AF1"/>
    <w:rsid w:val="006A3B31"/>
    <w:rsid w:val="006A68F3"/>
    <w:rsid w:val="006A7352"/>
    <w:rsid w:val="006B182C"/>
    <w:rsid w:val="006B4127"/>
    <w:rsid w:val="006C058B"/>
    <w:rsid w:val="006C24BF"/>
    <w:rsid w:val="006C36AB"/>
    <w:rsid w:val="006C40B9"/>
    <w:rsid w:val="006C4CFB"/>
    <w:rsid w:val="006D265F"/>
    <w:rsid w:val="006D4DF7"/>
    <w:rsid w:val="006D5BDA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72340"/>
    <w:rsid w:val="007757F3"/>
    <w:rsid w:val="007815DC"/>
    <w:rsid w:val="007839F5"/>
    <w:rsid w:val="00783C4A"/>
    <w:rsid w:val="00787C80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9FA"/>
    <w:rsid w:val="00810D58"/>
    <w:rsid w:val="00812C6B"/>
    <w:rsid w:val="00815AF5"/>
    <w:rsid w:val="008160E3"/>
    <w:rsid w:val="00827CD6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174B"/>
    <w:rsid w:val="00881C64"/>
    <w:rsid w:val="00885631"/>
    <w:rsid w:val="00886006"/>
    <w:rsid w:val="00891C25"/>
    <w:rsid w:val="00894200"/>
    <w:rsid w:val="008973EE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D089D"/>
    <w:rsid w:val="008E792C"/>
    <w:rsid w:val="008F0B04"/>
    <w:rsid w:val="008F6DB9"/>
    <w:rsid w:val="008F7C55"/>
    <w:rsid w:val="00901BAF"/>
    <w:rsid w:val="0091272B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84342"/>
    <w:rsid w:val="00993632"/>
    <w:rsid w:val="00996B0D"/>
    <w:rsid w:val="009973B4"/>
    <w:rsid w:val="009A1279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78F6"/>
    <w:rsid w:val="00A41F32"/>
    <w:rsid w:val="00A50B4B"/>
    <w:rsid w:val="00A57E86"/>
    <w:rsid w:val="00A64722"/>
    <w:rsid w:val="00A743CD"/>
    <w:rsid w:val="00A801DE"/>
    <w:rsid w:val="00A80C1F"/>
    <w:rsid w:val="00A81FD7"/>
    <w:rsid w:val="00A86BDD"/>
    <w:rsid w:val="00A90A22"/>
    <w:rsid w:val="00A969B9"/>
    <w:rsid w:val="00A97734"/>
    <w:rsid w:val="00AA1858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0721E"/>
    <w:rsid w:val="00B14B87"/>
    <w:rsid w:val="00B22D22"/>
    <w:rsid w:val="00B23030"/>
    <w:rsid w:val="00B237B9"/>
    <w:rsid w:val="00B23CAA"/>
    <w:rsid w:val="00B2489D"/>
    <w:rsid w:val="00B410EE"/>
    <w:rsid w:val="00B427EC"/>
    <w:rsid w:val="00B546C0"/>
    <w:rsid w:val="00B565BF"/>
    <w:rsid w:val="00B73843"/>
    <w:rsid w:val="00B73B0E"/>
    <w:rsid w:val="00B73EA8"/>
    <w:rsid w:val="00B8202D"/>
    <w:rsid w:val="00B91271"/>
    <w:rsid w:val="00B91605"/>
    <w:rsid w:val="00B929FD"/>
    <w:rsid w:val="00B95B99"/>
    <w:rsid w:val="00B95F69"/>
    <w:rsid w:val="00BA5B19"/>
    <w:rsid w:val="00BC0122"/>
    <w:rsid w:val="00BC2015"/>
    <w:rsid w:val="00BC71B0"/>
    <w:rsid w:val="00BD3E2B"/>
    <w:rsid w:val="00BD4E08"/>
    <w:rsid w:val="00BD6DBC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D394A"/>
    <w:rsid w:val="00CD68C2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071AB"/>
    <w:rsid w:val="00D3392D"/>
    <w:rsid w:val="00D379ED"/>
    <w:rsid w:val="00D37D1B"/>
    <w:rsid w:val="00D41F5E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521C"/>
    <w:rsid w:val="00E11CD7"/>
    <w:rsid w:val="00E13D9A"/>
    <w:rsid w:val="00E14BA9"/>
    <w:rsid w:val="00E221C3"/>
    <w:rsid w:val="00E32D13"/>
    <w:rsid w:val="00E34F47"/>
    <w:rsid w:val="00E420B7"/>
    <w:rsid w:val="00E43822"/>
    <w:rsid w:val="00E54035"/>
    <w:rsid w:val="00E5717A"/>
    <w:rsid w:val="00E62996"/>
    <w:rsid w:val="00E63714"/>
    <w:rsid w:val="00E64A51"/>
    <w:rsid w:val="00E676F9"/>
    <w:rsid w:val="00E7279B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F2E"/>
    <w:rsid w:val="00EE5CD9"/>
    <w:rsid w:val="00EE6713"/>
    <w:rsid w:val="00EE71F4"/>
    <w:rsid w:val="00EF29B6"/>
    <w:rsid w:val="00EF36E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869"/>
    <w:rsid w:val="00FD3F5E"/>
    <w:rsid w:val="00FD5EE5"/>
    <w:rsid w:val="00FD72A6"/>
    <w:rsid w:val="00FE09C9"/>
    <w:rsid w:val="00FE1887"/>
    <w:rsid w:val="00FE3DB1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20</Pages>
  <Words>1492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857</cp:revision>
  <dcterms:created xsi:type="dcterms:W3CDTF">2015-06-17T12:51:00Z</dcterms:created>
  <dcterms:modified xsi:type="dcterms:W3CDTF">2019-09-27T09:47:00Z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