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安徽剑枫电力安装工程有限公司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20996-2025-EcEO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2025-N1QMS-1407731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537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