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80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350"/>
        <w:gridCol w:w="1590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大庆亿源石油科技开发有限公司</w:t>
            </w:r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both"/>
              <w:rPr>
                <w:rFonts w:hint="default" w:cs="Times New Roman" w:eastAsiaTheme="minor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准确度等级</w:t>
            </w:r>
            <w:r>
              <w:rPr>
                <w:rFonts w:hint="eastAsia" w:cs="宋体"/>
                <w:lang w:val="en-US" w:eastAsia="zh-CN"/>
              </w:rPr>
              <w:t>/最大允许误差/测量不确定度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YYFP01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6）MPa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  <w:t>0.4级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YYFP02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（0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60）MPa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  <w:t>0.4级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精密压力表0.25级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default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cs="Times New Roman" w:hAnsiTheme="minorHAnsi" w:eastAsiaTheme="minorEastAsia"/>
                <w:i w:val="0"/>
                <w:i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YYLS04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25)mm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ascii="宋体" w:hAnsi="宋体" w:cs="宋体"/>
                <w:i/>
                <w:iCs/>
                <w:color w:val="auto"/>
              </w:rPr>
              <w:t xml:space="preserve"> U=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</w:t>
            </w:r>
            <w:r>
              <w:rPr>
                <w:rFonts w:ascii="宋体"/>
                <w:i w:val="0"/>
                <w:iCs w:val="0"/>
                <w:color w:val="auto"/>
              </w:rPr>
              <w:t>µ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</w:t>
            </w:r>
            <w:r>
              <w:rPr>
                <w:rFonts w:ascii="宋体" w:hAnsi="宋体" w:cs="宋体"/>
                <w:i/>
                <w:iCs/>
                <w:color w:val="auto"/>
              </w:rPr>
              <w:t xml:space="preserve">  k=2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标准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YYLS03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MPE: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0.03mm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YYLS02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MPE:</w:t>
            </w: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0.03mm 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黑龙江建材与环境计量站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里氏硬度计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YYFF01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HLN11D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506HLD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5HLD</w:t>
            </w:r>
            <w:r>
              <w:rPr>
                <w:rFonts w:hint="eastAsia" w:ascii="宋体" w:hAnsi="宋体" w:cs="宋体"/>
                <w:i/>
                <w:iCs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779HLD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 k=2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536HLD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5HLD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784HLD </w:t>
            </w: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8HLD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ascii="宋体" w:hAnsi="宋体" w:cs="宋体"/>
                <w:i/>
                <w:iCs/>
                <w:color w:val="auto"/>
              </w:rPr>
              <w:t>k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=2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江苏方圆仪器设备校准检测服务有限公司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1227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wordWrap w:val="0"/>
              <w:jc w:val="both"/>
              <w:rPr>
                <w:rFonts w:hint="eastAsia" w:ascii="宋体" w:cs="Times New Roman" w:eastAsiaTheme="minorEastAsia"/>
                <w:b/>
                <w:bCs/>
                <w:color w:val="auto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227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</w:tbl>
    <w:p>
      <w:pPr>
        <w:spacing w:before="240" w:after="240"/>
        <w:ind w:firstLine="2800" w:firstLineChars="140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5194C7A"/>
    <w:rsid w:val="160F68B3"/>
    <w:rsid w:val="16A736F1"/>
    <w:rsid w:val="16DB245A"/>
    <w:rsid w:val="1A7349E6"/>
    <w:rsid w:val="1C175E62"/>
    <w:rsid w:val="1E4777E0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3625BCB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81F5BA7"/>
    <w:rsid w:val="3834156D"/>
    <w:rsid w:val="38DD501A"/>
    <w:rsid w:val="3A7C2C44"/>
    <w:rsid w:val="3AB260A4"/>
    <w:rsid w:val="3E445435"/>
    <w:rsid w:val="3F04448D"/>
    <w:rsid w:val="3F9A56D5"/>
    <w:rsid w:val="41361EEC"/>
    <w:rsid w:val="4206500A"/>
    <w:rsid w:val="42B41254"/>
    <w:rsid w:val="43B473A8"/>
    <w:rsid w:val="43D666FA"/>
    <w:rsid w:val="44D9387E"/>
    <w:rsid w:val="45713F9F"/>
    <w:rsid w:val="476B1C27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267F0A"/>
    <w:rsid w:val="568E6A30"/>
    <w:rsid w:val="56AC0165"/>
    <w:rsid w:val="57CF453A"/>
    <w:rsid w:val="5C98550A"/>
    <w:rsid w:val="5E254428"/>
    <w:rsid w:val="5F537EB1"/>
    <w:rsid w:val="60A73F87"/>
    <w:rsid w:val="624F6551"/>
    <w:rsid w:val="649A2842"/>
    <w:rsid w:val="659F6196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2962A6B"/>
    <w:rsid w:val="76297D3B"/>
    <w:rsid w:val="777571F9"/>
    <w:rsid w:val="784B4F7F"/>
    <w:rsid w:val="79097CF8"/>
    <w:rsid w:val="794D3E6A"/>
    <w:rsid w:val="79E24574"/>
    <w:rsid w:val="79FD24A5"/>
    <w:rsid w:val="7A481864"/>
    <w:rsid w:val="7A971060"/>
    <w:rsid w:val="7B18314A"/>
    <w:rsid w:val="7BB21708"/>
    <w:rsid w:val="7C194E41"/>
    <w:rsid w:val="7CBF5C87"/>
    <w:rsid w:val="7D754E90"/>
    <w:rsid w:val="7D926361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2020-10-23T06:45:51Z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