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6"/>
        <w:gridCol w:w="90"/>
        <w:gridCol w:w="695"/>
        <w:gridCol w:w="725"/>
        <w:gridCol w:w="150"/>
        <w:gridCol w:w="999"/>
        <w:gridCol w:w="143"/>
        <w:gridCol w:w="1570"/>
        <w:gridCol w:w="571"/>
        <w:gridCol w:w="1142"/>
        <w:gridCol w:w="287"/>
        <w:gridCol w:w="427"/>
        <w:gridCol w:w="429"/>
        <w:gridCol w:w="427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重庆宝光车用材料有限公司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0575-2020-E</w:t>
            </w:r>
            <w:bookmarkEnd w:id="1"/>
          </w:p>
        </w:tc>
        <w:tc>
          <w:tcPr>
            <w:tcW w:w="17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5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孙冰</w:t>
            </w:r>
            <w:bookmarkEnd w:id="5"/>
          </w:p>
        </w:tc>
        <w:tc>
          <w:tcPr>
            <w:tcW w:w="17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023-81661689</w:t>
            </w:r>
            <w:bookmarkEnd w:id="6"/>
          </w:p>
        </w:tc>
        <w:tc>
          <w:tcPr>
            <w:tcW w:w="71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9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eastAsia"/>
                <w:sz w:val="21"/>
                <w:szCs w:val="21"/>
              </w:rPr>
              <w:t>蔡政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13" w:type="dxa"/>
            <w:gridSpan w:val="2"/>
            <w:vAlign w:val="center"/>
          </w:tcPr>
          <w:p>
            <w:bookmarkStart w:id="9" w:name="联系人传真"/>
            <w:r>
              <w:t>023-81661688</w:t>
            </w:r>
            <w:bookmarkEnd w:id="9"/>
          </w:p>
        </w:tc>
        <w:tc>
          <w:tcPr>
            <w:tcW w:w="714" w:type="dxa"/>
            <w:gridSpan w:val="2"/>
            <w:vMerge w:val="continue"/>
            <w:vAlign w:val="center"/>
          </w:tcPr>
          <w:p/>
        </w:tc>
        <w:tc>
          <w:tcPr>
            <w:tcW w:w="2095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82" w:type="dxa"/>
            <w:gridSpan w:val="9"/>
            <w:vAlign w:val="center"/>
          </w:tcPr>
          <w:p>
            <w:bookmarkStart w:id="10" w:name="审核范围"/>
            <w:r>
              <w:t>阻尼板、密封胶、膨胀胶、点焊胶、抗石击涂料的生产所涉及的相关环境管理活动</w:t>
            </w:r>
            <w:bookmarkEnd w:id="10"/>
          </w:p>
        </w:tc>
        <w:tc>
          <w:tcPr>
            <w:tcW w:w="856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66" w:type="dxa"/>
            <w:gridSpan w:val="2"/>
            <w:vAlign w:val="center"/>
          </w:tcPr>
          <w:p>
            <w:bookmarkStart w:id="11" w:name="专业代码"/>
            <w:r>
              <w:t>12.03.00;12.05.02;14.02.01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24001-2016/ISO14001:2015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2020年10月22日 上午至2020年10月22日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9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29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2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2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12.03.00,12.05.02,14.02.01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5" w:type="dxa"/>
            <w:gridSpan w:val="2"/>
            <w:vAlign w:val="center"/>
          </w:tcPr>
          <w:p/>
        </w:tc>
        <w:tc>
          <w:tcPr>
            <w:tcW w:w="785" w:type="dxa"/>
            <w:gridSpan w:val="2"/>
            <w:vAlign w:val="center"/>
          </w:tcPr>
          <w:p/>
        </w:tc>
        <w:tc>
          <w:tcPr>
            <w:tcW w:w="725" w:type="dxa"/>
            <w:vAlign w:val="center"/>
          </w:tcPr>
          <w:p/>
        </w:tc>
        <w:tc>
          <w:tcPr>
            <w:tcW w:w="1149" w:type="dxa"/>
            <w:gridSpan w:val="2"/>
            <w:vAlign w:val="center"/>
          </w:tcPr>
          <w:p/>
        </w:tc>
        <w:tc>
          <w:tcPr>
            <w:tcW w:w="3426" w:type="dxa"/>
            <w:gridSpan w:val="4"/>
            <w:vAlign w:val="center"/>
          </w:tcPr>
          <w:p/>
        </w:tc>
        <w:tc>
          <w:tcPr>
            <w:tcW w:w="1570" w:type="dxa"/>
            <w:gridSpan w:val="4"/>
            <w:vAlign w:val="center"/>
          </w:tcPr>
          <w:p/>
        </w:tc>
        <w:tc>
          <w:tcPr>
            <w:tcW w:w="123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29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0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文平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22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4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22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2020.10.18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2020.10.18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37"/>
        <w:gridCol w:w="703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703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1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8：00-8:30</w:t>
            </w:r>
          </w:p>
        </w:tc>
        <w:tc>
          <w:tcPr>
            <w:tcW w:w="70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1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  <w:bookmarkStart w:id="14" w:name="_GoBack"/>
            <w:bookmarkEnd w:id="14"/>
            <w:r>
              <w:rPr>
                <w:rFonts w:hint="eastAsia"/>
                <w:b/>
                <w:sz w:val="21"/>
                <w:szCs w:val="21"/>
              </w:rPr>
              <w:t>：30-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11：30</w:t>
            </w:r>
          </w:p>
        </w:tc>
        <w:tc>
          <w:tcPr>
            <w:tcW w:w="70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办公室巡查</w:t>
            </w:r>
            <w:r>
              <w:rPr>
                <w:rFonts w:hint="eastAsia"/>
                <w:sz w:val="21"/>
                <w:szCs w:val="21"/>
              </w:rPr>
              <w:t xml:space="preserve">和观察，从总体上初步判断受审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核方的实际情况（包括实际的产品或服务类别、环境因素与控制、部门设置、资源状况等）与成文信息的一致性，为第二阶段审核的准备情况。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0-1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：00</w:t>
            </w:r>
          </w:p>
        </w:tc>
        <w:tc>
          <w:tcPr>
            <w:tcW w:w="703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文平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7D1190"/>
    <w:rsid w:val="34452FDF"/>
    <w:rsid w:val="357466DA"/>
    <w:rsid w:val="41A74FA2"/>
    <w:rsid w:val="53471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2020-10-19T04:53:50Z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