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2F" w:rsidRDefault="00EE232F" w:rsidP="00EE232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EE232F" w:rsidRPr="007F23D6" w:rsidTr="00C50098">
        <w:trPr>
          <w:trHeight w:val="515"/>
        </w:trPr>
        <w:tc>
          <w:tcPr>
            <w:tcW w:w="1809" w:type="dxa"/>
            <w:vMerge w:val="restart"/>
            <w:vAlign w:val="center"/>
          </w:tcPr>
          <w:p w:rsidR="00EE232F" w:rsidRPr="008E67D6" w:rsidRDefault="00EE232F" w:rsidP="00C50098">
            <w:pPr>
              <w:spacing w:before="120" w:line="360" w:lineRule="auto"/>
              <w:jc w:val="center"/>
              <w:rPr>
                <w:rFonts w:eastAsiaTheme="minorEastAsia"/>
                <w:sz w:val="24"/>
                <w:szCs w:val="24"/>
              </w:rPr>
            </w:pPr>
            <w:r w:rsidRPr="008E67D6">
              <w:rPr>
                <w:rFonts w:eastAsiaTheme="minorEastAsia" w:hAnsiTheme="minorEastAsia"/>
                <w:sz w:val="24"/>
                <w:szCs w:val="24"/>
              </w:rPr>
              <w:t>过程与活动、</w:t>
            </w:r>
          </w:p>
          <w:p w:rsidR="00EE232F" w:rsidRPr="008E67D6" w:rsidRDefault="00EE232F" w:rsidP="00C50098">
            <w:pPr>
              <w:spacing w:line="360" w:lineRule="auto"/>
              <w:jc w:val="center"/>
              <w:rPr>
                <w:rFonts w:eastAsiaTheme="minorEastAsia"/>
                <w:sz w:val="24"/>
                <w:szCs w:val="24"/>
              </w:rPr>
            </w:pPr>
            <w:r w:rsidRPr="008E67D6">
              <w:rPr>
                <w:rFonts w:eastAsiaTheme="minorEastAsia" w:hAnsiTheme="minorEastAsia"/>
                <w:sz w:val="24"/>
                <w:szCs w:val="24"/>
              </w:rPr>
              <w:t>抽样计划</w:t>
            </w:r>
          </w:p>
        </w:tc>
        <w:tc>
          <w:tcPr>
            <w:tcW w:w="1311" w:type="dxa"/>
            <w:vMerge w:val="restart"/>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t>涉及条款</w:t>
            </w:r>
          </w:p>
        </w:tc>
        <w:tc>
          <w:tcPr>
            <w:tcW w:w="10004"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t>受审核部门：管理层</w:t>
            </w:r>
            <w:r w:rsidRPr="008E67D6">
              <w:rPr>
                <w:rFonts w:eastAsiaTheme="minorEastAsia"/>
                <w:sz w:val="24"/>
                <w:szCs w:val="24"/>
              </w:rPr>
              <w:t xml:space="preserve">  </w:t>
            </w:r>
            <w:r w:rsidRPr="008E67D6">
              <w:rPr>
                <w:rFonts w:eastAsiaTheme="minorEastAsia" w:hAnsiTheme="minorEastAsia"/>
                <w:sz w:val="24"/>
                <w:szCs w:val="24"/>
              </w:rPr>
              <w:t>主管领导：</w:t>
            </w:r>
            <w:r w:rsidR="00870379">
              <w:rPr>
                <w:rFonts w:eastAsiaTheme="minorEastAsia" w:hAnsiTheme="minorEastAsia"/>
                <w:sz w:val="24"/>
                <w:szCs w:val="24"/>
              </w:rPr>
              <w:t>胡攀</w:t>
            </w:r>
            <w:r w:rsidRPr="008E67D6">
              <w:rPr>
                <w:rFonts w:eastAsiaTheme="minorEastAsia" w:hAnsiTheme="minorEastAsia"/>
                <w:sz w:val="24"/>
                <w:szCs w:val="24"/>
              </w:rPr>
              <w:t>、</w:t>
            </w:r>
            <w:r w:rsidR="006F46A2">
              <w:rPr>
                <w:rFonts w:ascii="宋体" w:hAnsi="宋体" w:hint="eastAsia"/>
                <w:sz w:val="24"/>
              </w:rPr>
              <w:t>裘桂芝</w:t>
            </w:r>
            <w:r w:rsidRPr="008E67D6">
              <w:rPr>
                <w:rFonts w:eastAsiaTheme="minorEastAsia" w:hAnsiTheme="minorEastAsia" w:hint="eastAsia"/>
                <w:sz w:val="24"/>
                <w:szCs w:val="24"/>
              </w:rPr>
              <w:t xml:space="preserve">   </w:t>
            </w:r>
            <w:r w:rsidRPr="008E67D6">
              <w:rPr>
                <w:rFonts w:eastAsiaTheme="minorEastAsia" w:hAnsiTheme="minorEastAsia"/>
                <w:sz w:val="24"/>
                <w:szCs w:val="24"/>
              </w:rPr>
              <w:t>陪同人员：</w:t>
            </w:r>
            <w:r w:rsidR="006F46A2">
              <w:rPr>
                <w:rFonts w:ascii="宋体" w:hAnsi="宋体" w:hint="eastAsia"/>
                <w:sz w:val="24"/>
              </w:rPr>
              <w:t>左军明</w:t>
            </w:r>
          </w:p>
        </w:tc>
        <w:tc>
          <w:tcPr>
            <w:tcW w:w="1585" w:type="dxa"/>
            <w:vMerge w:val="restart"/>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t>判定</w:t>
            </w:r>
          </w:p>
        </w:tc>
      </w:tr>
      <w:tr w:rsidR="00EE232F" w:rsidRPr="007F23D6" w:rsidTr="00C50098">
        <w:trPr>
          <w:trHeight w:val="403"/>
        </w:trPr>
        <w:tc>
          <w:tcPr>
            <w:tcW w:w="1809" w:type="dxa"/>
            <w:vMerge/>
            <w:vAlign w:val="center"/>
          </w:tcPr>
          <w:p w:rsidR="00EE232F" w:rsidRPr="008E67D6" w:rsidRDefault="00EE232F" w:rsidP="00C50098">
            <w:pPr>
              <w:spacing w:line="360" w:lineRule="auto"/>
              <w:rPr>
                <w:rFonts w:eastAsiaTheme="minorEastAsia"/>
                <w:sz w:val="24"/>
                <w:szCs w:val="24"/>
              </w:rPr>
            </w:pPr>
          </w:p>
        </w:tc>
        <w:tc>
          <w:tcPr>
            <w:tcW w:w="1311" w:type="dxa"/>
            <w:vMerge/>
            <w:vAlign w:val="center"/>
          </w:tcPr>
          <w:p w:rsidR="00EE232F" w:rsidRPr="008E67D6" w:rsidRDefault="00EE232F" w:rsidP="00C50098">
            <w:pPr>
              <w:spacing w:line="360" w:lineRule="auto"/>
              <w:rPr>
                <w:rFonts w:eastAsiaTheme="minorEastAsia"/>
                <w:sz w:val="24"/>
                <w:szCs w:val="24"/>
              </w:rPr>
            </w:pPr>
          </w:p>
        </w:tc>
        <w:tc>
          <w:tcPr>
            <w:tcW w:w="10004" w:type="dxa"/>
            <w:vAlign w:val="center"/>
          </w:tcPr>
          <w:p w:rsidR="00EE232F" w:rsidRPr="008E67D6" w:rsidRDefault="00EE232F" w:rsidP="00EE232F">
            <w:pPr>
              <w:spacing w:before="120" w:line="360" w:lineRule="auto"/>
              <w:rPr>
                <w:rFonts w:eastAsiaTheme="minorEastAsia"/>
                <w:sz w:val="24"/>
                <w:szCs w:val="24"/>
              </w:rPr>
            </w:pPr>
            <w:r w:rsidRPr="008E67D6">
              <w:rPr>
                <w:rFonts w:eastAsiaTheme="minorEastAsia" w:hAnsiTheme="minorEastAsia"/>
                <w:sz w:val="24"/>
                <w:szCs w:val="24"/>
              </w:rPr>
              <w:t>审核员：文波</w:t>
            </w:r>
            <w:r w:rsidRPr="008E67D6">
              <w:rPr>
                <w:rFonts w:eastAsiaTheme="minorEastAsia" w:hAnsiTheme="minorEastAsia" w:hint="eastAsia"/>
                <w:sz w:val="24"/>
                <w:szCs w:val="24"/>
              </w:rPr>
              <w:t xml:space="preserve">  </w:t>
            </w:r>
            <w:r w:rsidRPr="008E67D6">
              <w:rPr>
                <w:rFonts w:eastAsiaTheme="minorEastAsia" w:hAnsiTheme="minorEastAsia"/>
                <w:sz w:val="24"/>
                <w:szCs w:val="24"/>
              </w:rPr>
              <w:t>审核时间：</w:t>
            </w:r>
            <w:r w:rsidRPr="008E67D6">
              <w:rPr>
                <w:rFonts w:eastAsiaTheme="minorEastAsia"/>
                <w:sz w:val="24"/>
                <w:szCs w:val="24"/>
              </w:rPr>
              <w:t>2020.</w:t>
            </w:r>
            <w:r w:rsidR="006F46A2">
              <w:rPr>
                <w:rFonts w:eastAsiaTheme="minorEastAsia" w:hint="eastAsia"/>
                <w:sz w:val="24"/>
                <w:szCs w:val="24"/>
              </w:rPr>
              <w:t>10</w:t>
            </w:r>
            <w:r w:rsidRPr="008E67D6">
              <w:rPr>
                <w:rFonts w:eastAsiaTheme="minorEastAsia"/>
                <w:sz w:val="24"/>
                <w:szCs w:val="24"/>
              </w:rPr>
              <w:t>.</w:t>
            </w:r>
            <w:r w:rsidR="006F46A2">
              <w:rPr>
                <w:rFonts w:eastAsiaTheme="minorEastAsia" w:hint="eastAsia"/>
                <w:sz w:val="24"/>
                <w:szCs w:val="24"/>
              </w:rPr>
              <w:t>1</w:t>
            </w:r>
          </w:p>
        </w:tc>
        <w:tc>
          <w:tcPr>
            <w:tcW w:w="1585" w:type="dxa"/>
            <w:vMerge/>
          </w:tcPr>
          <w:p w:rsidR="00EE232F" w:rsidRPr="008E67D6" w:rsidRDefault="00EE232F" w:rsidP="00C50098">
            <w:pPr>
              <w:spacing w:line="360" w:lineRule="auto"/>
              <w:rPr>
                <w:rFonts w:eastAsiaTheme="minorEastAsia"/>
                <w:sz w:val="24"/>
                <w:szCs w:val="24"/>
              </w:rPr>
            </w:pPr>
          </w:p>
        </w:tc>
      </w:tr>
      <w:tr w:rsidR="00EE232F" w:rsidRPr="007F23D6" w:rsidTr="00C50098">
        <w:trPr>
          <w:trHeight w:val="1848"/>
        </w:trPr>
        <w:tc>
          <w:tcPr>
            <w:tcW w:w="1809" w:type="dxa"/>
            <w:vMerge/>
            <w:vAlign w:val="center"/>
          </w:tcPr>
          <w:p w:rsidR="00EE232F" w:rsidRPr="008E67D6" w:rsidRDefault="00EE232F" w:rsidP="00C50098">
            <w:pPr>
              <w:spacing w:line="360" w:lineRule="auto"/>
              <w:rPr>
                <w:rFonts w:eastAsiaTheme="minorEastAsia"/>
                <w:sz w:val="24"/>
                <w:szCs w:val="24"/>
              </w:rPr>
            </w:pPr>
          </w:p>
        </w:tc>
        <w:tc>
          <w:tcPr>
            <w:tcW w:w="1311" w:type="dxa"/>
            <w:vMerge/>
            <w:vAlign w:val="center"/>
          </w:tcPr>
          <w:p w:rsidR="00EE232F" w:rsidRPr="008E67D6" w:rsidRDefault="00EE232F" w:rsidP="00C50098">
            <w:pPr>
              <w:spacing w:line="360" w:lineRule="auto"/>
              <w:rPr>
                <w:rFonts w:eastAsiaTheme="minorEastAsia"/>
                <w:sz w:val="24"/>
                <w:szCs w:val="24"/>
              </w:rPr>
            </w:pPr>
          </w:p>
        </w:tc>
        <w:tc>
          <w:tcPr>
            <w:tcW w:w="10004" w:type="dxa"/>
            <w:vAlign w:val="center"/>
          </w:tcPr>
          <w:p w:rsidR="00EE232F" w:rsidRPr="008E67D6" w:rsidRDefault="00EE232F" w:rsidP="00C50098">
            <w:pPr>
              <w:spacing w:line="360" w:lineRule="auto"/>
              <w:rPr>
                <w:rFonts w:eastAsiaTheme="minorEastAsia" w:hAnsiTheme="minorEastAsia"/>
                <w:sz w:val="24"/>
                <w:szCs w:val="24"/>
              </w:rPr>
            </w:pPr>
            <w:r w:rsidRPr="008E67D6">
              <w:rPr>
                <w:rFonts w:eastAsiaTheme="minorEastAsia" w:hAnsiTheme="minorEastAsia"/>
                <w:sz w:val="24"/>
                <w:szCs w:val="24"/>
              </w:rPr>
              <w:t>审核条款</w:t>
            </w:r>
          </w:p>
          <w:p w:rsidR="00EE232F" w:rsidRPr="008E67D6" w:rsidRDefault="00EE232F" w:rsidP="00C50098">
            <w:pPr>
              <w:spacing w:line="360" w:lineRule="auto"/>
              <w:rPr>
                <w:rFonts w:eastAsiaTheme="minorEastAsia" w:hAnsiTheme="minorEastAsia"/>
                <w:sz w:val="24"/>
                <w:szCs w:val="24"/>
              </w:rPr>
            </w:pPr>
            <w:r w:rsidRPr="008E67D6">
              <w:rPr>
                <w:rFonts w:eastAsiaTheme="minorEastAsia" w:hAnsiTheme="minorEastAsia" w:hint="eastAsia"/>
                <w:sz w:val="24"/>
                <w:szCs w:val="24"/>
              </w:rPr>
              <w:t>QEO:4.1</w:t>
            </w:r>
            <w:r w:rsidRPr="008E67D6">
              <w:rPr>
                <w:rFonts w:eastAsiaTheme="minorEastAsia" w:hAnsiTheme="minorEastAsia" w:hint="eastAsia"/>
                <w:sz w:val="24"/>
                <w:szCs w:val="24"/>
              </w:rPr>
              <w:t>理解组织及其环境、</w:t>
            </w:r>
            <w:r w:rsidRPr="008E67D6">
              <w:rPr>
                <w:rFonts w:eastAsiaTheme="minorEastAsia" w:hAnsiTheme="minorEastAsia" w:hint="eastAsia"/>
                <w:sz w:val="24"/>
                <w:szCs w:val="24"/>
              </w:rPr>
              <w:t>4.2</w:t>
            </w:r>
            <w:r w:rsidRPr="008E67D6">
              <w:rPr>
                <w:rFonts w:eastAsiaTheme="minorEastAsia" w:hAnsiTheme="minorEastAsia" w:hint="eastAsia"/>
                <w:sz w:val="24"/>
                <w:szCs w:val="24"/>
              </w:rPr>
              <w:t>理解相关方的需求和期望、</w:t>
            </w:r>
            <w:r w:rsidRPr="008E67D6">
              <w:rPr>
                <w:rFonts w:eastAsiaTheme="minorEastAsia" w:hAnsiTheme="minorEastAsia" w:hint="eastAsia"/>
                <w:sz w:val="24"/>
                <w:szCs w:val="24"/>
              </w:rPr>
              <w:t xml:space="preserve">4.3 </w:t>
            </w:r>
            <w:r w:rsidRPr="008E67D6">
              <w:rPr>
                <w:rFonts w:eastAsiaTheme="minorEastAsia" w:hAnsiTheme="minorEastAsia" w:hint="eastAsia"/>
                <w:sz w:val="24"/>
                <w:szCs w:val="24"/>
              </w:rPr>
              <w:t>确定管理体系的范围、</w:t>
            </w:r>
            <w:r w:rsidRPr="008E67D6">
              <w:rPr>
                <w:rFonts w:eastAsiaTheme="minorEastAsia" w:hAnsiTheme="minorEastAsia" w:hint="eastAsia"/>
                <w:sz w:val="24"/>
                <w:szCs w:val="24"/>
              </w:rPr>
              <w:t>4.4</w:t>
            </w:r>
            <w:r w:rsidRPr="008E67D6">
              <w:rPr>
                <w:rFonts w:eastAsiaTheme="minorEastAsia" w:hAnsiTheme="minorEastAsia" w:hint="eastAsia"/>
                <w:sz w:val="24"/>
                <w:szCs w:val="24"/>
              </w:rPr>
              <w:t>质量</w:t>
            </w:r>
            <w:r w:rsidRPr="008E67D6">
              <w:rPr>
                <w:rFonts w:eastAsiaTheme="minorEastAsia" w:hAnsiTheme="minorEastAsia" w:hint="eastAsia"/>
                <w:sz w:val="24"/>
                <w:szCs w:val="24"/>
              </w:rPr>
              <w:t>/</w:t>
            </w:r>
            <w:r w:rsidRPr="008E67D6">
              <w:rPr>
                <w:rFonts w:eastAsiaTheme="minorEastAsia" w:hAnsiTheme="minorEastAsia" w:hint="eastAsia"/>
                <w:sz w:val="24"/>
                <w:szCs w:val="24"/>
              </w:rPr>
              <w:t>环境管理体系及其过程、</w:t>
            </w:r>
            <w:r w:rsidRPr="008E67D6">
              <w:rPr>
                <w:rFonts w:eastAsiaTheme="minorEastAsia" w:hAnsiTheme="minorEastAsia" w:hint="eastAsia"/>
                <w:sz w:val="24"/>
                <w:szCs w:val="24"/>
              </w:rPr>
              <w:t>5.1</w:t>
            </w:r>
            <w:r w:rsidRPr="008E67D6">
              <w:rPr>
                <w:rFonts w:eastAsiaTheme="minorEastAsia" w:hAnsiTheme="minorEastAsia" w:hint="eastAsia"/>
                <w:sz w:val="24"/>
                <w:szCs w:val="24"/>
              </w:rPr>
              <w:t>领导作用和承诺、</w:t>
            </w:r>
            <w:r w:rsidRPr="008E67D6">
              <w:rPr>
                <w:rFonts w:eastAsiaTheme="minorEastAsia" w:hAnsiTheme="minorEastAsia" w:hint="eastAsia"/>
                <w:sz w:val="24"/>
                <w:szCs w:val="24"/>
              </w:rPr>
              <w:t>5.2</w:t>
            </w:r>
            <w:r w:rsidRPr="008E67D6">
              <w:rPr>
                <w:rFonts w:eastAsiaTheme="minorEastAsia" w:hAnsiTheme="minorEastAsia" w:hint="eastAsia"/>
                <w:sz w:val="24"/>
                <w:szCs w:val="24"/>
              </w:rPr>
              <w:t>质量</w:t>
            </w:r>
            <w:r w:rsidRPr="008E67D6">
              <w:rPr>
                <w:rFonts w:eastAsiaTheme="minorEastAsia" w:hAnsiTheme="minorEastAsia" w:hint="eastAsia"/>
                <w:sz w:val="24"/>
                <w:szCs w:val="24"/>
              </w:rPr>
              <w:t>/</w:t>
            </w:r>
            <w:r w:rsidRPr="008E67D6">
              <w:rPr>
                <w:rFonts w:eastAsiaTheme="minorEastAsia" w:hAnsiTheme="minorEastAsia" w:hint="eastAsia"/>
                <w:sz w:val="24"/>
                <w:szCs w:val="24"/>
              </w:rPr>
              <w:t>环境方针、</w:t>
            </w:r>
            <w:r w:rsidRPr="008E67D6">
              <w:rPr>
                <w:rFonts w:eastAsiaTheme="minorEastAsia" w:hAnsiTheme="minorEastAsia" w:hint="eastAsia"/>
                <w:sz w:val="24"/>
                <w:szCs w:val="24"/>
              </w:rPr>
              <w:t>5.3</w:t>
            </w:r>
            <w:r w:rsidRPr="008E67D6">
              <w:rPr>
                <w:rFonts w:eastAsiaTheme="minorEastAsia" w:hAnsiTheme="minorEastAsia" w:hint="eastAsia"/>
                <w:sz w:val="24"/>
                <w:szCs w:val="24"/>
              </w:rPr>
              <w:t>组织的岗位、职责和权限、</w:t>
            </w:r>
            <w:r w:rsidRPr="008E67D6">
              <w:rPr>
                <w:rFonts w:eastAsiaTheme="minorEastAsia" w:hAnsiTheme="minorEastAsia" w:hint="eastAsia"/>
                <w:sz w:val="24"/>
                <w:szCs w:val="24"/>
              </w:rPr>
              <w:t>O5.4</w:t>
            </w:r>
            <w:r w:rsidRPr="008E67D6">
              <w:rPr>
                <w:rFonts w:eastAsiaTheme="minorEastAsia" w:hAnsiTheme="minorEastAsia" w:hint="eastAsia"/>
                <w:sz w:val="24"/>
                <w:szCs w:val="24"/>
              </w:rPr>
              <w:t>协商与参与、</w:t>
            </w:r>
            <w:r w:rsidRPr="008E67D6">
              <w:rPr>
                <w:rFonts w:eastAsiaTheme="minorEastAsia" w:hAnsiTheme="minorEastAsia" w:hint="eastAsia"/>
                <w:sz w:val="24"/>
                <w:szCs w:val="24"/>
              </w:rPr>
              <w:t>6.1</w:t>
            </w:r>
            <w:r w:rsidRPr="008E67D6">
              <w:rPr>
                <w:rFonts w:eastAsiaTheme="minorEastAsia" w:hAnsiTheme="minorEastAsia" w:hint="eastAsia"/>
                <w:sz w:val="24"/>
                <w:szCs w:val="24"/>
              </w:rPr>
              <w:t>应对风险和机遇的措施、</w:t>
            </w:r>
            <w:r w:rsidRPr="008E67D6">
              <w:rPr>
                <w:rFonts w:eastAsiaTheme="minorEastAsia" w:hAnsiTheme="minorEastAsia" w:hint="eastAsia"/>
                <w:sz w:val="24"/>
                <w:szCs w:val="24"/>
              </w:rPr>
              <w:t>6.2</w:t>
            </w:r>
            <w:r w:rsidRPr="008E67D6">
              <w:rPr>
                <w:rFonts w:eastAsiaTheme="minorEastAsia" w:hAnsiTheme="minorEastAsia" w:hint="eastAsia"/>
                <w:sz w:val="24"/>
                <w:szCs w:val="24"/>
              </w:rPr>
              <w:t>质量</w:t>
            </w:r>
            <w:r w:rsidRPr="008E67D6">
              <w:rPr>
                <w:rFonts w:eastAsiaTheme="minorEastAsia" w:hAnsiTheme="minorEastAsia" w:hint="eastAsia"/>
                <w:sz w:val="24"/>
                <w:szCs w:val="24"/>
              </w:rPr>
              <w:t>/</w:t>
            </w:r>
            <w:r w:rsidRPr="008E67D6">
              <w:rPr>
                <w:rFonts w:eastAsiaTheme="minorEastAsia" w:hAnsiTheme="minorEastAsia" w:hint="eastAsia"/>
                <w:sz w:val="24"/>
                <w:szCs w:val="24"/>
              </w:rPr>
              <w:t>环境</w:t>
            </w:r>
            <w:r w:rsidRPr="008E67D6">
              <w:rPr>
                <w:rFonts w:eastAsiaTheme="minorEastAsia" w:hAnsiTheme="minorEastAsia" w:hint="eastAsia"/>
                <w:sz w:val="24"/>
                <w:szCs w:val="24"/>
              </w:rPr>
              <w:t>/</w:t>
            </w:r>
            <w:r w:rsidRPr="008E67D6">
              <w:rPr>
                <w:rFonts w:eastAsiaTheme="minorEastAsia" w:hAnsiTheme="minorEastAsia" w:hint="eastAsia"/>
                <w:sz w:val="24"/>
                <w:szCs w:val="24"/>
              </w:rPr>
              <w:t>安全目标及其实现的策划、</w:t>
            </w:r>
            <w:r w:rsidRPr="008E67D6">
              <w:rPr>
                <w:rFonts w:eastAsiaTheme="minorEastAsia" w:hAnsiTheme="minorEastAsia" w:hint="eastAsia"/>
                <w:sz w:val="24"/>
                <w:szCs w:val="24"/>
              </w:rPr>
              <w:t>Q6.3</w:t>
            </w:r>
            <w:r w:rsidRPr="008E67D6">
              <w:rPr>
                <w:rFonts w:eastAsiaTheme="minorEastAsia" w:hAnsiTheme="minorEastAsia" w:hint="eastAsia"/>
                <w:sz w:val="24"/>
                <w:szCs w:val="24"/>
              </w:rPr>
              <w:t>变更的策划、</w:t>
            </w:r>
            <w:r w:rsidR="0054241A" w:rsidRPr="0054241A">
              <w:rPr>
                <w:rFonts w:eastAsiaTheme="minorEastAsia" w:hAnsiTheme="minorEastAsia" w:hint="eastAsia"/>
                <w:sz w:val="24"/>
                <w:szCs w:val="24"/>
              </w:rPr>
              <w:t>O7.1</w:t>
            </w:r>
            <w:r w:rsidR="0054241A" w:rsidRPr="0054241A">
              <w:rPr>
                <w:rFonts w:eastAsiaTheme="minorEastAsia" w:hAnsiTheme="minorEastAsia" w:hint="eastAsia"/>
                <w:sz w:val="24"/>
                <w:szCs w:val="24"/>
              </w:rPr>
              <w:t>资源总则、</w:t>
            </w:r>
            <w:r w:rsidR="0054241A">
              <w:rPr>
                <w:rFonts w:eastAsiaTheme="minorEastAsia" w:hAnsiTheme="minorEastAsia" w:hint="eastAsia"/>
                <w:sz w:val="24"/>
                <w:szCs w:val="24"/>
              </w:rPr>
              <w:t>Q</w:t>
            </w:r>
            <w:r w:rsidR="0054241A" w:rsidRPr="0054241A">
              <w:rPr>
                <w:rFonts w:eastAsiaTheme="minorEastAsia" w:hAnsiTheme="minorEastAsia" w:hint="eastAsia"/>
                <w:sz w:val="24"/>
                <w:szCs w:val="24"/>
              </w:rPr>
              <w:t>7.4</w:t>
            </w:r>
            <w:r w:rsidR="0054241A" w:rsidRPr="0054241A">
              <w:rPr>
                <w:rFonts w:eastAsiaTheme="minorEastAsia" w:hAnsiTheme="minorEastAsia" w:hint="eastAsia"/>
                <w:sz w:val="24"/>
                <w:szCs w:val="24"/>
              </w:rPr>
              <w:t>沟通</w:t>
            </w:r>
            <w:r w:rsidR="0054241A" w:rsidRPr="0054241A">
              <w:rPr>
                <w:rFonts w:eastAsiaTheme="minorEastAsia" w:hAnsiTheme="minorEastAsia" w:hint="eastAsia"/>
                <w:sz w:val="24"/>
                <w:szCs w:val="24"/>
              </w:rPr>
              <w:t>/</w:t>
            </w:r>
            <w:r w:rsidR="0054241A" w:rsidRPr="0054241A">
              <w:rPr>
                <w:rFonts w:eastAsiaTheme="minorEastAsia" w:hAnsiTheme="minorEastAsia" w:hint="eastAsia"/>
                <w:sz w:val="24"/>
                <w:szCs w:val="24"/>
              </w:rPr>
              <w:t>信息交流</w:t>
            </w:r>
            <w:r w:rsidRPr="008E67D6">
              <w:rPr>
                <w:rFonts w:eastAsiaTheme="minorEastAsia" w:hAnsiTheme="minorEastAsia" w:hint="eastAsia"/>
                <w:sz w:val="24"/>
                <w:szCs w:val="24"/>
              </w:rPr>
              <w:t>9.3</w:t>
            </w:r>
            <w:r w:rsidRPr="008E67D6">
              <w:rPr>
                <w:rFonts w:eastAsiaTheme="minorEastAsia" w:hAnsiTheme="minorEastAsia" w:hint="eastAsia"/>
                <w:sz w:val="24"/>
                <w:szCs w:val="24"/>
              </w:rPr>
              <w:t>管理评审、</w:t>
            </w:r>
            <w:r w:rsidRPr="008E67D6">
              <w:rPr>
                <w:rFonts w:eastAsiaTheme="minorEastAsia" w:hAnsiTheme="minorEastAsia" w:hint="eastAsia"/>
                <w:sz w:val="24"/>
                <w:szCs w:val="24"/>
              </w:rPr>
              <w:t>10.1</w:t>
            </w:r>
            <w:r w:rsidRPr="008E67D6">
              <w:rPr>
                <w:rFonts w:eastAsiaTheme="minorEastAsia" w:hAnsiTheme="minorEastAsia" w:hint="eastAsia"/>
                <w:sz w:val="24"/>
                <w:szCs w:val="24"/>
              </w:rPr>
              <w:t>改进、</w:t>
            </w:r>
            <w:r w:rsidRPr="008E67D6">
              <w:rPr>
                <w:rFonts w:eastAsiaTheme="minorEastAsia" w:hAnsiTheme="minorEastAsia" w:hint="eastAsia"/>
                <w:sz w:val="24"/>
                <w:szCs w:val="24"/>
              </w:rPr>
              <w:t>10.3</w:t>
            </w:r>
            <w:r w:rsidR="0054241A">
              <w:rPr>
                <w:rFonts w:eastAsiaTheme="minorEastAsia" w:hAnsiTheme="minorEastAsia" w:hint="eastAsia"/>
                <w:sz w:val="24"/>
                <w:szCs w:val="24"/>
              </w:rPr>
              <w:t>持续改进</w:t>
            </w:r>
          </w:p>
          <w:p w:rsidR="00EE232F" w:rsidRPr="008E67D6" w:rsidRDefault="00EE232F" w:rsidP="00C50098">
            <w:pPr>
              <w:spacing w:line="360" w:lineRule="auto"/>
              <w:rPr>
                <w:rFonts w:eastAsiaTheme="minorEastAsia" w:hAnsiTheme="minorEastAsia"/>
                <w:sz w:val="24"/>
                <w:szCs w:val="24"/>
              </w:rPr>
            </w:pPr>
            <w:r w:rsidRPr="008E67D6">
              <w:rPr>
                <w:rFonts w:eastAsiaTheme="minorEastAsia" w:hAnsiTheme="minorEastAsia" w:hint="eastAsia"/>
                <w:sz w:val="24"/>
                <w:szCs w:val="24"/>
              </w:rPr>
              <w:t>标准</w:t>
            </w:r>
            <w:r w:rsidRPr="008E67D6">
              <w:rPr>
                <w:rFonts w:eastAsiaTheme="minorEastAsia" w:hAnsiTheme="minorEastAsia" w:hint="eastAsia"/>
                <w:sz w:val="24"/>
                <w:szCs w:val="24"/>
              </w:rPr>
              <w:t>/</w:t>
            </w:r>
            <w:r w:rsidRPr="008E67D6">
              <w:rPr>
                <w:rFonts w:eastAsiaTheme="minorEastAsia" w:hAnsiTheme="minorEastAsia" w:hint="eastAsia"/>
                <w:sz w:val="24"/>
                <w:szCs w:val="24"/>
              </w:rPr>
              <w:t>规范</w:t>
            </w:r>
            <w:r w:rsidRPr="008E67D6">
              <w:rPr>
                <w:rFonts w:eastAsiaTheme="minorEastAsia" w:hAnsiTheme="minorEastAsia" w:hint="eastAsia"/>
                <w:sz w:val="24"/>
                <w:szCs w:val="24"/>
              </w:rPr>
              <w:t>/</w:t>
            </w:r>
            <w:r w:rsidRPr="008E67D6">
              <w:rPr>
                <w:rFonts w:eastAsiaTheme="minorEastAsia" w:hAnsiTheme="minorEastAsia" w:hint="eastAsia"/>
                <w:sz w:val="24"/>
                <w:szCs w:val="24"/>
              </w:rPr>
              <w:t>法规的执行情况、上次审核不符合项的验证、认证证书、标志的使用情况、投诉或事故、监督抽查情况、体系变动</w:t>
            </w:r>
          </w:p>
        </w:tc>
        <w:tc>
          <w:tcPr>
            <w:tcW w:w="1585" w:type="dxa"/>
            <w:vMerge/>
          </w:tcPr>
          <w:p w:rsidR="00EE232F" w:rsidRPr="008E67D6" w:rsidRDefault="00EE232F" w:rsidP="00C50098">
            <w:pPr>
              <w:spacing w:line="360" w:lineRule="auto"/>
              <w:rPr>
                <w:rFonts w:eastAsiaTheme="minorEastAsia"/>
                <w:sz w:val="24"/>
                <w:szCs w:val="24"/>
              </w:rPr>
            </w:pPr>
          </w:p>
        </w:tc>
      </w:tr>
      <w:tr w:rsidR="00EE232F" w:rsidRPr="007F23D6" w:rsidTr="00C50098">
        <w:trPr>
          <w:trHeight w:val="416"/>
        </w:trPr>
        <w:tc>
          <w:tcPr>
            <w:tcW w:w="1809" w:type="dxa"/>
            <w:vAlign w:val="center"/>
          </w:tcPr>
          <w:p w:rsidR="00EE232F" w:rsidRPr="008E67D6" w:rsidRDefault="00EE232F" w:rsidP="00C50098">
            <w:pPr>
              <w:spacing w:line="360" w:lineRule="auto"/>
              <w:rPr>
                <w:rFonts w:eastAsiaTheme="minorEastAsia"/>
                <w:b/>
                <w:sz w:val="24"/>
                <w:szCs w:val="24"/>
              </w:rPr>
            </w:pPr>
            <w:r w:rsidRPr="008E67D6">
              <w:rPr>
                <w:rFonts w:eastAsiaTheme="minorEastAsia" w:hAnsiTheme="minorEastAsia"/>
                <w:sz w:val="24"/>
                <w:szCs w:val="24"/>
              </w:rPr>
              <w:t>企业基本信息</w:t>
            </w:r>
          </w:p>
        </w:tc>
        <w:tc>
          <w:tcPr>
            <w:tcW w:w="1311" w:type="dxa"/>
            <w:vAlign w:val="center"/>
          </w:tcPr>
          <w:p w:rsidR="00EE232F" w:rsidRPr="008E67D6" w:rsidRDefault="00EE232F" w:rsidP="00C50098">
            <w:pPr>
              <w:spacing w:line="360" w:lineRule="auto"/>
              <w:rPr>
                <w:rFonts w:eastAsiaTheme="minorEastAsia"/>
                <w:b/>
                <w:sz w:val="24"/>
                <w:szCs w:val="24"/>
              </w:rPr>
            </w:pPr>
          </w:p>
        </w:tc>
        <w:tc>
          <w:tcPr>
            <w:tcW w:w="10004" w:type="dxa"/>
            <w:vAlign w:val="center"/>
          </w:tcPr>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面谈人员：最管理者：</w:t>
            </w:r>
            <w:r w:rsidR="00870379">
              <w:rPr>
                <w:rFonts w:eastAsiaTheme="minorEastAsia" w:hAnsiTheme="minorEastAsia"/>
                <w:sz w:val="24"/>
                <w:szCs w:val="24"/>
              </w:rPr>
              <w:t>胡攀</w:t>
            </w:r>
            <w:r w:rsidRPr="008E67D6">
              <w:rPr>
                <w:rFonts w:eastAsiaTheme="minorEastAsia" w:hAnsiTheme="minorEastAsia"/>
                <w:sz w:val="24"/>
                <w:szCs w:val="24"/>
              </w:rPr>
              <w:t>，管代：</w:t>
            </w:r>
            <w:r w:rsidR="006F46A2">
              <w:rPr>
                <w:rFonts w:eastAsiaTheme="minorEastAsia" w:hAnsiTheme="minorEastAsia" w:hint="eastAsia"/>
                <w:sz w:val="24"/>
                <w:szCs w:val="24"/>
              </w:rPr>
              <w:t>裘桂芝</w:t>
            </w:r>
            <w:r w:rsidRPr="008E67D6">
              <w:rPr>
                <w:rFonts w:eastAsiaTheme="minorEastAsia" w:hAnsiTheme="minorEastAsia"/>
                <w:sz w:val="24"/>
                <w:szCs w:val="24"/>
              </w:rPr>
              <w:t>，</w:t>
            </w:r>
          </w:p>
          <w:p w:rsidR="00EE232F" w:rsidRPr="00EE232F" w:rsidRDefault="00EE232F" w:rsidP="0087037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营业执照：</w:t>
            </w:r>
            <w:r w:rsidR="006F46A2" w:rsidRPr="006F46A2">
              <w:rPr>
                <w:rFonts w:eastAsiaTheme="minorEastAsia" w:hAnsiTheme="minorEastAsia" w:hint="eastAsia"/>
                <w:sz w:val="24"/>
                <w:szCs w:val="24"/>
              </w:rPr>
              <w:t>江西昌泰电气有限公司</w:t>
            </w:r>
          </w:p>
          <w:p w:rsidR="00EE232F" w:rsidRPr="00EE232F" w:rsidRDefault="00EE232F" w:rsidP="0087037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统一社会信用代码：</w:t>
            </w:r>
            <w:r w:rsidR="006F46A2" w:rsidRPr="006F46A2">
              <w:rPr>
                <w:rFonts w:eastAsiaTheme="minorEastAsia" w:hAnsiTheme="minorEastAsia"/>
                <w:sz w:val="24"/>
                <w:szCs w:val="24"/>
              </w:rPr>
              <w:t>91360104571188027Y</w:t>
            </w:r>
          </w:p>
          <w:p w:rsidR="00EE232F" w:rsidRPr="00EE232F" w:rsidRDefault="00EE232F" w:rsidP="0087037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成立日期：</w:t>
            </w:r>
            <w:r w:rsidR="006F46A2" w:rsidRPr="006F46A2">
              <w:rPr>
                <w:rFonts w:eastAsiaTheme="minorEastAsia" w:hAnsiTheme="minorEastAsia" w:hint="eastAsia"/>
                <w:sz w:val="24"/>
                <w:szCs w:val="24"/>
              </w:rPr>
              <w:t>2011</w:t>
            </w:r>
            <w:r w:rsidR="006F46A2" w:rsidRPr="006F46A2">
              <w:rPr>
                <w:rFonts w:eastAsiaTheme="minorEastAsia" w:hAnsiTheme="minorEastAsia" w:hint="eastAsia"/>
                <w:sz w:val="24"/>
                <w:szCs w:val="24"/>
              </w:rPr>
              <w:t>年</w:t>
            </w:r>
            <w:r w:rsidR="006F46A2" w:rsidRPr="006F46A2">
              <w:rPr>
                <w:rFonts w:eastAsiaTheme="minorEastAsia" w:hAnsiTheme="minorEastAsia" w:hint="eastAsia"/>
                <w:sz w:val="24"/>
                <w:szCs w:val="24"/>
              </w:rPr>
              <w:t>4</w:t>
            </w:r>
            <w:r w:rsidR="006F46A2" w:rsidRPr="006F46A2">
              <w:rPr>
                <w:rFonts w:eastAsiaTheme="minorEastAsia" w:hAnsiTheme="minorEastAsia" w:hint="eastAsia"/>
                <w:sz w:val="24"/>
                <w:szCs w:val="24"/>
              </w:rPr>
              <w:t>月</w:t>
            </w:r>
            <w:r w:rsidR="006F46A2" w:rsidRPr="006F46A2">
              <w:rPr>
                <w:rFonts w:eastAsiaTheme="minorEastAsia" w:hAnsiTheme="minorEastAsia" w:hint="eastAsia"/>
                <w:sz w:val="24"/>
                <w:szCs w:val="24"/>
              </w:rPr>
              <w:t>11</w:t>
            </w:r>
            <w:r w:rsidR="006F46A2" w:rsidRPr="006F46A2">
              <w:rPr>
                <w:rFonts w:eastAsiaTheme="minorEastAsia" w:hAnsiTheme="minorEastAsia" w:hint="eastAsia"/>
                <w:sz w:val="24"/>
                <w:szCs w:val="24"/>
              </w:rPr>
              <w:t>日</w:t>
            </w:r>
            <w:r w:rsidR="006F46A2">
              <w:rPr>
                <w:rFonts w:eastAsiaTheme="minorEastAsia" w:hAnsiTheme="minorEastAsia" w:hint="eastAsia"/>
                <w:sz w:val="24"/>
                <w:szCs w:val="24"/>
              </w:rPr>
              <w:t xml:space="preserve"> </w:t>
            </w:r>
            <w:r w:rsidRPr="00EE232F">
              <w:rPr>
                <w:rFonts w:eastAsiaTheme="minorEastAsia" w:hAnsiTheme="minorEastAsia" w:hint="eastAsia"/>
                <w:sz w:val="24"/>
                <w:szCs w:val="24"/>
              </w:rPr>
              <w:t xml:space="preserve">    </w:t>
            </w:r>
            <w:r w:rsidRPr="00EE232F">
              <w:rPr>
                <w:rFonts w:eastAsiaTheme="minorEastAsia" w:hAnsiTheme="minorEastAsia" w:hint="eastAsia"/>
                <w:sz w:val="24"/>
                <w:szCs w:val="24"/>
              </w:rPr>
              <w:t>有效期：</w:t>
            </w:r>
            <w:r w:rsidR="006F46A2" w:rsidRPr="006F46A2">
              <w:rPr>
                <w:rFonts w:eastAsiaTheme="minorEastAsia" w:hAnsiTheme="minorEastAsia" w:hint="eastAsia"/>
                <w:sz w:val="24"/>
                <w:szCs w:val="24"/>
              </w:rPr>
              <w:t>2011</w:t>
            </w:r>
            <w:r w:rsidR="006F46A2" w:rsidRPr="006F46A2">
              <w:rPr>
                <w:rFonts w:eastAsiaTheme="minorEastAsia" w:hAnsiTheme="minorEastAsia" w:hint="eastAsia"/>
                <w:sz w:val="24"/>
                <w:szCs w:val="24"/>
              </w:rPr>
              <w:t>年</w:t>
            </w:r>
            <w:r w:rsidR="006F46A2" w:rsidRPr="006F46A2">
              <w:rPr>
                <w:rFonts w:eastAsiaTheme="minorEastAsia" w:hAnsiTheme="minorEastAsia" w:hint="eastAsia"/>
                <w:sz w:val="24"/>
                <w:szCs w:val="24"/>
              </w:rPr>
              <w:t>4</w:t>
            </w:r>
            <w:r w:rsidR="006F46A2" w:rsidRPr="006F46A2">
              <w:rPr>
                <w:rFonts w:eastAsiaTheme="minorEastAsia" w:hAnsiTheme="minorEastAsia" w:hint="eastAsia"/>
                <w:sz w:val="24"/>
                <w:szCs w:val="24"/>
              </w:rPr>
              <w:t>月</w:t>
            </w:r>
            <w:r w:rsidR="006F46A2" w:rsidRPr="006F46A2">
              <w:rPr>
                <w:rFonts w:eastAsiaTheme="minorEastAsia" w:hAnsiTheme="minorEastAsia" w:hint="eastAsia"/>
                <w:sz w:val="24"/>
                <w:szCs w:val="24"/>
              </w:rPr>
              <w:t>11</w:t>
            </w:r>
            <w:r w:rsidR="006F46A2" w:rsidRPr="006F46A2">
              <w:rPr>
                <w:rFonts w:eastAsiaTheme="minorEastAsia" w:hAnsiTheme="minorEastAsia" w:hint="eastAsia"/>
                <w:sz w:val="24"/>
                <w:szCs w:val="24"/>
              </w:rPr>
              <w:t>日至长期</w:t>
            </w:r>
          </w:p>
          <w:p w:rsidR="00EE232F" w:rsidRPr="00EE232F" w:rsidRDefault="00EE232F" w:rsidP="0087037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认证范围在经营范围内。</w:t>
            </w:r>
          </w:p>
          <w:p w:rsidR="00EE232F" w:rsidRPr="00EE232F" w:rsidRDefault="00EE232F" w:rsidP="0087037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查国家企业信用信息公示系统，企业无异常经营记录、无违法失信记录。</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C50098">
        <w:trPr>
          <w:trHeight w:val="1255"/>
        </w:trPr>
        <w:tc>
          <w:tcPr>
            <w:tcW w:w="1809" w:type="dxa"/>
            <w:vAlign w:val="center"/>
          </w:tcPr>
          <w:p w:rsidR="00EE232F" w:rsidRPr="008E67D6" w:rsidRDefault="00EE232F" w:rsidP="00C50098">
            <w:pPr>
              <w:spacing w:line="360" w:lineRule="auto"/>
              <w:rPr>
                <w:rFonts w:eastAsiaTheme="minorEastAsia"/>
                <w:b/>
                <w:sz w:val="24"/>
                <w:szCs w:val="24"/>
              </w:rPr>
            </w:pPr>
            <w:r w:rsidRPr="008E67D6">
              <w:rPr>
                <w:rFonts w:eastAsiaTheme="minorEastAsia" w:hAnsiTheme="minorEastAsia"/>
                <w:sz w:val="24"/>
                <w:szCs w:val="24"/>
              </w:rPr>
              <w:lastRenderedPageBreak/>
              <w:t>领导作用和承诺、组织的岗位职责和权限</w:t>
            </w:r>
          </w:p>
        </w:tc>
        <w:tc>
          <w:tcPr>
            <w:tcW w:w="1311" w:type="dxa"/>
            <w:vAlign w:val="center"/>
          </w:tcPr>
          <w:p w:rsidR="00EE232F" w:rsidRPr="008E67D6" w:rsidRDefault="00EE232F" w:rsidP="00C50098">
            <w:pPr>
              <w:spacing w:line="360" w:lineRule="auto"/>
              <w:rPr>
                <w:rFonts w:eastAsiaTheme="minorEastAsia"/>
                <w:b/>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5.1</w:t>
            </w:r>
            <w:r w:rsidRPr="008E67D6">
              <w:rPr>
                <w:rFonts w:eastAsiaTheme="minorEastAsia" w:hAnsiTheme="minorEastAsia"/>
                <w:sz w:val="24"/>
                <w:szCs w:val="24"/>
              </w:rPr>
              <w:t>，</w:t>
            </w:r>
            <w:r w:rsidRPr="008E67D6">
              <w:rPr>
                <w:rFonts w:eastAsiaTheme="minorEastAsia"/>
                <w:sz w:val="24"/>
                <w:szCs w:val="24"/>
              </w:rPr>
              <w:t xml:space="preserve">5.3  </w:t>
            </w:r>
          </w:p>
        </w:tc>
        <w:tc>
          <w:tcPr>
            <w:tcW w:w="10004" w:type="dxa"/>
            <w:vAlign w:val="center"/>
          </w:tcPr>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据管代</w:t>
            </w:r>
            <w:r w:rsidR="006F46A2">
              <w:rPr>
                <w:rFonts w:eastAsiaTheme="minorEastAsia" w:hAnsiTheme="minorEastAsia"/>
                <w:sz w:val="24"/>
                <w:szCs w:val="24"/>
              </w:rPr>
              <w:t>裘桂芝</w:t>
            </w:r>
            <w:r w:rsidRPr="008E67D6">
              <w:rPr>
                <w:rFonts w:eastAsiaTheme="minorEastAsia" w:hAnsiTheme="minorEastAsia"/>
                <w:sz w:val="24"/>
                <w:szCs w:val="24"/>
              </w:rPr>
              <w:t>介绍，公司</w:t>
            </w:r>
            <w:r>
              <w:rPr>
                <w:rFonts w:eastAsiaTheme="minorEastAsia" w:hAnsiTheme="minorEastAsia"/>
                <w:sz w:val="24"/>
                <w:szCs w:val="24"/>
              </w:rPr>
              <w:t>按新标准要求</w:t>
            </w:r>
            <w:r w:rsidRPr="008E67D6">
              <w:rPr>
                <w:rFonts w:eastAsiaTheme="minorEastAsia" w:hAnsiTheme="minorEastAsia"/>
                <w:sz w:val="24"/>
                <w:szCs w:val="24"/>
              </w:rPr>
              <w:t>管理体系运行已满</w:t>
            </w:r>
            <w:r w:rsidR="006F46A2">
              <w:rPr>
                <w:rFonts w:eastAsiaTheme="minorEastAsia" w:hint="eastAsia"/>
                <w:sz w:val="24"/>
                <w:szCs w:val="24"/>
              </w:rPr>
              <w:t>6</w:t>
            </w:r>
            <w:r>
              <w:rPr>
                <w:rFonts w:eastAsiaTheme="minorEastAsia" w:hint="eastAsia"/>
                <w:sz w:val="24"/>
                <w:szCs w:val="24"/>
              </w:rPr>
              <w:t>月以上</w:t>
            </w:r>
            <w:r w:rsidRPr="008E67D6">
              <w:rPr>
                <w:rFonts w:eastAsiaTheme="minorEastAsia" w:hAnsiTheme="minorEastAsia"/>
                <w:sz w:val="24"/>
                <w:szCs w:val="24"/>
              </w:rPr>
              <w:t>。对部门及其职责进行了规定，设有</w:t>
            </w:r>
            <w:r w:rsidR="006F46A2">
              <w:rPr>
                <w:rFonts w:eastAsiaTheme="minorEastAsia" w:hAnsiTheme="minorEastAsia"/>
                <w:color w:val="000000"/>
                <w:sz w:val="24"/>
                <w:szCs w:val="24"/>
              </w:rPr>
              <w:t>行政部、生产部、质检部、供销</w:t>
            </w:r>
            <w:r w:rsidRPr="008E67D6">
              <w:rPr>
                <w:rFonts w:eastAsiaTheme="minorEastAsia" w:hAnsiTheme="minorEastAsia"/>
                <w:color w:val="000000"/>
                <w:sz w:val="24"/>
                <w:szCs w:val="24"/>
              </w:rPr>
              <w:t>部</w:t>
            </w:r>
            <w:r w:rsidRPr="008E67D6">
              <w:rPr>
                <w:rFonts w:eastAsiaTheme="minorEastAsia" w:hAnsiTheme="minorEastAsia"/>
                <w:sz w:val="24"/>
                <w:szCs w:val="24"/>
              </w:rPr>
              <w:t>，编制了岗位职责汇编，以文件上发的形式沟通各部门的职责及各部门之间工作的联系。</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总经理</w:t>
            </w:r>
            <w:r w:rsidR="00870379">
              <w:rPr>
                <w:rFonts w:eastAsiaTheme="minorEastAsia" w:hAnsiTheme="minorEastAsia"/>
                <w:sz w:val="24"/>
                <w:szCs w:val="24"/>
              </w:rPr>
              <w:t>胡攀</w:t>
            </w:r>
            <w:r w:rsidRPr="008E67D6">
              <w:rPr>
                <w:rFonts w:eastAsiaTheme="minorEastAsia" w:hAnsiTheme="minorEastAsia"/>
                <w:sz w:val="24"/>
                <w:szCs w:val="24"/>
              </w:rPr>
              <w:t>，主要负责公司全面工作，</w:t>
            </w:r>
            <w:r w:rsidRPr="008E67D6">
              <w:rPr>
                <w:rFonts w:eastAsiaTheme="minorEastAsia" w:hAnsiTheme="minorEastAsia"/>
                <w:color w:val="000000"/>
                <w:sz w:val="24"/>
                <w:szCs w:val="24"/>
              </w:rPr>
              <w:t>日常主要侧重于公司财务及销售工作，根据体系的要求，负责组织制定方针、目标，管理评审等工作；</w:t>
            </w:r>
            <w:r w:rsidRPr="008E67D6">
              <w:rPr>
                <w:rFonts w:eastAsiaTheme="minorEastAsia" w:hAnsiTheme="minorEastAsia"/>
                <w:sz w:val="24"/>
                <w:szCs w:val="24"/>
              </w:rPr>
              <w:t>确保本公司三体系所需的过程得到建立、实施和保持；在全公司范围内促进满足顾客要求意识、环境保护意识、职业健康安全意识的形成和提高；就体系有关事宜对外联系。</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总经理主持建立了质量环境职业健康安全管理体系，对管理体系的运行和保持进行了适当的授权，提供了必需的资源，能履行其管理承诺。</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组织从</w:t>
            </w:r>
            <w:r w:rsidRPr="008E67D6">
              <w:rPr>
                <w:rFonts w:eastAsiaTheme="minorEastAsia"/>
                <w:sz w:val="24"/>
                <w:szCs w:val="24"/>
              </w:rPr>
              <w:t>20</w:t>
            </w:r>
            <w:r w:rsidR="006F46A2">
              <w:rPr>
                <w:rFonts w:eastAsiaTheme="minorEastAsia" w:hint="eastAsia"/>
                <w:sz w:val="24"/>
                <w:szCs w:val="24"/>
              </w:rPr>
              <w:t>20</w:t>
            </w:r>
            <w:r w:rsidRPr="008E67D6">
              <w:rPr>
                <w:rFonts w:eastAsiaTheme="minorEastAsia" w:hAnsiTheme="minorEastAsia"/>
                <w:sz w:val="24"/>
                <w:szCs w:val="24"/>
              </w:rPr>
              <w:t>年</w:t>
            </w:r>
            <w:r w:rsidR="006F46A2">
              <w:rPr>
                <w:rFonts w:eastAsiaTheme="minorEastAsia" w:hint="eastAsia"/>
                <w:sz w:val="24"/>
                <w:szCs w:val="24"/>
              </w:rPr>
              <w:t>3</w:t>
            </w:r>
            <w:r w:rsidRPr="008E67D6">
              <w:rPr>
                <w:rFonts w:eastAsiaTheme="minorEastAsia" w:hAnsiTheme="minorEastAsia"/>
                <w:sz w:val="24"/>
                <w:szCs w:val="24"/>
              </w:rPr>
              <w:t>月开始运行三体系，组织了内审员培训，识别了生产的过程及其相互关系，企业提供《管理手册》，依据</w:t>
            </w:r>
            <w:r w:rsidRPr="008E67D6">
              <w:rPr>
                <w:rFonts w:eastAsiaTheme="minorEastAsia"/>
                <w:sz w:val="24"/>
                <w:szCs w:val="24"/>
              </w:rPr>
              <w:t>GB/T19001-2016/ISO9001:2015</w:t>
            </w:r>
            <w:r w:rsidRPr="008E67D6">
              <w:rPr>
                <w:rFonts w:eastAsiaTheme="minorEastAsia" w:hAnsiTheme="minorEastAsia"/>
                <w:sz w:val="24"/>
                <w:szCs w:val="24"/>
              </w:rPr>
              <w:t>、</w:t>
            </w:r>
            <w:r w:rsidRPr="008E67D6">
              <w:rPr>
                <w:rFonts w:eastAsiaTheme="minorEastAsia"/>
                <w:sz w:val="24"/>
                <w:szCs w:val="24"/>
              </w:rPr>
              <w:t>GB/T24001-2016/IS014001:2015</w:t>
            </w:r>
            <w:r w:rsidRPr="008E67D6">
              <w:rPr>
                <w:rFonts w:eastAsiaTheme="minorEastAsia" w:hAnsiTheme="minorEastAsia"/>
                <w:sz w:val="24"/>
                <w:szCs w:val="24"/>
              </w:rPr>
              <w:t>、</w:t>
            </w:r>
            <w:r w:rsidRPr="008E67D6">
              <w:rPr>
                <w:rFonts w:eastAsiaTheme="minorEastAsia"/>
                <w:sz w:val="24"/>
                <w:szCs w:val="24"/>
              </w:rPr>
              <w:t>ISO45001:2018</w:t>
            </w:r>
            <w:r w:rsidRPr="008E67D6">
              <w:rPr>
                <w:rFonts w:eastAsiaTheme="minorEastAsia" w:hAnsiTheme="minorEastAsia"/>
                <w:sz w:val="24"/>
                <w:szCs w:val="24"/>
              </w:rPr>
              <w:t>标准。</w:t>
            </w:r>
            <w:r w:rsidRPr="008E67D6">
              <w:rPr>
                <w:rFonts w:eastAsiaTheme="minorEastAsia"/>
                <w:sz w:val="24"/>
                <w:szCs w:val="24"/>
              </w:rPr>
              <w:t>20</w:t>
            </w:r>
            <w:r w:rsidR="006F46A2">
              <w:rPr>
                <w:rFonts w:eastAsiaTheme="minorEastAsia" w:hint="eastAsia"/>
                <w:sz w:val="24"/>
                <w:szCs w:val="24"/>
              </w:rPr>
              <w:t>20</w:t>
            </w:r>
            <w:r w:rsidRPr="008E67D6">
              <w:rPr>
                <w:rFonts w:eastAsiaTheme="minorEastAsia"/>
                <w:sz w:val="24"/>
                <w:szCs w:val="24"/>
              </w:rPr>
              <w:t>.</w:t>
            </w:r>
            <w:r w:rsidR="006F46A2">
              <w:rPr>
                <w:rFonts w:eastAsiaTheme="minorEastAsia" w:hint="eastAsia"/>
                <w:sz w:val="24"/>
                <w:szCs w:val="24"/>
              </w:rPr>
              <w:t>3</w:t>
            </w:r>
            <w:r w:rsidRPr="008E67D6">
              <w:rPr>
                <w:rFonts w:eastAsiaTheme="minorEastAsia"/>
                <w:sz w:val="24"/>
                <w:szCs w:val="24"/>
              </w:rPr>
              <w:t>.</w:t>
            </w:r>
            <w:r w:rsidR="006F46A2">
              <w:rPr>
                <w:rFonts w:eastAsiaTheme="minorEastAsia" w:hint="eastAsia"/>
                <w:sz w:val="24"/>
                <w:szCs w:val="24"/>
              </w:rPr>
              <w:t>25</w:t>
            </w:r>
            <w:r w:rsidRPr="008E67D6">
              <w:rPr>
                <w:rFonts w:eastAsiaTheme="minorEastAsia" w:hAnsiTheme="minorEastAsia"/>
                <w:sz w:val="24"/>
                <w:szCs w:val="24"/>
              </w:rPr>
              <w:t>发布，</w:t>
            </w:r>
            <w:r w:rsidRPr="008E67D6">
              <w:rPr>
                <w:rFonts w:eastAsiaTheme="minorEastAsia"/>
                <w:sz w:val="24"/>
                <w:szCs w:val="24"/>
              </w:rPr>
              <w:t>20</w:t>
            </w:r>
            <w:r w:rsidR="006F46A2">
              <w:rPr>
                <w:rFonts w:eastAsiaTheme="minorEastAsia" w:hint="eastAsia"/>
                <w:sz w:val="24"/>
                <w:szCs w:val="24"/>
              </w:rPr>
              <w:t>20</w:t>
            </w:r>
            <w:r w:rsidRPr="008E67D6">
              <w:rPr>
                <w:rFonts w:eastAsiaTheme="minorEastAsia"/>
                <w:sz w:val="24"/>
                <w:szCs w:val="24"/>
              </w:rPr>
              <w:t>.</w:t>
            </w:r>
            <w:r w:rsidR="006F46A2">
              <w:rPr>
                <w:rFonts w:eastAsiaTheme="minorEastAsia" w:hint="eastAsia"/>
                <w:sz w:val="24"/>
                <w:szCs w:val="24"/>
              </w:rPr>
              <w:t>3</w:t>
            </w:r>
            <w:r w:rsidRPr="008E67D6">
              <w:rPr>
                <w:rFonts w:eastAsiaTheme="minorEastAsia"/>
                <w:sz w:val="24"/>
                <w:szCs w:val="24"/>
              </w:rPr>
              <w:t>.</w:t>
            </w:r>
            <w:r w:rsidR="006F46A2">
              <w:rPr>
                <w:rFonts w:eastAsiaTheme="minorEastAsia" w:hint="eastAsia"/>
                <w:sz w:val="24"/>
                <w:szCs w:val="24"/>
              </w:rPr>
              <w:t>25</w:t>
            </w:r>
            <w:r w:rsidRPr="008E67D6">
              <w:rPr>
                <w:rFonts w:eastAsiaTheme="minorEastAsia" w:hAnsiTheme="minorEastAsia"/>
                <w:sz w:val="24"/>
                <w:szCs w:val="24"/>
              </w:rPr>
              <w:t>实施；总经理</w:t>
            </w:r>
            <w:r w:rsidR="00870379">
              <w:rPr>
                <w:rFonts w:eastAsiaTheme="minorEastAsia" w:hAnsiTheme="minorEastAsia"/>
                <w:sz w:val="24"/>
                <w:szCs w:val="24"/>
              </w:rPr>
              <w:t>胡攀</w:t>
            </w:r>
            <w:r w:rsidRPr="008E67D6">
              <w:rPr>
                <w:rFonts w:eastAsiaTheme="minorEastAsia" w:hAnsiTheme="minorEastAsia"/>
                <w:sz w:val="24"/>
                <w:szCs w:val="24"/>
              </w:rPr>
              <w:t>。任命管代：</w:t>
            </w:r>
            <w:r w:rsidR="006F46A2">
              <w:rPr>
                <w:rFonts w:eastAsiaTheme="minorEastAsia" w:hAnsiTheme="minorEastAsia"/>
                <w:sz w:val="24"/>
                <w:szCs w:val="24"/>
              </w:rPr>
              <w:t>裘桂芝</w:t>
            </w:r>
            <w:r w:rsidRPr="008E67D6">
              <w:rPr>
                <w:rFonts w:eastAsiaTheme="minorEastAsia" w:hAnsiTheme="minorEastAsia"/>
                <w:sz w:val="24"/>
                <w:szCs w:val="24"/>
              </w:rPr>
              <w:t>；职业健康安全事务代表：</w:t>
            </w:r>
            <w:r w:rsidR="006F46A2">
              <w:rPr>
                <w:rFonts w:eastAsiaTheme="minorEastAsia" w:hAnsiTheme="minorEastAsia"/>
                <w:sz w:val="24"/>
                <w:szCs w:val="24"/>
              </w:rPr>
              <w:t>左军明</w:t>
            </w:r>
            <w:r w:rsidRPr="008E67D6">
              <w:rPr>
                <w:rFonts w:eastAsiaTheme="minorEastAsia" w:hAnsiTheme="minorEastAsia"/>
                <w:sz w:val="24"/>
                <w:szCs w:val="24"/>
              </w:rPr>
              <w:t>，现有手册从发布实施以来已经运行</w:t>
            </w:r>
            <w:r w:rsidRPr="008E67D6">
              <w:rPr>
                <w:rFonts w:eastAsiaTheme="minorEastAsia" w:hint="eastAsia"/>
                <w:sz w:val="24"/>
                <w:szCs w:val="24"/>
              </w:rPr>
              <w:t>6</w:t>
            </w:r>
            <w:r w:rsidRPr="008E67D6">
              <w:rPr>
                <w:rFonts w:eastAsiaTheme="minorEastAsia" w:hAnsiTheme="minorEastAsia"/>
                <w:sz w:val="24"/>
                <w:szCs w:val="24"/>
              </w:rPr>
              <w:t>个月以上。</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C50098">
        <w:trPr>
          <w:trHeight w:val="1255"/>
        </w:trPr>
        <w:tc>
          <w:tcPr>
            <w:tcW w:w="1809" w:type="dxa"/>
            <w:vAlign w:val="center"/>
          </w:tcPr>
          <w:p w:rsidR="00EE232F" w:rsidRPr="008E67D6" w:rsidRDefault="00EE232F" w:rsidP="00C50098">
            <w:pPr>
              <w:spacing w:line="360" w:lineRule="auto"/>
              <w:rPr>
                <w:rFonts w:eastAsiaTheme="minorEastAsia"/>
                <w:b/>
                <w:sz w:val="24"/>
                <w:szCs w:val="24"/>
              </w:rPr>
            </w:pPr>
            <w:r w:rsidRPr="008E67D6">
              <w:rPr>
                <w:rFonts w:eastAsiaTheme="minorEastAsia" w:hAnsiTheme="minorEastAsia"/>
                <w:sz w:val="24"/>
                <w:szCs w:val="24"/>
              </w:rPr>
              <w:t>理解组织及其环境</w:t>
            </w:r>
          </w:p>
        </w:tc>
        <w:tc>
          <w:tcPr>
            <w:tcW w:w="1311" w:type="dxa"/>
            <w:vAlign w:val="center"/>
          </w:tcPr>
          <w:p w:rsidR="00EE232F" w:rsidRPr="008E67D6" w:rsidRDefault="00EE232F" w:rsidP="00C50098">
            <w:pPr>
              <w:spacing w:line="360" w:lineRule="auto"/>
              <w:rPr>
                <w:rFonts w:eastAsiaTheme="minorEastAsia"/>
                <w:b/>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4.1</w:t>
            </w:r>
          </w:p>
        </w:tc>
        <w:tc>
          <w:tcPr>
            <w:tcW w:w="10004" w:type="dxa"/>
            <w:vAlign w:val="center"/>
          </w:tcPr>
          <w:p w:rsidR="006F46A2" w:rsidRPr="006F46A2" w:rsidRDefault="006F46A2" w:rsidP="0087037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江西昌泰电气有限公司位于江西省南昌市湾里区罗亭大道</w:t>
            </w:r>
            <w:r w:rsidRPr="006F46A2">
              <w:rPr>
                <w:rFonts w:eastAsiaTheme="minorEastAsia" w:hAnsiTheme="minorEastAsia" w:hint="eastAsia"/>
                <w:color w:val="000000"/>
                <w:sz w:val="24"/>
                <w:szCs w:val="24"/>
              </w:rPr>
              <w:t>109</w:t>
            </w:r>
            <w:r w:rsidRPr="006F46A2">
              <w:rPr>
                <w:rFonts w:eastAsiaTheme="minorEastAsia" w:hAnsiTheme="minorEastAsia" w:hint="eastAsia"/>
                <w:color w:val="000000"/>
                <w:sz w:val="24"/>
                <w:szCs w:val="24"/>
              </w:rPr>
              <w:t>号贵源低碳产业园，主要从事高压断路器、高压隔离开关、避雷器和高压熔断器的制造、销售。公司大力推广与国际环保惯例接轨的</w:t>
            </w:r>
            <w:r w:rsidRPr="006F46A2">
              <w:rPr>
                <w:rFonts w:eastAsiaTheme="minorEastAsia" w:hAnsiTheme="minorEastAsia" w:hint="eastAsia"/>
                <w:color w:val="000000"/>
                <w:sz w:val="24"/>
                <w:szCs w:val="24"/>
              </w:rPr>
              <w:t>ISO</w:t>
            </w:r>
            <w:r w:rsidRPr="006F46A2">
              <w:rPr>
                <w:rFonts w:eastAsiaTheme="minorEastAsia" w:hAnsiTheme="minorEastAsia" w:hint="eastAsia"/>
                <w:color w:val="000000"/>
                <w:sz w:val="24"/>
                <w:szCs w:val="24"/>
              </w:rPr>
              <w:t>管理体系，进一步提升公司的产品质量、服务水平、社会责任，同时为进一步提升公司的品牌形象奠定基础。</w:t>
            </w:r>
          </w:p>
          <w:p w:rsidR="006F46A2" w:rsidRPr="006F46A2" w:rsidRDefault="006F46A2" w:rsidP="0087037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公司在江西省南昌市湾里区罗亭大道</w:t>
            </w:r>
            <w:r w:rsidRPr="006F46A2">
              <w:rPr>
                <w:rFonts w:eastAsiaTheme="minorEastAsia" w:hAnsiTheme="minorEastAsia" w:hint="eastAsia"/>
                <w:color w:val="000000"/>
                <w:sz w:val="24"/>
                <w:szCs w:val="24"/>
              </w:rPr>
              <w:t>109</w:t>
            </w:r>
            <w:r w:rsidRPr="006F46A2">
              <w:rPr>
                <w:rFonts w:eastAsiaTheme="minorEastAsia" w:hAnsiTheme="minorEastAsia" w:hint="eastAsia"/>
                <w:color w:val="000000"/>
                <w:sz w:val="24"/>
                <w:szCs w:val="24"/>
              </w:rPr>
              <w:t>号贵源低碳产业园租用面积</w:t>
            </w:r>
            <w:r w:rsidRPr="006F46A2">
              <w:rPr>
                <w:rFonts w:eastAsiaTheme="minorEastAsia" w:hAnsiTheme="minorEastAsia" w:hint="eastAsia"/>
                <w:color w:val="000000"/>
                <w:sz w:val="24"/>
                <w:szCs w:val="24"/>
              </w:rPr>
              <w:t>2506</w:t>
            </w:r>
            <w:r w:rsidRPr="006F46A2">
              <w:rPr>
                <w:rFonts w:eastAsiaTheme="minorEastAsia" w:hAnsiTheme="minorEastAsia" w:hint="eastAsia"/>
                <w:color w:val="000000"/>
                <w:sz w:val="24"/>
                <w:szCs w:val="24"/>
              </w:rPr>
              <w:t>平米三层标准厂房一幢，出租方为南昌科隆菌业生物有限公司，提供了标准厂房租赁合同。</w:t>
            </w:r>
          </w:p>
          <w:p w:rsidR="006F46A2" w:rsidRPr="006F46A2" w:rsidRDefault="006F46A2" w:rsidP="00870379">
            <w:pPr>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hint="eastAsia"/>
                <w:color w:val="000000"/>
                <w:sz w:val="24"/>
                <w:szCs w:val="24"/>
              </w:rPr>
              <w:t>经现场查询，企业人数</w:t>
            </w:r>
            <w:r w:rsidRPr="006F46A2">
              <w:rPr>
                <w:rFonts w:eastAsiaTheme="minorEastAsia" w:hAnsiTheme="minorEastAsia" w:hint="eastAsia"/>
                <w:color w:val="000000"/>
                <w:sz w:val="24"/>
                <w:szCs w:val="24"/>
              </w:rPr>
              <w:t>为</w:t>
            </w:r>
            <w:r w:rsidRPr="006F46A2">
              <w:rPr>
                <w:rFonts w:eastAsiaTheme="minorEastAsia" w:hAnsiTheme="minorEastAsia" w:hint="eastAsia"/>
                <w:color w:val="000000"/>
                <w:sz w:val="24"/>
                <w:szCs w:val="24"/>
              </w:rPr>
              <w:t>1</w:t>
            </w:r>
            <w:r>
              <w:rPr>
                <w:rFonts w:eastAsiaTheme="minorEastAsia" w:hAnsiTheme="minorEastAsia" w:hint="eastAsia"/>
                <w:color w:val="000000"/>
                <w:sz w:val="24"/>
                <w:szCs w:val="24"/>
              </w:rPr>
              <w:t>0</w:t>
            </w:r>
            <w:r w:rsidRPr="006F46A2">
              <w:rPr>
                <w:rFonts w:eastAsiaTheme="minorEastAsia" w:hAnsiTheme="minorEastAsia" w:hint="eastAsia"/>
                <w:color w:val="000000"/>
                <w:sz w:val="24"/>
                <w:szCs w:val="24"/>
              </w:rPr>
              <w:t>人。</w:t>
            </w:r>
          </w:p>
          <w:p w:rsidR="006F46A2" w:rsidRPr="006F46A2" w:rsidRDefault="006F46A2" w:rsidP="0087037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lastRenderedPageBreak/>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E232F" w:rsidRPr="008E67D6" w:rsidRDefault="006F46A2" w:rsidP="00870379">
            <w:pPr>
              <w:spacing w:beforeLines="30" w:afterLines="30" w:line="288" w:lineRule="auto"/>
              <w:ind w:firstLineChars="200" w:firstLine="480"/>
              <w:rPr>
                <w:rFonts w:eastAsiaTheme="minorEastAsia"/>
                <w:sz w:val="24"/>
                <w:szCs w:val="24"/>
              </w:rPr>
            </w:pPr>
            <w:r w:rsidRPr="006F46A2">
              <w:rPr>
                <w:rFonts w:eastAsiaTheme="minorEastAsia" w:hAnsiTheme="minorEastAsia" w:hint="eastAsia"/>
                <w:color w:val="000000"/>
                <w:sz w:val="24"/>
                <w:szCs w:val="24"/>
              </w:rPr>
              <w:t>公司每年根据由公司销售人员从市场、客户、网络等搜集到的信息并结合公司自身业务运作情况进行分析，通过分析对这些内部和外部因素的相关信息进行监视和评审以确保其充分和适宜。</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lastRenderedPageBreak/>
              <w:t>合格</w:t>
            </w:r>
          </w:p>
        </w:tc>
      </w:tr>
      <w:tr w:rsidR="00EE232F" w:rsidRPr="007F23D6" w:rsidTr="00C50098">
        <w:trPr>
          <w:trHeight w:val="1968"/>
        </w:trPr>
        <w:tc>
          <w:tcPr>
            <w:tcW w:w="1809" w:type="dxa"/>
            <w:vAlign w:val="center"/>
          </w:tcPr>
          <w:p w:rsidR="00EE232F" w:rsidRPr="008E67D6" w:rsidRDefault="00EE232F" w:rsidP="00C50098">
            <w:pPr>
              <w:spacing w:line="360" w:lineRule="auto"/>
              <w:rPr>
                <w:rFonts w:eastAsiaTheme="minorEastAsia"/>
                <w:b/>
                <w:sz w:val="24"/>
                <w:szCs w:val="24"/>
              </w:rPr>
            </w:pPr>
            <w:r w:rsidRPr="008E67D6">
              <w:rPr>
                <w:rFonts w:eastAsiaTheme="minorEastAsia" w:hAnsiTheme="minorEastAsia"/>
                <w:sz w:val="24"/>
                <w:szCs w:val="24"/>
              </w:rPr>
              <w:lastRenderedPageBreak/>
              <w:t>理解相关方的需求和期望</w:t>
            </w: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4.2</w:t>
            </w:r>
          </w:p>
        </w:tc>
        <w:tc>
          <w:tcPr>
            <w:tcW w:w="10004" w:type="dxa"/>
            <w:vAlign w:val="center"/>
          </w:tcPr>
          <w:p w:rsidR="006F46A2" w:rsidRPr="006F46A2" w:rsidRDefault="006F46A2" w:rsidP="0087037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在公司运营过程中充分考虑相关方方面的期望或要求，识别的相关方有：接收产品的顾客；对本公司活动进行监管的政府部门，如上级单位、技术监督局；为本公司提供产品、服务和其它支持的供方及合作伙伴；为本公司服务的员工；其他受本公司活动影响的团体或个人。</w:t>
            </w:r>
          </w:p>
          <w:p w:rsidR="006F46A2" w:rsidRPr="006F46A2" w:rsidRDefault="006F46A2" w:rsidP="0087037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供售部门和相关职能部门通过日常例会、市场活动、现场拜访、产品展销会、客户调查等多种渠道和方式方法随时了解相关方的需求和期望。做为公司经营风险分析和发展机遇的可利用资源。</w:t>
            </w:r>
          </w:p>
          <w:p w:rsidR="006F46A2" w:rsidRPr="006F46A2" w:rsidRDefault="006F46A2" w:rsidP="0087037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与公司高管交流，内外部相关方需求分析到位。口头交流。</w:t>
            </w:r>
          </w:p>
          <w:p w:rsidR="00EE232F" w:rsidRPr="008E67D6" w:rsidRDefault="006F46A2" w:rsidP="00870379">
            <w:pPr>
              <w:spacing w:beforeLines="30" w:afterLines="30" w:line="288" w:lineRule="auto"/>
              <w:ind w:firstLineChars="200" w:firstLine="480"/>
              <w:rPr>
                <w:rFonts w:eastAsiaTheme="minorEastAsia"/>
                <w:sz w:val="24"/>
                <w:szCs w:val="24"/>
              </w:rPr>
            </w:pPr>
            <w:r w:rsidRPr="006F46A2">
              <w:rPr>
                <w:rFonts w:eastAsiaTheme="minorEastAsia" w:hAnsiTheme="minorEastAsia" w:hint="eastAsia"/>
                <w:color w:val="000000"/>
                <w:sz w:val="24"/>
                <w:szCs w:val="24"/>
              </w:rPr>
              <w:t>内外部环境要素识别与评估：在每年的管理评审前，由相关部门负责人进行识别并评估其适宜性。以便于持续满足相关方的需求和期望。</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C50098">
        <w:trPr>
          <w:trHeight w:val="1968"/>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t>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w:t>
            </w:r>
            <w:r w:rsidRPr="008E67D6">
              <w:rPr>
                <w:rFonts w:eastAsiaTheme="minorEastAsia"/>
                <w:sz w:val="24"/>
                <w:szCs w:val="24"/>
              </w:rPr>
              <w:t>/</w:t>
            </w:r>
            <w:r w:rsidRPr="008E67D6">
              <w:rPr>
                <w:rFonts w:eastAsiaTheme="minorEastAsia" w:hAnsiTheme="minorEastAsia"/>
                <w:sz w:val="24"/>
                <w:szCs w:val="24"/>
              </w:rPr>
              <w:t>职业健康安全管理体系的范围</w:t>
            </w:r>
          </w:p>
        </w:tc>
        <w:tc>
          <w:tcPr>
            <w:tcW w:w="1311" w:type="dxa"/>
            <w:vAlign w:val="center"/>
          </w:tcPr>
          <w:p w:rsidR="00EE232F" w:rsidRPr="008E67D6" w:rsidRDefault="00EE232F" w:rsidP="00C50098">
            <w:pPr>
              <w:spacing w:line="360" w:lineRule="auto"/>
              <w:rPr>
                <w:rFonts w:eastAsiaTheme="minorEastAsia"/>
                <w:color w:val="000000"/>
                <w:sz w:val="24"/>
                <w:szCs w:val="24"/>
              </w:rPr>
            </w:pPr>
            <w:r w:rsidRPr="008E67D6">
              <w:rPr>
                <w:rFonts w:eastAsiaTheme="minorEastAsia"/>
                <w:color w:val="000000"/>
                <w:sz w:val="24"/>
                <w:szCs w:val="24"/>
              </w:rPr>
              <w:t>QEO</w:t>
            </w:r>
            <w:r w:rsidRPr="008E67D6">
              <w:rPr>
                <w:rFonts w:eastAsiaTheme="minorEastAsia" w:hAnsiTheme="minorEastAsia"/>
                <w:color w:val="000000"/>
                <w:sz w:val="24"/>
                <w:szCs w:val="24"/>
              </w:rPr>
              <w:t>：</w:t>
            </w:r>
            <w:r w:rsidRPr="008E67D6">
              <w:rPr>
                <w:rFonts w:eastAsiaTheme="minorEastAsia"/>
                <w:color w:val="000000"/>
                <w:sz w:val="24"/>
                <w:szCs w:val="24"/>
              </w:rPr>
              <w:t xml:space="preserve">4.3 </w:t>
            </w:r>
          </w:p>
        </w:tc>
        <w:tc>
          <w:tcPr>
            <w:tcW w:w="10004" w:type="dxa"/>
            <w:vAlign w:val="center"/>
          </w:tcPr>
          <w:p w:rsidR="006F46A2" w:rsidRPr="006F46A2" w:rsidRDefault="006F46A2" w:rsidP="00870379">
            <w:pPr>
              <w:spacing w:beforeLines="30" w:afterLines="30" w:line="288" w:lineRule="auto"/>
              <w:ind w:firstLineChars="200" w:firstLine="480"/>
              <w:jc w:val="left"/>
              <w:rPr>
                <w:rFonts w:eastAsiaTheme="minorEastAsia" w:hAnsiTheme="minorEastAsia"/>
                <w:color w:val="000000"/>
                <w:sz w:val="24"/>
                <w:szCs w:val="24"/>
              </w:rPr>
            </w:pPr>
            <w:r w:rsidRPr="006F46A2">
              <w:rPr>
                <w:rFonts w:eastAsiaTheme="minorEastAsia" w:hAnsiTheme="minorEastAsia" w:hint="eastAsia"/>
                <w:color w:val="000000"/>
                <w:sz w:val="24"/>
                <w:szCs w:val="24"/>
              </w:rPr>
              <w:t>公司管理体系范围：</w:t>
            </w:r>
          </w:p>
          <w:p w:rsidR="006F46A2" w:rsidRPr="006F46A2" w:rsidRDefault="006F46A2" w:rsidP="00870379">
            <w:pPr>
              <w:spacing w:beforeLines="30" w:afterLines="30" w:line="288" w:lineRule="auto"/>
              <w:ind w:firstLineChars="200" w:firstLine="480"/>
              <w:jc w:val="left"/>
              <w:rPr>
                <w:rFonts w:eastAsiaTheme="minorEastAsia" w:hAnsiTheme="minorEastAsia"/>
                <w:color w:val="000000"/>
                <w:sz w:val="24"/>
                <w:szCs w:val="24"/>
              </w:rPr>
            </w:pPr>
            <w:r w:rsidRPr="006F46A2">
              <w:rPr>
                <w:rFonts w:eastAsiaTheme="minorEastAsia" w:hAnsiTheme="minorEastAsia" w:hint="eastAsia"/>
                <w:color w:val="000000"/>
                <w:sz w:val="24"/>
                <w:szCs w:val="24"/>
              </w:rPr>
              <w:t>Q</w:t>
            </w:r>
            <w:r w:rsidRPr="006F46A2">
              <w:rPr>
                <w:rFonts w:eastAsiaTheme="minorEastAsia" w:hAnsiTheme="minorEastAsia" w:hint="eastAsia"/>
                <w:color w:val="000000"/>
                <w:sz w:val="24"/>
                <w:szCs w:val="24"/>
              </w:rPr>
              <w:t>：高压（</w:t>
            </w:r>
            <w:r w:rsidRPr="006F46A2">
              <w:rPr>
                <w:rFonts w:eastAsiaTheme="minorEastAsia" w:hAnsiTheme="minorEastAsia" w:hint="eastAsia"/>
                <w:color w:val="000000"/>
                <w:sz w:val="24"/>
                <w:szCs w:val="24"/>
              </w:rPr>
              <w:t>10KV</w:t>
            </w:r>
            <w:r w:rsidRPr="006F46A2">
              <w:rPr>
                <w:rFonts w:eastAsiaTheme="minorEastAsia" w:hAnsiTheme="minorEastAsia" w:hint="eastAsia"/>
                <w:color w:val="000000"/>
                <w:sz w:val="24"/>
                <w:szCs w:val="24"/>
              </w:rPr>
              <w:t>及以下）断路器、高压（</w:t>
            </w:r>
            <w:r w:rsidRPr="006F46A2">
              <w:rPr>
                <w:rFonts w:eastAsiaTheme="minorEastAsia" w:hAnsiTheme="minorEastAsia" w:hint="eastAsia"/>
                <w:color w:val="000000"/>
                <w:sz w:val="24"/>
                <w:szCs w:val="24"/>
              </w:rPr>
              <w:t>10KV</w:t>
            </w:r>
            <w:r w:rsidRPr="006F46A2">
              <w:rPr>
                <w:rFonts w:eastAsiaTheme="minorEastAsia" w:hAnsiTheme="minorEastAsia" w:hint="eastAsia"/>
                <w:color w:val="000000"/>
                <w:sz w:val="24"/>
                <w:szCs w:val="24"/>
              </w:rPr>
              <w:t>及以下）隔离开关、避雷器和高压（</w:t>
            </w:r>
            <w:r w:rsidRPr="006F46A2">
              <w:rPr>
                <w:rFonts w:eastAsiaTheme="minorEastAsia" w:hAnsiTheme="minorEastAsia" w:hint="eastAsia"/>
                <w:color w:val="000000"/>
                <w:sz w:val="24"/>
                <w:szCs w:val="24"/>
              </w:rPr>
              <w:t>10KV</w:t>
            </w:r>
            <w:r w:rsidRPr="006F46A2">
              <w:rPr>
                <w:rFonts w:eastAsiaTheme="minorEastAsia" w:hAnsiTheme="minorEastAsia" w:hint="eastAsia"/>
                <w:color w:val="000000"/>
                <w:sz w:val="24"/>
                <w:szCs w:val="24"/>
              </w:rPr>
              <w:t>及以下）熔断器的制造。</w:t>
            </w:r>
          </w:p>
          <w:p w:rsidR="006F46A2" w:rsidRPr="006F46A2" w:rsidRDefault="006F46A2" w:rsidP="00870379">
            <w:pPr>
              <w:spacing w:beforeLines="30" w:afterLines="30" w:line="288" w:lineRule="auto"/>
              <w:ind w:firstLineChars="200" w:firstLine="480"/>
              <w:jc w:val="left"/>
              <w:rPr>
                <w:rFonts w:eastAsiaTheme="minorEastAsia" w:hAnsiTheme="minorEastAsia"/>
                <w:color w:val="000000"/>
                <w:sz w:val="24"/>
                <w:szCs w:val="24"/>
              </w:rPr>
            </w:pPr>
            <w:r w:rsidRPr="006F46A2">
              <w:rPr>
                <w:rFonts w:eastAsiaTheme="minorEastAsia" w:hAnsiTheme="minorEastAsia" w:hint="eastAsia"/>
                <w:color w:val="000000"/>
                <w:sz w:val="24"/>
                <w:szCs w:val="24"/>
              </w:rPr>
              <w:t>E</w:t>
            </w:r>
            <w:r w:rsidRPr="006F46A2">
              <w:rPr>
                <w:rFonts w:eastAsiaTheme="minorEastAsia" w:hAnsiTheme="minorEastAsia" w:hint="eastAsia"/>
                <w:color w:val="000000"/>
                <w:sz w:val="24"/>
                <w:szCs w:val="24"/>
              </w:rPr>
              <w:t>：高压断路器、高压隔离开关、避雷器和高压熔断器的制造及所涉及的环境管理活动</w:t>
            </w:r>
          </w:p>
          <w:p w:rsidR="006F46A2" w:rsidRDefault="006F46A2" w:rsidP="00870379">
            <w:pPr>
              <w:spacing w:beforeLines="30" w:afterLines="30" w:line="288" w:lineRule="auto"/>
              <w:ind w:firstLineChars="200" w:firstLine="480"/>
              <w:jc w:val="left"/>
              <w:rPr>
                <w:rFonts w:eastAsiaTheme="minorEastAsia" w:hAnsiTheme="minorEastAsia"/>
                <w:color w:val="000000"/>
                <w:sz w:val="24"/>
                <w:szCs w:val="24"/>
              </w:rPr>
            </w:pPr>
            <w:r w:rsidRPr="006F46A2">
              <w:rPr>
                <w:rFonts w:eastAsiaTheme="minorEastAsia" w:hAnsiTheme="minorEastAsia" w:hint="eastAsia"/>
                <w:color w:val="000000"/>
                <w:sz w:val="24"/>
                <w:szCs w:val="24"/>
              </w:rPr>
              <w:lastRenderedPageBreak/>
              <w:t>O</w:t>
            </w:r>
            <w:r w:rsidRPr="006F46A2">
              <w:rPr>
                <w:rFonts w:eastAsiaTheme="minorEastAsia" w:hAnsiTheme="minorEastAsia" w:hint="eastAsia"/>
                <w:color w:val="000000"/>
                <w:sz w:val="24"/>
                <w:szCs w:val="24"/>
              </w:rPr>
              <w:t>：高压（</w:t>
            </w:r>
            <w:r w:rsidRPr="006F46A2">
              <w:rPr>
                <w:rFonts w:eastAsiaTheme="minorEastAsia" w:hAnsiTheme="minorEastAsia" w:hint="eastAsia"/>
                <w:color w:val="000000"/>
                <w:sz w:val="24"/>
                <w:szCs w:val="24"/>
              </w:rPr>
              <w:t>10KV</w:t>
            </w:r>
            <w:r w:rsidRPr="006F46A2">
              <w:rPr>
                <w:rFonts w:eastAsiaTheme="minorEastAsia" w:hAnsiTheme="minorEastAsia" w:hint="eastAsia"/>
                <w:color w:val="000000"/>
                <w:sz w:val="24"/>
                <w:szCs w:val="24"/>
              </w:rPr>
              <w:t>及以下）断路器、高压（</w:t>
            </w:r>
            <w:r w:rsidRPr="006F46A2">
              <w:rPr>
                <w:rFonts w:eastAsiaTheme="minorEastAsia" w:hAnsiTheme="minorEastAsia" w:hint="eastAsia"/>
                <w:color w:val="000000"/>
                <w:sz w:val="24"/>
                <w:szCs w:val="24"/>
              </w:rPr>
              <w:t>10KV</w:t>
            </w:r>
            <w:r w:rsidRPr="006F46A2">
              <w:rPr>
                <w:rFonts w:eastAsiaTheme="minorEastAsia" w:hAnsiTheme="minorEastAsia" w:hint="eastAsia"/>
                <w:color w:val="000000"/>
                <w:sz w:val="24"/>
                <w:szCs w:val="24"/>
              </w:rPr>
              <w:t>及以下）隔离开关、避雷器和高压（</w:t>
            </w:r>
            <w:r w:rsidRPr="006F46A2">
              <w:rPr>
                <w:rFonts w:eastAsiaTheme="minorEastAsia" w:hAnsiTheme="minorEastAsia" w:hint="eastAsia"/>
                <w:color w:val="000000"/>
                <w:sz w:val="24"/>
                <w:szCs w:val="24"/>
              </w:rPr>
              <w:t>10KV</w:t>
            </w:r>
            <w:r w:rsidRPr="006F46A2">
              <w:rPr>
                <w:rFonts w:eastAsiaTheme="minorEastAsia" w:hAnsiTheme="minorEastAsia" w:hint="eastAsia"/>
                <w:color w:val="000000"/>
                <w:sz w:val="24"/>
                <w:szCs w:val="24"/>
              </w:rPr>
              <w:t>及以下）熔断器的制造及所涉及的职业健康安全管理活动</w:t>
            </w:r>
            <w:r>
              <w:rPr>
                <w:rFonts w:eastAsiaTheme="minorEastAsia" w:hAnsiTheme="minorEastAsia" w:hint="eastAsia"/>
                <w:color w:val="000000"/>
                <w:sz w:val="24"/>
                <w:szCs w:val="24"/>
              </w:rPr>
              <w:t>。</w:t>
            </w:r>
          </w:p>
          <w:p w:rsidR="006F46A2" w:rsidRPr="006F46A2" w:rsidRDefault="006F46A2" w:rsidP="00870379">
            <w:pPr>
              <w:spacing w:beforeLines="30" w:afterLines="30" w:line="288" w:lineRule="auto"/>
              <w:ind w:firstLineChars="200" w:firstLine="480"/>
              <w:jc w:val="left"/>
              <w:rPr>
                <w:rFonts w:eastAsiaTheme="minorEastAsia" w:hAnsiTheme="minorEastAsia"/>
                <w:color w:val="000000"/>
                <w:sz w:val="24"/>
                <w:szCs w:val="24"/>
              </w:rPr>
            </w:pPr>
            <w:r>
              <w:rPr>
                <w:rFonts w:eastAsiaTheme="minorEastAsia" w:hAnsiTheme="minorEastAsia" w:hint="eastAsia"/>
                <w:color w:val="000000"/>
                <w:sz w:val="24"/>
                <w:szCs w:val="24"/>
              </w:rPr>
              <w:t>不适用条款：</w:t>
            </w:r>
            <w:r>
              <w:rPr>
                <w:rFonts w:eastAsiaTheme="minorEastAsia" w:hAnsiTheme="minorEastAsia" w:hint="eastAsia"/>
                <w:color w:val="000000"/>
                <w:sz w:val="24"/>
                <w:szCs w:val="24"/>
              </w:rPr>
              <w:t>ISO9001</w:t>
            </w:r>
            <w:r>
              <w:rPr>
                <w:rFonts w:eastAsiaTheme="minorEastAsia" w:hAnsiTheme="minorEastAsia" w:hint="eastAsia"/>
                <w:color w:val="000000"/>
                <w:sz w:val="24"/>
                <w:szCs w:val="24"/>
              </w:rPr>
              <w:t>：</w:t>
            </w:r>
            <w:r>
              <w:rPr>
                <w:rFonts w:eastAsiaTheme="minorEastAsia" w:hAnsiTheme="minorEastAsia" w:hint="eastAsia"/>
                <w:color w:val="000000"/>
                <w:sz w:val="24"/>
                <w:szCs w:val="24"/>
              </w:rPr>
              <w:t>2015</w:t>
            </w:r>
            <w:r>
              <w:rPr>
                <w:rFonts w:eastAsiaTheme="minorEastAsia" w:hAnsiTheme="minorEastAsia" w:hint="eastAsia"/>
                <w:color w:val="000000"/>
                <w:sz w:val="24"/>
                <w:szCs w:val="24"/>
              </w:rPr>
              <w:t>标准</w:t>
            </w:r>
            <w:r>
              <w:rPr>
                <w:rFonts w:eastAsiaTheme="minorEastAsia" w:hAnsiTheme="minorEastAsia" w:hint="eastAsia"/>
                <w:color w:val="000000"/>
                <w:sz w:val="24"/>
                <w:szCs w:val="24"/>
              </w:rPr>
              <w:t>8.3</w:t>
            </w:r>
            <w:r>
              <w:rPr>
                <w:rFonts w:eastAsiaTheme="minorEastAsia" w:hAnsiTheme="minorEastAsia" w:hint="eastAsia"/>
                <w:color w:val="000000"/>
                <w:sz w:val="24"/>
                <w:szCs w:val="24"/>
              </w:rPr>
              <w:t>条款，公司按</w:t>
            </w:r>
            <w:r w:rsidR="00E41E67" w:rsidRPr="00E41E67">
              <w:rPr>
                <w:rFonts w:eastAsiaTheme="minorEastAsia" w:hAnsiTheme="minorEastAsia" w:hint="eastAsia"/>
                <w:color w:val="000000"/>
                <w:sz w:val="24"/>
                <w:szCs w:val="24"/>
              </w:rPr>
              <w:t>照国家标准、行业标准、企业规范及客户提供的要求转换为工艺要求组织生产，其生产过程不涉及</w:t>
            </w:r>
            <w:r w:rsidR="00E41E67" w:rsidRPr="00E41E67">
              <w:rPr>
                <w:rFonts w:eastAsiaTheme="minorEastAsia" w:hAnsiTheme="minorEastAsia" w:hint="eastAsia"/>
                <w:color w:val="000000"/>
                <w:sz w:val="24"/>
                <w:szCs w:val="24"/>
              </w:rPr>
              <w:t>GB/T19001-2016/ISO 9001</w:t>
            </w:r>
            <w:r w:rsidR="00E41E67" w:rsidRPr="00E41E67">
              <w:rPr>
                <w:rFonts w:eastAsiaTheme="minorEastAsia" w:hAnsiTheme="minorEastAsia" w:hint="eastAsia"/>
                <w:color w:val="000000"/>
                <w:sz w:val="24"/>
                <w:szCs w:val="24"/>
              </w:rPr>
              <w:t>：</w:t>
            </w:r>
            <w:r w:rsidR="00E41E67" w:rsidRPr="00E41E67">
              <w:rPr>
                <w:rFonts w:eastAsiaTheme="minorEastAsia" w:hAnsiTheme="minorEastAsia" w:hint="eastAsia"/>
                <w:color w:val="000000"/>
                <w:sz w:val="24"/>
                <w:szCs w:val="24"/>
              </w:rPr>
              <w:t>2015</w:t>
            </w:r>
            <w:r w:rsidR="00E41E67" w:rsidRPr="00E41E67">
              <w:rPr>
                <w:rFonts w:eastAsiaTheme="minorEastAsia" w:hAnsiTheme="minorEastAsia" w:hint="eastAsia"/>
                <w:color w:val="000000"/>
                <w:sz w:val="24"/>
                <w:szCs w:val="24"/>
              </w:rPr>
              <w:t>标准中</w:t>
            </w:r>
            <w:r w:rsidR="00E41E67" w:rsidRPr="00E41E67">
              <w:rPr>
                <w:rFonts w:eastAsiaTheme="minorEastAsia" w:hAnsiTheme="minorEastAsia" w:hint="eastAsia"/>
                <w:color w:val="000000"/>
                <w:sz w:val="24"/>
                <w:szCs w:val="24"/>
              </w:rPr>
              <w:t>8.3</w:t>
            </w:r>
            <w:r w:rsidR="00E41E67" w:rsidRPr="00E41E67">
              <w:rPr>
                <w:rFonts w:eastAsiaTheme="minorEastAsia" w:hAnsiTheme="minorEastAsia" w:hint="eastAsia"/>
                <w:color w:val="000000"/>
                <w:sz w:val="24"/>
                <w:szCs w:val="24"/>
              </w:rPr>
              <w:t>条款内容，其不适用的要求不影响组织确</w:t>
            </w:r>
            <w:r w:rsidR="002533E2">
              <w:rPr>
                <w:rFonts w:eastAsiaTheme="minorEastAsia" w:hAnsiTheme="minorEastAsia" w:hint="eastAsia"/>
                <w:color w:val="000000"/>
                <w:sz w:val="24"/>
                <w:szCs w:val="24"/>
              </w:rPr>
              <w:t>保其产品和服务合格的能力和责任，对增强顾客满意也不会产生影响，不适用合理。</w:t>
            </w:r>
          </w:p>
          <w:p w:rsidR="006F46A2" w:rsidRDefault="006F46A2" w:rsidP="0087037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对于企业的外包过程也进行了充分识别，公司外包过程为：原材料剪切、冲压件电镀。</w:t>
            </w:r>
          </w:p>
          <w:p w:rsidR="00EE232F" w:rsidRPr="008E67D6" w:rsidRDefault="00EE232F" w:rsidP="00870379">
            <w:pPr>
              <w:spacing w:beforeLines="30" w:afterLines="30" w:line="288" w:lineRule="auto"/>
              <w:ind w:firstLineChars="200" w:firstLine="480"/>
              <w:rPr>
                <w:rFonts w:eastAsiaTheme="minorEastAsia"/>
                <w:color w:val="FF0000"/>
                <w:sz w:val="24"/>
                <w:szCs w:val="24"/>
              </w:rPr>
            </w:pPr>
            <w:r w:rsidRPr="008E67D6">
              <w:rPr>
                <w:rFonts w:eastAsiaTheme="minorEastAsia" w:hAnsiTheme="minorEastAsia"/>
                <w:sz w:val="24"/>
                <w:szCs w:val="24"/>
              </w:rPr>
              <w:t>体系自运行以来范围没有变化</w:t>
            </w:r>
            <w:r w:rsidR="00E41E67">
              <w:rPr>
                <w:rFonts w:eastAsiaTheme="minorEastAsia" w:hAnsiTheme="minorEastAsia"/>
                <w:sz w:val="24"/>
                <w:szCs w:val="24"/>
              </w:rPr>
              <w:t>。</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lastRenderedPageBreak/>
              <w:t>合格</w:t>
            </w:r>
          </w:p>
        </w:tc>
      </w:tr>
      <w:tr w:rsidR="00EE232F" w:rsidRPr="007F23D6" w:rsidTr="00C50098">
        <w:trPr>
          <w:trHeight w:val="1260"/>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lastRenderedPageBreak/>
              <w:t>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职业健康安全管理体系及其过程</w:t>
            </w: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 xml:space="preserve">4.4  </w:t>
            </w:r>
          </w:p>
        </w:tc>
        <w:tc>
          <w:tcPr>
            <w:tcW w:w="10004" w:type="dxa"/>
            <w:vAlign w:val="center"/>
          </w:tcPr>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公司按照</w:t>
            </w:r>
            <w:r w:rsidRPr="008E67D6">
              <w:rPr>
                <w:rFonts w:eastAsiaTheme="minorEastAsia"/>
                <w:sz w:val="24"/>
                <w:szCs w:val="24"/>
              </w:rPr>
              <w:t xml:space="preserve"> GB/T19001-2016 </w:t>
            </w:r>
            <w:r w:rsidRPr="008E67D6">
              <w:rPr>
                <w:rFonts w:eastAsiaTheme="minorEastAsia" w:hAnsiTheme="minorEastAsia"/>
                <w:sz w:val="24"/>
                <w:szCs w:val="24"/>
              </w:rPr>
              <w:t>和</w:t>
            </w:r>
            <w:r w:rsidRPr="008E67D6">
              <w:rPr>
                <w:rFonts w:eastAsiaTheme="minorEastAsia"/>
                <w:sz w:val="24"/>
                <w:szCs w:val="24"/>
              </w:rPr>
              <w:t xml:space="preserve"> GB/T24001-2016</w:t>
            </w:r>
            <w:r w:rsidRPr="008E67D6">
              <w:rPr>
                <w:rFonts w:eastAsiaTheme="minorEastAsia" w:hAnsiTheme="minorEastAsia"/>
                <w:sz w:val="24"/>
                <w:szCs w:val="24"/>
              </w:rPr>
              <w:t>、</w:t>
            </w:r>
            <w:r w:rsidRPr="008E67D6">
              <w:rPr>
                <w:rFonts w:eastAsiaTheme="minorEastAsia"/>
                <w:sz w:val="24"/>
                <w:szCs w:val="24"/>
              </w:rPr>
              <w:t xml:space="preserve">ISO45001:2018 </w:t>
            </w:r>
            <w:r w:rsidRPr="008E67D6">
              <w:rPr>
                <w:rFonts w:eastAsiaTheme="minorEastAsia" w:hAnsiTheme="minorEastAsia"/>
                <w:sz w:val="24"/>
                <w:szCs w:val="24"/>
              </w:rPr>
              <w:t>标准的要求识别了质量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职业健康安全管理所需的过程及相互作用，识别了质量和环境、职业健康安全管理体系涉及的各个过程：</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a) </w:t>
            </w:r>
            <w:r w:rsidRPr="008E67D6">
              <w:rPr>
                <w:rFonts w:eastAsiaTheme="minorEastAsia" w:hAnsiTheme="minorEastAsia"/>
                <w:sz w:val="24"/>
                <w:szCs w:val="24"/>
              </w:rPr>
              <w:t>确定这些过程所需的输入和期望的输出；</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b) </w:t>
            </w:r>
            <w:r w:rsidRPr="008E67D6">
              <w:rPr>
                <w:rFonts w:eastAsiaTheme="minorEastAsia" w:hAnsiTheme="minorEastAsia"/>
                <w:sz w:val="24"/>
                <w:szCs w:val="24"/>
              </w:rPr>
              <w:t>确定这些过程的顺序和相互作用；</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c) </w:t>
            </w:r>
            <w:r w:rsidRPr="008E67D6">
              <w:rPr>
                <w:rFonts w:eastAsiaTheme="minorEastAsia" w:hAnsiTheme="minorEastAsia"/>
                <w:sz w:val="24"/>
                <w:szCs w:val="24"/>
              </w:rPr>
              <w:t>建立了程序文件、管理制度、作业指导书、检验规程等明确了各个过程所需的准则和方法，并明确了目标。</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d) </w:t>
            </w:r>
            <w:r w:rsidRPr="008E67D6">
              <w:rPr>
                <w:rFonts w:eastAsiaTheme="minorEastAsia" w:hAnsiTheme="minorEastAsia"/>
                <w:sz w:val="24"/>
                <w:szCs w:val="24"/>
              </w:rPr>
              <w:t>规定了每个过程所需的资源；</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e) </w:t>
            </w:r>
            <w:r w:rsidRPr="008E67D6">
              <w:rPr>
                <w:rFonts w:eastAsiaTheme="minorEastAsia" w:hAnsiTheme="minorEastAsia"/>
                <w:sz w:val="24"/>
                <w:szCs w:val="24"/>
              </w:rPr>
              <w:t>规定与这些过程相关的责任和权限；</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  f) </w:t>
            </w:r>
            <w:r w:rsidRPr="008E67D6">
              <w:rPr>
                <w:rFonts w:eastAsiaTheme="minorEastAsia" w:hAnsiTheme="minorEastAsia"/>
                <w:sz w:val="24"/>
                <w:szCs w:val="24"/>
              </w:rPr>
              <w:t>针对这些过程识别和确定了质量管理活动的风险、机会以及所需的措施；</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sz w:val="24"/>
                <w:szCs w:val="24"/>
              </w:rPr>
              <w:t xml:space="preserve">g) </w:t>
            </w:r>
            <w:r w:rsidRPr="008E67D6">
              <w:rPr>
                <w:rFonts w:eastAsiaTheme="minorEastAsia" w:hAnsiTheme="minorEastAsia"/>
                <w:sz w:val="24"/>
                <w:szCs w:val="24"/>
              </w:rPr>
              <w:t>对这些过程进行了评价，暂无所需的变更；</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sz w:val="24"/>
                <w:szCs w:val="24"/>
              </w:rPr>
              <w:t xml:space="preserve">h) </w:t>
            </w:r>
            <w:r w:rsidRPr="008E67D6">
              <w:rPr>
                <w:rFonts w:eastAsiaTheme="minorEastAsia" w:hAnsiTheme="minorEastAsia"/>
                <w:sz w:val="24"/>
                <w:szCs w:val="24"/>
              </w:rPr>
              <w:t>公司通过绩效评价、内部审核、管理评审等以期对质量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职业健康安全管理管理体</w:t>
            </w:r>
            <w:r w:rsidRPr="008E67D6">
              <w:rPr>
                <w:rFonts w:eastAsiaTheme="minorEastAsia" w:hAnsiTheme="minorEastAsia"/>
                <w:sz w:val="24"/>
                <w:szCs w:val="24"/>
              </w:rPr>
              <w:lastRenderedPageBreak/>
              <w:t>系得到改进。</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公司按照标准建立了文件化的质量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职业健康安全管理体系，编制了质量／环境</w:t>
            </w:r>
            <w:r w:rsidRPr="008E67D6">
              <w:rPr>
                <w:rFonts w:eastAsiaTheme="minorEastAsia"/>
                <w:sz w:val="24"/>
                <w:szCs w:val="24"/>
              </w:rPr>
              <w:t>/</w:t>
            </w:r>
            <w:r w:rsidRPr="008E67D6">
              <w:rPr>
                <w:rFonts w:eastAsiaTheme="minorEastAsia" w:hAnsiTheme="minorEastAsia"/>
                <w:sz w:val="24"/>
                <w:szCs w:val="24"/>
              </w:rPr>
              <w:t>职业健康安全手册，流程性文件、管理制度、作业指导书、检验规程等；并对各个过程的监控进行了记录，形成了相关文件化信息，为过程运行提供了支持，以证实过程按照策划执行。</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lastRenderedPageBreak/>
              <w:t>合格</w:t>
            </w:r>
          </w:p>
        </w:tc>
      </w:tr>
      <w:tr w:rsidR="00EE232F" w:rsidRPr="007F23D6" w:rsidTr="00C50098">
        <w:trPr>
          <w:trHeight w:val="552"/>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lastRenderedPageBreak/>
              <w:t>方针</w:t>
            </w: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 xml:space="preserve">5.2 </w:t>
            </w:r>
          </w:p>
        </w:tc>
        <w:tc>
          <w:tcPr>
            <w:tcW w:w="10004" w:type="dxa"/>
            <w:vAlign w:val="center"/>
          </w:tcPr>
          <w:p w:rsidR="004948E4" w:rsidRDefault="004948E4" w:rsidP="00870379">
            <w:pPr>
              <w:spacing w:beforeLines="30" w:afterLines="30" w:line="288" w:lineRule="auto"/>
              <w:ind w:firstLineChars="200" w:firstLine="480"/>
              <w:rPr>
                <w:rFonts w:eastAsiaTheme="minorEastAsia" w:hAnsiTheme="minorEastAsia"/>
                <w:sz w:val="24"/>
                <w:szCs w:val="24"/>
              </w:rPr>
            </w:pPr>
            <w:r w:rsidRPr="004948E4">
              <w:rPr>
                <w:rFonts w:eastAsiaTheme="minorEastAsia" w:hAnsiTheme="minorEastAsia" w:hint="eastAsia"/>
                <w:sz w:val="24"/>
                <w:szCs w:val="24"/>
              </w:rPr>
              <w:t>公司的</w:t>
            </w:r>
            <w:r>
              <w:rPr>
                <w:rFonts w:eastAsiaTheme="minorEastAsia" w:hAnsiTheme="minorEastAsia" w:hint="eastAsia"/>
                <w:sz w:val="24"/>
                <w:szCs w:val="24"/>
              </w:rPr>
              <w:t>质量、</w:t>
            </w:r>
            <w:r w:rsidRPr="004948E4">
              <w:rPr>
                <w:rFonts w:eastAsiaTheme="minorEastAsia" w:hAnsiTheme="minorEastAsia" w:hint="eastAsia"/>
                <w:sz w:val="24"/>
                <w:szCs w:val="24"/>
              </w:rPr>
              <w:t>环境、职业健康安全方针：</w:t>
            </w:r>
            <w:r w:rsidR="002533E2" w:rsidRPr="002533E2">
              <w:rPr>
                <w:rFonts w:eastAsiaTheme="minorEastAsia" w:hAnsiTheme="minorEastAsia" w:hint="eastAsia"/>
                <w:sz w:val="24"/>
                <w:szCs w:val="24"/>
              </w:rPr>
              <w:t>质量至上、持续创新、诚实守信、顾客至上</w:t>
            </w:r>
            <w:r w:rsidR="002533E2" w:rsidRPr="002533E2">
              <w:rPr>
                <w:rFonts w:eastAsiaTheme="minorEastAsia" w:hAnsiTheme="minorEastAsia" w:hint="eastAsia"/>
                <w:sz w:val="24"/>
                <w:szCs w:val="24"/>
              </w:rPr>
              <w:t xml:space="preserve"> </w:t>
            </w:r>
            <w:r w:rsidR="002533E2" w:rsidRPr="002533E2">
              <w:rPr>
                <w:rFonts w:eastAsiaTheme="minorEastAsia" w:hAnsiTheme="minorEastAsia" w:hint="eastAsia"/>
                <w:sz w:val="24"/>
                <w:szCs w:val="24"/>
              </w:rPr>
              <w:t>预防为主，降低风险；遵章守法，创造和谐</w:t>
            </w:r>
          </w:p>
          <w:p w:rsidR="004948E4" w:rsidRPr="004948E4" w:rsidRDefault="004948E4" w:rsidP="00870379">
            <w:pPr>
              <w:spacing w:beforeLines="30" w:afterLines="30" w:line="288" w:lineRule="auto"/>
              <w:ind w:firstLineChars="200" w:firstLine="480"/>
              <w:rPr>
                <w:rFonts w:eastAsiaTheme="minorEastAsia" w:hAnsiTheme="minorEastAsia"/>
                <w:sz w:val="24"/>
                <w:szCs w:val="24"/>
              </w:rPr>
            </w:pPr>
            <w:r w:rsidRPr="004948E4">
              <w:rPr>
                <w:rFonts w:eastAsiaTheme="minorEastAsia" w:hAnsiTheme="minorEastAsia" w:hint="eastAsia"/>
                <w:sz w:val="24"/>
                <w:szCs w:val="24"/>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E232F" w:rsidRPr="008E67D6" w:rsidRDefault="004948E4" w:rsidP="00870379">
            <w:pPr>
              <w:spacing w:beforeLines="30" w:afterLines="30" w:line="288" w:lineRule="auto"/>
              <w:ind w:firstLineChars="200" w:firstLine="480"/>
              <w:rPr>
                <w:rFonts w:eastAsiaTheme="minorEastAsia"/>
                <w:sz w:val="24"/>
                <w:szCs w:val="24"/>
              </w:rPr>
            </w:pPr>
            <w:r w:rsidRPr="004948E4">
              <w:rPr>
                <w:rFonts w:eastAsiaTheme="minorEastAsia" w:hAnsiTheme="minorEastAsia" w:hint="eastAsia"/>
                <w:sz w:val="24"/>
                <w:szCs w:val="24"/>
              </w:rPr>
              <w:t>经查，质量、环境、职业健康安全管理方针没有变化。</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C50098">
        <w:trPr>
          <w:trHeight w:val="676"/>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t>组织的角色、职责和权限</w:t>
            </w: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 xml:space="preserve">5.3  </w:t>
            </w:r>
          </w:p>
        </w:tc>
        <w:tc>
          <w:tcPr>
            <w:tcW w:w="10004" w:type="dxa"/>
            <w:vAlign w:val="center"/>
          </w:tcPr>
          <w:p w:rsidR="00EE232F" w:rsidRPr="008E67D6" w:rsidRDefault="00EE232F" w:rsidP="00870379">
            <w:pPr>
              <w:spacing w:beforeLines="30" w:afterLines="30" w:line="288" w:lineRule="auto"/>
              <w:ind w:firstLineChars="200" w:firstLine="480"/>
              <w:rPr>
                <w:rFonts w:eastAsiaTheme="minorEastAsia"/>
                <w:color w:val="000000"/>
                <w:sz w:val="24"/>
                <w:szCs w:val="24"/>
              </w:rPr>
            </w:pPr>
            <w:r w:rsidRPr="008E67D6">
              <w:rPr>
                <w:rFonts w:eastAsiaTheme="minorEastAsia" w:hAnsiTheme="minor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C50098">
        <w:trPr>
          <w:trHeight w:val="2110"/>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lastRenderedPageBreak/>
              <w:t>应对风险和机会的措施</w:t>
            </w: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6.1</w:t>
            </w:r>
          </w:p>
        </w:tc>
        <w:tc>
          <w:tcPr>
            <w:tcW w:w="10004" w:type="dxa"/>
            <w:vAlign w:val="center"/>
          </w:tcPr>
          <w:p w:rsidR="00EE232F" w:rsidRDefault="00EE232F" w:rsidP="00870379">
            <w:pPr>
              <w:spacing w:beforeLines="30" w:afterLines="30" w:line="288" w:lineRule="auto"/>
              <w:ind w:firstLineChars="200" w:firstLine="480"/>
              <w:rPr>
                <w:rFonts w:eastAsiaTheme="minorEastAsia" w:hAnsiTheme="minorEastAsia"/>
                <w:sz w:val="24"/>
                <w:szCs w:val="24"/>
              </w:rPr>
            </w:pPr>
            <w:r w:rsidRPr="008E67D6">
              <w:rPr>
                <w:rFonts w:eastAsiaTheme="minorEastAsia" w:hAnsiTheme="minorEastAsia"/>
                <w:sz w:val="24"/>
                <w:szCs w:val="24"/>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p w:rsidR="002533E2" w:rsidRPr="002533E2" w:rsidRDefault="002533E2" w:rsidP="00870379">
            <w:pPr>
              <w:spacing w:beforeLines="30" w:afterLines="30" w:line="288" w:lineRule="auto"/>
              <w:ind w:firstLineChars="200" w:firstLine="480"/>
              <w:rPr>
                <w:rFonts w:eastAsiaTheme="minorEastAsia"/>
                <w:sz w:val="24"/>
                <w:szCs w:val="24"/>
              </w:rPr>
            </w:pPr>
            <w:r w:rsidRPr="002533E2">
              <w:rPr>
                <w:rFonts w:eastAsiaTheme="minorEastAsia" w:hint="eastAsia"/>
                <w:sz w:val="24"/>
                <w:szCs w:val="24"/>
              </w:rPr>
              <w:t>如环境保护要求日益严格，对水、气、声、渣需严格控制，确保达标排放。</w:t>
            </w:r>
          </w:p>
          <w:p w:rsidR="002533E2" w:rsidRPr="002533E2" w:rsidRDefault="002533E2" w:rsidP="00870379">
            <w:pPr>
              <w:spacing w:beforeLines="30" w:afterLines="30" w:line="288" w:lineRule="auto"/>
              <w:ind w:firstLineChars="200" w:firstLine="480"/>
              <w:rPr>
                <w:rFonts w:eastAsiaTheme="minorEastAsia"/>
                <w:sz w:val="24"/>
                <w:szCs w:val="24"/>
              </w:rPr>
            </w:pPr>
            <w:r w:rsidRPr="002533E2">
              <w:rPr>
                <w:rFonts w:eastAsiaTheme="minorEastAsia" w:hint="eastAsia"/>
                <w:sz w:val="24"/>
                <w:szCs w:val="24"/>
              </w:rPr>
              <w:t>采取措施是：废水收集不外排，进入沉滤池沉滤后循环使用。</w:t>
            </w:r>
          </w:p>
          <w:p w:rsidR="002533E2" w:rsidRPr="002533E2" w:rsidRDefault="002533E2" w:rsidP="00870379">
            <w:pPr>
              <w:spacing w:beforeLines="30" w:afterLines="30" w:line="288" w:lineRule="auto"/>
              <w:ind w:firstLineChars="200" w:firstLine="480"/>
              <w:rPr>
                <w:rFonts w:eastAsiaTheme="minorEastAsia"/>
                <w:sz w:val="24"/>
                <w:szCs w:val="24"/>
              </w:rPr>
            </w:pPr>
            <w:r w:rsidRPr="002533E2">
              <w:rPr>
                <w:rFonts w:eastAsiaTheme="minorEastAsia" w:hint="eastAsia"/>
                <w:sz w:val="24"/>
                <w:szCs w:val="24"/>
              </w:rPr>
              <w:t>噪声、废气能够达标，无需采取措施。</w:t>
            </w:r>
          </w:p>
          <w:p w:rsidR="002533E2" w:rsidRPr="002533E2" w:rsidRDefault="002533E2" w:rsidP="00870379">
            <w:pPr>
              <w:spacing w:beforeLines="30" w:afterLines="30" w:line="288" w:lineRule="auto"/>
              <w:ind w:firstLineChars="200" w:firstLine="480"/>
              <w:rPr>
                <w:rFonts w:eastAsiaTheme="minorEastAsia"/>
                <w:sz w:val="24"/>
                <w:szCs w:val="24"/>
              </w:rPr>
            </w:pPr>
            <w:r w:rsidRPr="002533E2">
              <w:rPr>
                <w:rFonts w:eastAsiaTheme="minorEastAsia" w:hint="eastAsia"/>
                <w:sz w:val="24"/>
                <w:szCs w:val="24"/>
              </w:rPr>
              <w:t>固体废弃物分类摆放，由公司统一处理。</w:t>
            </w:r>
          </w:p>
          <w:p w:rsidR="002533E2" w:rsidRPr="008E67D6" w:rsidRDefault="00777F3E" w:rsidP="00870379">
            <w:pPr>
              <w:spacing w:beforeLines="30" w:afterLines="30" w:line="288" w:lineRule="auto"/>
              <w:ind w:firstLineChars="200" w:firstLine="480"/>
              <w:rPr>
                <w:rFonts w:eastAsiaTheme="minorEastAsia"/>
                <w:sz w:val="24"/>
                <w:szCs w:val="24"/>
              </w:rPr>
            </w:pPr>
            <w:r w:rsidRPr="002533E2">
              <w:rPr>
                <w:rFonts w:eastAsiaTheme="minorEastAsia" w:hint="eastAsia"/>
                <w:sz w:val="24"/>
                <w:szCs w:val="24"/>
              </w:rPr>
              <w:t>公司运行平稳，</w:t>
            </w:r>
            <w:r w:rsidR="002533E2" w:rsidRPr="002533E2">
              <w:rPr>
                <w:rFonts w:eastAsiaTheme="minorEastAsia" w:hint="eastAsia"/>
                <w:sz w:val="24"/>
                <w:szCs w:val="24"/>
              </w:rPr>
              <w:t>风险机遇识别基本充分，应对风险和机遇的措施基本适宜。</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4948E4">
        <w:trPr>
          <w:trHeight w:val="557"/>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t>目标和措施计划（管理方案）</w:t>
            </w: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 xml:space="preserve">6.2  </w:t>
            </w:r>
          </w:p>
        </w:tc>
        <w:tc>
          <w:tcPr>
            <w:tcW w:w="10004" w:type="dxa"/>
            <w:vAlign w:val="center"/>
          </w:tcPr>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EE232F" w:rsidRPr="008E67D6" w:rsidRDefault="00EE232F" w:rsidP="00870379">
            <w:pPr>
              <w:spacing w:beforeLines="30" w:afterLines="30" w:line="288" w:lineRule="auto"/>
              <w:ind w:firstLineChars="200" w:firstLine="480"/>
              <w:jc w:val="left"/>
              <w:rPr>
                <w:rFonts w:eastAsiaTheme="minorEastAsia" w:hAnsiTheme="minorEastAsia"/>
                <w:sz w:val="24"/>
                <w:szCs w:val="24"/>
              </w:rPr>
            </w:pPr>
            <w:r w:rsidRPr="008E67D6">
              <w:rPr>
                <w:rFonts w:eastAsiaTheme="minorEastAsia" w:hAnsiTheme="minorEastAsia" w:hint="eastAsia"/>
                <w:sz w:val="24"/>
                <w:szCs w:val="24"/>
              </w:rPr>
              <w:t>管理目标：</w:t>
            </w:r>
          </w:p>
          <w:p w:rsidR="00EE232F" w:rsidRPr="008E67D6" w:rsidRDefault="00EE232F" w:rsidP="00870379">
            <w:pPr>
              <w:spacing w:beforeLines="30" w:afterLines="30" w:line="288" w:lineRule="auto"/>
              <w:ind w:firstLineChars="200" w:firstLine="480"/>
              <w:jc w:val="left"/>
              <w:rPr>
                <w:rFonts w:eastAsiaTheme="minorEastAsia" w:hAnsiTheme="minorEastAsia"/>
                <w:sz w:val="24"/>
                <w:szCs w:val="24"/>
              </w:rPr>
            </w:pPr>
            <w:r w:rsidRPr="008E67D6">
              <w:rPr>
                <w:rFonts w:eastAsiaTheme="minorEastAsia" w:hAnsiTheme="minorEastAsia" w:hint="eastAsia"/>
                <w:sz w:val="24"/>
                <w:szCs w:val="24"/>
              </w:rPr>
              <w:t>一、质量目标：</w:t>
            </w:r>
            <w:r w:rsidR="00777F3E">
              <w:rPr>
                <w:rFonts w:eastAsiaTheme="minorEastAsia" w:hAnsiTheme="minorEastAsia" w:hint="eastAsia"/>
                <w:sz w:val="24"/>
                <w:szCs w:val="24"/>
              </w:rPr>
              <w:t xml:space="preserve">                                       2020.10.10 </w:t>
            </w:r>
            <w:r w:rsidR="00777F3E">
              <w:rPr>
                <w:rFonts w:eastAsiaTheme="minorEastAsia" w:hAnsiTheme="minorEastAsia" w:hint="eastAsia"/>
                <w:sz w:val="24"/>
                <w:szCs w:val="24"/>
              </w:rPr>
              <w:t>完成情况</w:t>
            </w:r>
          </w:p>
          <w:p w:rsidR="004948E4" w:rsidRPr="004948E4" w:rsidRDefault="004948E4" w:rsidP="0087037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1</w:t>
            </w:r>
            <w:r>
              <w:rPr>
                <w:rFonts w:eastAsiaTheme="minorEastAsia" w:hAnsiTheme="minorEastAsia" w:hint="eastAsia"/>
                <w:sz w:val="24"/>
                <w:szCs w:val="24"/>
              </w:rPr>
              <w:t>、</w:t>
            </w:r>
            <w:r w:rsidRPr="004948E4">
              <w:rPr>
                <w:rFonts w:eastAsiaTheme="minorEastAsia" w:hAnsiTheme="minorEastAsia" w:hint="eastAsia"/>
                <w:sz w:val="24"/>
                <w:szCs w:val="24"/>
              </w:rPr>
              <w:t>产品出厂合格率</w:t>
            </w:r>
            <w:r w:rsidRPr="004948E4">
              <w:rPr>
                <w:rFonts w:eastAsiaTheme="minorEastAsia" w:hAnsiTheme="minorEastAsia" w:hint="eastAsia"/>
                <w:sz w:val="24"/>
                <w:szCs w:val="24"/>
              </w:rPr>
              <w:t>100%</w:t>
            </w:r>
            <w:r w:rsidRPr="004948E4">
              <w:rPr>
                <w:rFonts w:eastAsiaTheme="minorEastAsia" w:hAnsiTheme="minorEastAsia" w:hint="eastAsia"/>
                <w:sz w:val="24"/>
                <w:szCs w:val="24"/>
              </w:rPr>
              <w:t>；</w:t>
            </w:r>
            <w:r w:rsidR="00354291">
              <w:rPr>
                <w:rFonts w:eastAsiaTheme="minorEastAsia" w:hAnsiTheme="minorEastAsia" w:hint="eastAsia"/>
                <w:sz w:val="24"/>
                <w:szCs w:val="24"/>
              </w:rPr>
              <w:t xml:space="preserve">                                   100%</w:t>
            </w:r>
          </w:p>
          <w:p w:rsidR="00EE232F" w:rsidRPr="008E67D6" w:rsidRDefault="004948E4" w:rsidP="0087037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2</w:t>
            </w:r>
            <w:r>
              <w:rPr>
                <w:rFonts w:eastAsiaTheme="minorEastAsia" w:hAnsiTheme="minorEastAsia" w:hint="eastAsia"/>
                <w:sz w:val="24"/>
                <w:szCs w:val="24"/>
              </w:rPr>
              <w:t>、</w:t>
            </w:r>
            <w:r w:rsidRPr="004948E4">
              <w:rPr>
                <w:rFonts w:eastAsiaTheme="minorEastAsia" w:hAnsiTheme="minorEastAsia" w:hint="eastAsia"/>
                <w:sz w:val="24"/>
                <w:szCs w:val="24"/>
              </w:rPr>
              <w:t>顾客满意度≥</w:t>
            </w:r>
            <w:r w:rsidRPr="004948E4">
              <w:rPr>
                <w:rFonts w:eastAsiaTheme="minorEastAsia" w:hAnsiTheme="minorEastAsia" w:hint="eastAsia"/>
                <w:sz w:val="24"/>
                <w:szCs w:val="24"/>
              </w:rPr>
              <w:t>9</w:t>
            </w:r>
            <w:r w:rsidR="00777F3E">
              <w:rPr>
                <w:rFonts w:eastAsiaTheme="minorEastAsia" w:hAnsiTheme="minorEastAsia" w:hint="eastAsia"/>
                <w:sz w:val="24"/>
                <w:szCs w:val="24"/>
              </w:rPr>
              <w:t>6</w:t>
            </w:r>
            <w:r w:rsidR="00777F3E">
              <w:rPr>
                <w:rFonts w:eastAsiaTheme="minorEastAsia" w:hAnsiTheme="minorEastAsia" w:hint="eastAsia"/>
                <w:sz w:val="24"/>
                <w:szCs w:val="24"/>
              </w:rPr>
              <w:t>分</w:t>
            </w:r>
            <w:r w:rsidRPr="004948E4">
              <w:rPr>
                <w:rFonts w:eastAsiaTheme="minorEastAsia" w:hAnsiTheme="minorEastAsia" w:hint="eastAsia"/>
                <w:sz w:val="24"/>
                <w:szCs w:val="24"/>
              </w:rPr>
              <w:t>；</w:t>
            </w:r>
            <w:r w:rsidR="00EE232F" w:rsidRPr="008E67D6">
              <w:rPr>
                <w:rFonts w:eastAsiaTheme="minorEastAsia" w:hAnsiTheme="minorEastAsia" w:hint="eastAsia"/>
                <w:sz w:val="24"/>
                <w:szCs w:val="24"/>
              </w:rPr>
              <w:t xml:space="preserve"> </w:t>
            </w:r>
            <w:r w:rsidR="00354291">
              <w:rPr>
                <w:rFonts w:eastAsiaTheme="minorEastAsia" w:hAnsiTheme="minorEastAsia" w:hint="eastAsia"/>
                <w:sz w:val="24"/>
                <w:szCs w:val="24"/>
              </w:rPr>
              <w:t xml:space="preserve">                                     97</w:t>
            </w:r>
            <w:r w:rsidR="00354291">
              <w:rPr>
                <w:rFonts w:eastAsiaTheme="minorEastAsia" w:hAnsiTheme="minorEastAsia" w:hint="eastAsia"/>
                <w:sz w:val="24"/>
                <w:szCs w:val="24"/>
              </w:rPr>
              <w:t>粉</w:t>
            </w:r>
          </w:p>
          <w:p w:rsidR="00EE232F" w:rsidRPr="008E67D6" w:rsidRDefault="00EE232F" w:rsidP="00870379">
            <w:pPr>
              <w:spacing w:beforeLines="30" w:afterLines="30" w:line="288" w:lineRule="auto"/>
              <w:ind w:firstLineChars="200" w:firstLine="480"/>
              <w:jc w:val="left"/>
              <w:rPr>
                <w:rFonts w:eastAsiaTheme="minorEastAsia" w:hAnsiTheme="minorEastAsia"/>
                <w:sz w:val="24"/>
                <w:szCs w:val="24"/>
              </w:rPr>
            </w:pPr>
            <w:r w:rsidRPr="008E67D6">
              <w:rPr>
                <w:rFonts w:eastAsiaTheme="minorEastAsia" w:hAnsiTheme="minorEastAsia" w:hint="eastAsia"/>
                <w:sz w:val="24"/>
                <w:szCs w:val="24"/>
              </w:rPr>
              <w:t>二、环境</w:t>
            </w:r>
            <w:r w:rsidRPr="008E67D6">
              <w:rPr>
                <w:rFonts w:eastAsiaTheme="minorEastAsia" w:hAnsiTheme="minorEastAsia" w:hint="eastAsia"/>
                <w:sz w:val="24"/>
                <w:szCs w:val="24"/>
              </w:rPr>
              <w:t>/</w:t>
            </w:r>
            <w:r w:rsidRPr="008E67D6">
              <w:rPr>
                <w:rFonts w:eastAsiaTheme="minorEastAsia" w:hAnsiTheme="minorEastAsia" w:hint="eastAsia"/>
                <w:sz w:val="24"/>
                <w:szCs w:val="24"/>
              </w:rPr>
              <w:t>职业健康安全目标：</w:t>
            </w:r>
          </w:p>
          <w:p w:rsidR="004948E4" w:rsidRPr="004948E4" w:rsidRDefault="004948E4" w:rsidP="0087037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1</w:t>
            </w:r>
            <w:r>
              <w:rPr>
                <w:rFonts w:eastAsiaTheme="minorEastAsia" w:hAnsiTheme="minorEastAsia" w:hint="eastAsia"/>
                <w:sz w:val="24"/>
                <w:szCs w:val="24"/>
              </w:rPr>
              <w:t>、</w:t>
            </w:r>
            <w:r w:rsidRPr="004948E4">
              <w:rPr>
                <w:rFonts w:eastAsiaTheme="minorEastAsia" w:hAnsiTheme="minorEastAsia" w:hint="eastAsia"/>
                <w:sz w:val="24"/>
                <w:szCs w:val="24"/>
              </w:rPr>
              <w:t>固体废弃物分类处置率</w:t>
            </w:r>
            <w:r w:rsidRPr="004948E4">
              <w:rPr>
                <w:rFonts w:eastAsiaTheme="minorEastAsia" w:hAnsiTheme="minorEastAsia" w:hint="eastAsia"/>
                <w:sz w:val="24"/>
                <w:szCs w:val="24"/>
              </w:rPr>
              <w:t>100%</w:t>
            </w:r>
            <w:r w:rsidRPr="004948E4">
              <w:rPr>
                <w:rFonts w:eastAsiaTheme="minorEastAsia" w:hAnsiTheme="minorEastAsia" w:hint="eastAsia"/>
                <w:sz w:val="24"/>
                <w:szCs w:val="24"/>
              </w:rPr>
              <w:t>；</w:t>
            </w:r>
            <w:r w:rsidR="00354291">
              <w:rPr>
                <w:rFonts w:eastAsiaTheme="minorEastAsia" w:hAnsiTheme="minorEastAsia" w:hint="eastAsia"/>
                <w:sz w:val="24"/>
                <w:szCs w:val="24"/>
              </w:rPr>
              <w:t xml:space="preserve">                             100%</w:t>
            </w:r>
          </w:p>
          <w:p w:rsidR="004948E4" w:rsidRPr="004948E4" w:rsidRDefault="004948E4" w:rsidP="0087037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2</w:t>
            </w:r>
            <w:r>
              <w:rPr>
                <w:rFonts w:eastAsiaTheme="minorEastAsia" w:hAnsiTheme="minorEastAsia" w:hint="eastAsia"/>
                <w:sz w:val="24"/>
                <w:szCs w:val="24"/>
              </w:rPr>
              <w:t>、</w:t>
            </w:r>
            <w:r w:rsidRPr="004948E4">
              <w:rPr>
                <w:rFonts w:eastAsiaTheme="minorEastAsia" w:hAnsiTheme="minorEastAsia" w:hint="eastAsia"/>
                <w:sz w:val="24"/>
                <w:szCs w:val="24"/>
              </w:rPr>
              <w:t>重大火灾事故为零；</w:t>
            </w:r>
            <w:r w:rsidR="00354291">
              <w:rPr>
                <w:rFonts w:eastAsiaTheme="minorEastAsia" w:hAnsiTheme="minorEastAsia" w:hint="eastAsia"/>
                <w:sz w:val="24"/>
                <w:szCs w:val="24"/>
              </w:rPr>
              <w:t xml:space="preserve">                                       0</w:t>
            </w:r>
            <w:r w:rsidR="00354291">
              <w:rPr>
                <w:rFonts w:eastAsiaTheme="minorEastAsia" w:hAnsiTheme="minorEastAsia" w:hint="eastAsia"/>
                <w:sz w:val="24"/>
                <w:szCs w:val="24"/>
              </w:rPr>
              <w:t>次</w:t>
            </w:r>
          </w:p>
          <w:p w:rsidR="004948E4" w:rsidRPr="004948E4" w:rsidRDefault="004948E4" w:rsidP="0087037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3</w:t>
            </w:r>
            <w:r>
              <w:rPr>
                <w:rFonts w:eastAsiaTheme="minorEastAsia" w:hAnsiTheme="minorEastAsia" w:hint="eastAsia"/>
                <w:sz w:val="24"/>
                <w:szCs w:val="24"/>
              </w:rPr>
              <w:t>、</w:t>
            </w:r>
            <w:r w:rsidRPr="004948E4">
              <w:rPr>
                <w:rFonts w:eastAsiaTheme="minorEastAsia" w:hAnsiTheme="minorEastAsia" w:hint="eastAsia"/>
                <w:sz w:val="24"/>
                <w:szCs w:val="24"/>
              </w:rPr>
              <w:t>职业病发病率为零；</w:t>
            </w:r>
            <w:r w:rsidR="00354291">
              <w:rPr>
                <w:rFonts w:eastAsiaTheme="minorEastAsia" w:hAnsiTheme="minorEastAsia" w:hint="eastAsia"/>
                <w:sz w:val="24"/>
                <w:szCs w:val="24"/>
              </w:rPr>
              <w:t xml:space="preserve">                                        0</w:t>
            </w:r>
            <w:r w:rsidR="00354291">
              <w:rPr>
                <w:rFonts w:eastAsiaTheme="minorEastAsia" w:hAnsiTheme="minorEastAsia" w:hint="eastAsia"/>
                <w:sz w:val="24"/>
                <w:szCs w:val="24"/>
              </w:rPr>
              <w:t>次</w:t>
            </w:r>
          </w:p>
          <w:p w:rsidR="004948E4" w:rsidRDefault="004948E4" w:rsidP="0087037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lastRenderedPageBreak/>
              <w:t>4</w:t>
            </w:r>
            <w:r>
              <w:rPr>
                <w:rFonts w:eastAsiaTheme="minorEastAsia" w:hAnsiTheme="minorEastAsia" w:hint="eastAsia"/>
                <w:sz w:val="24"/>
                <w:szCs w:val="24"/>
              </w:rPr>
              <w:t>、</w:t>
            </w:r>
            <w:r w:rsidRPr="004948E4">
              <w:rPr>
                <w:rFonts w:eastAsiaTheme="minorEastAsia" w:hAnsiTheme="minorEastAsia" w:hint="eastAsia"/>
                <w:sz w:val="24"/>
                <w:szCs w:val="24"/>
              </w:rPr>
              <w:t>员工重大责任伤亡率为</w:t>
            </w:r>
            <w:r w:rsidRPr="004948E4">
              <w:rPr>
                <w:rFonts w:eastAsiaTheme="minorEastAsia" w:hAnsiTheme="minorEastAsia" w:hint="eastAsia"/>
                <w:sz w:val="24"/>
                <w:szCs w:val="24"/>
              </w:rPr>
              <w:t>0</w:t>
            </w:r>
            <w:r w:rsidRPr="004948E4">
              <w:rPr>
                <w:rFonts w:eastAsiaTheme="minorEastAsia" w:hAnsiTheme="minorEastAsia" w:hint="eastAsia"/>
                <w:sz w:val="24"/>
                <w:szCs w:val="24"/>
              </w:rPr>
              <w:t>；</w:t>
            </w:r>
            <w:r w:rsidR="00354291">
              <w:rPr>
                <w:rFonts w:eastAsiaTheme="minorEastAsia" w:hAnsiTheme="minorEastAsia" w:hint="eastAsia"/>
                <w:sz w:val="24"/>
                <w:szCs w:val="24"/>
              </w:rPr>
              <w:t xml:space="preserve">                                    0</w:t>
            </w:r>
            <w:r w:rsidR="00354291">
              <w:rPr>
                <w:rFonts w:eastAsiaTheme="minorEastAsia" w:hAnsiTheme="minorEastAsia" w:hint="eastAsia"/>
                <w:sz w:val="24"/>
                <w:szCs w:val="24"/>
              </w:rPr>
              <w:t>次</w:t>
            </w:r>
          </w:p>
          <w:p w:rsidR="00EE232F" w:rsidRPr="008E67D6" w:rsidRDefault="00EE232F" w:rsidP="00870379">
            <w:pPr>
              <w:spacing w:beforeLines="30" w:afterLines="30" w:line="288" w:lineRule="auto"/>
              <w:ind w:firstLineChars="200" w:firstLine="480"/>
              <w:jc w:val="left"/>
              <w:rPr>
                <w:rFonts w:eastAsiaTheme="minorEastAsia"/>
                <w:color w:val="000000"/>
                <w:sz w:val="24"/>
                <w:szCs w:val="24"/>
              </w:rPr>
            </w:pPr>
            <w:r w:rsidRPr="008E67D6">
              <w:rPr>
                <w:rFonts w:eastAsiaTheme="minorEastAsia" w:hAnsiTheme="minorEastAsia"/>
                <w:sz w:val="24"/>
                <w:szCs w:val="24"/>
              </w:rPr>
              <w:t>组织</w:t>
            </w:r>
            <w:r w:rsidRPr="008E67D6">
              <w:rPr>
                <w:rFonts w:eastAsiaTheme="minorEastAsia" w:hAnsiTheme="minorEastAsia"/>
                <w:color w:val="000000"/>
                <w:sz w:val="24"/>
                <w:szCs w:val="24"/>
              </w:rPr>
              <w:t>对公司质量、环境、职业健康安全目标、指标予以分解，并在相关职能层次部门建立分目标，查见质量</w:t>
            </w:r>
            <w:r w:rsidRPr="008E67D6">
              <w:rPr>
                <w:rFonts w:eastAsiaTheme="minorEastAsia"/>
                <w:color w:val="000000"/>
                <w:sz w:val="24"/>
                <w:szCs w:val="24"/>
              </w:rPr>
              <w:t>\</w:t>
            </w:r>
            <w:r w:rsidRPr="008E67D6">
              <w:rPr>
                <w:rFonts w:eastAsiaTheme="minorEastAsia" w:hAnsiTheme="minorEastAsia"/>
                <w:color w:val="000000"/>
                <w:sz w:val="24"/>
                <w:szCs w:val="24"/>
              </w:rPr>
              <w:t>环境</w:t>
            </w:r>
            <w:r w:rsidRPr="008E67D6">
              <w:rPr>
                <w:rFonts w:eastAsiaTheme="minorEastAsia"/>
                <w:color w:val="000000"/>
                <w:sz w:val="24"/>
                <w:szCs w:val="24"/>
              </w:rPr>
              <w:t>\</w:t>
            </w:r>
            <w:r w:rsidRPr="008E67D6">
              <w:rPr>
                <w:rFonts w:eastAsiaTheme="minorEastAsia" w:hAnsiTheme="minorEastAsia"/>
                <w:color w:val="000000"/>
                <w:sz w:val="24"/>
                <w:szCs w:val="24"/>
              </w:rPr>
              <w:t>职业健康安全目标分解考核表，</w:t>
            </w:r>
            <w:r w:rsidR="004948E4" w:rsidRPr="008E67D6">
              <w:rPr>
                <w:rFonts w:eastAsiaTheme="minorEastAsia" w:hint="eastAsia"/>
                <w:color w:val="000000"/>
                <w:sz w:val="24"/>
                <w:szCs w:val="24"/>
              </w:rPr>
              <w:t xml:space="preserve"> </w:t>
            </w:r>
            <w:r w:rsidR="00777F3E">
              <w:rPr>
                <w:rFonts w:eastAsiaTheme="minorEastAsia" w:hint="eastAsia"/>
                <w:color w:val="000000"/>
                <w:sz w:val="24"/>
                <w:szCs w:val="24"/>
              </w:rPr>
              <w:t>2020.10</w:t>
            </w:r>
            <w:r w:rsidRPr="008E67D6">
              <w:rPr>
                <w:rFonts w:eastAsiaTheme="minorEastAsia" w:hint="eastAsia"/>
                <w:color w:val="000000"/>
                <w:sz w:val="24"/>
                <w:szCs w:val="24"/>
              </w:rPr>
              <w:t>.</w:t>
            </w:r>
            <w:r w:rsidR="00777F3E">
              <w:rPr>
                <w:rFonts w:eastAsiaTheme="minorEastAsia" w:hint="eastAsia"/>
                <w:color w:val="000000"/>
                <w:sz w:val="24"/>
                <w:szCs w:val="24"/>
              </w:rPr>
              <w:t>10</w:t>
            </w:r>
            <w:r w:rsidRPr="008E67D6">
              <w:rPr>
                <w:rFonts w:eastAsiaTheme="minorEastAsia" w:hint="eastAsia"/>
                <w:color w:val="000000"/>
                <w:sz w:val="24"/>
                <w:szCs w:val="24"/>
              </w:rPr>
              <w:t>日已完成，具体见各部门审核记录</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lastRenderedPageBreak/>
              <w:t>合格</w:t>
            </w:r>
          </w:p>
        </w:tc>
      </w:tr>
      <w:tr w:rsidR="00EE232F" w:rsidRPr="007F23D6" w:rsidTr="00C50098">
        <w:trPr>
          <w:trHeight w:val="1576"/>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lastRenderedPageBreak/>
              <w:t>变更的策划</w:t>
            </w: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w:t>
            </w:r>
            <w:r w:rsidRPr="008E67D6">
              <w:rPr>
                <w:rFonts w:eastAsiaTheme="minorEastAsia" w:hAnsiTheme="minorEastAsia"/>
                <w:sz w:val="24"/>
                <w:szCs w:val="24"/>
              </w:rPr>
              <w:t>：</w:t>
            </w:r>
            <w:r w:rsidRPr="008E67D6">
              <w:rPr>
                <w:rFonts w:eastAsiaTheme="minorEastAsia"/>
                <w:sz w:val="24"/>
                <w:szCs w:val="24"/>
              </w:rPr>
              <w:t>6.3</w:t>
            </w:r>
          </w:p>
        </w:tc>
        <w:tc>
          <w:tcPr>
            <w:tcW w:w="10004" w:type="dxa"/>
            <w:vAlign w:val="center"/>
          </w:tcPr>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总经理介绍变更时应考虑到：变更目的及其潜在后果；管理体系的完整性；资源的可获得性；责任和权限的分配或再分配。并要求对变更管理体系应进行评审，确保文件的适宜性，经批准后发布实施。</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54241A" w:rsidRPr="007F23D6" w:rsidTr="00C50098">
        <w:trPr>
          <w:trHeight w:val="1119"/>
        </w:trPr>
        <w:tc>
          <w:tcPr>
            <w:tcW w:w="1809" w:type="dxa"/>
            <w:vAlign w:val="center"/>
          </w:tcPr>
          <w:p w:rsidR="0054241A" w:rsidRPr="00A31BAA" w:rsidRDefault="0054241A" w:rsidP="0054241A">
            <w:pPr>
              <w:spacing w:line="480" w:lineRule="exact"/>
              <w:rPr>
                <w:rFonts w:eastAsiaTheme="minorEastAsia"/>
                <w:sz w:val="24"/>
                <w:szCs w:val="24"/>
              </w:rPr>
            </w:pPr>
            <w:r w:rsidRPr="00A31BAA">
              <w:rPr>
                <w:rFonts w:eastAsiaTheme="minorEastAsia" w:hAnsiTheme="minorEastAsia"/>
                <w:sz w:val="24"/>
                <w:szCs w:val="24"/>
              </w:rPr>
              <w:t>资源</w:t>
            </w:r>
          </w:p>
        </w:tc>
        <w:tc>
          <w:tcPr>
            <w:tcW w:w="1311" w:type="dxa"/>
            <w:vAlign w:val="center"/>
          </w:tcPr>
          <w:p w:rsidR="0054241A" w:rsidRPr="00A31BAA" w:rsidRDefault="0054241A" w:rsidP="0054241A">
            <w:pPr>
              <w:spacing w:line="480" w:lineRule="exact"/>
              <w:rPr>
                <w:rFonts w:eastAsiaTheme="minorEastAsia"/>
                <w:sz w:val="24"/>
                <w:szCs w:val="24"/>
              </w:rPr>
            </w:pPr>
            <w:r w:rsidRPr="00A31BAA">
              <w:rPr>
                <w:rFonts w:eastAsiaTheme="minorEastAsia"/>
                <w:sz w:val="24"/>
                <w:szCs w:val="24"/>
              </w:rPr>
              <w:t>O</w:t>
            </w:r>
            <w:r w:rsidRPr="00A31BAA">
              <w:rPr>
                <w:rFonts w:eastAsiaTheme="minorEastAsia" w:hAnsiTheme="minorEastAsia"/>
                <w:sz w:val="24"/>
                <w:szCs w:val="24"/>
              </w:rPr>
              <w:t>：</w:t>
            </w:r>
            <w:r w:rsidRPr="00A31BAA">
              <w:rPr>
                <w:rFonts w:eastAsiaTheme="minorEastAsia"/>
                <w:sz w:val="24"/>
                <w:szCs w:val="24"/>
              </w:rPr>
              <w:t>7.1</w:t>
            </w:r>
          </w:p>
        </w:tc>
        <w:tc>
          <w:tcPr>
            <w:tcW w:w="10004" w:type="dxa"/>
            <w:vAlign w:val="center"/>
          </w:tcPr>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总经理主持了今年的管理评审，对方针、目标的适宜性进行了评审，协助管代进行了内审，确保所需资源得到满足。</w:t>
            </w:r>
          </w:p>
          <w:p w:rsidR="009C7898" w:rsidRDefault="0054241A" w:rsidP="00870379">
            <w:pPr>
              <w:spacing w:beforeLines="30" w:afterLines="30" w:line="288" w:lineRule="auto"/>
              <w:ind w:firstLineChars="200" w:firstLine="480"/>
              <w:rPr>
                <w:rFonts w:eastAsiaTheme="minorEastAsia" w:hAnsiTheme="minorEastAsia"/>
                <w:sz w:val="24"/>
                <w:szCs w:val="24"/>
              </w:rPr>
            </w:pPr>
            <w:r w:rsidRPr="00A31BAA">
              <w:rPr>
                <w:rFonts w:eastAsiaTheme="minorEastAsia" w:hAnsiTheme="minorEastAsia"/>
                <w:sz w:val="24"/>
                <w:szCs w:val="24"/>
              </w:rPr>
              <w:t>为确保公司环保、安全资金得得以保障，公司每年制定专门预算，及时提供有关资金，确保本公司各项资金及时到位，保证环保、</w:t>
            </w:r>
            <w:r w:rsidR="009C7898">
              <w:rPr>
                <w:rFonts w:eastAsiaTheme="minorEastAsia" w:hAnsiTheme="minorEastAsia"/>
                <w:sz w:val="24"/>
                <w:szCs w:val="24"/>
              </w:rPr>
              <w:t>安全活动得到实施，达到预防污染、安全第一的活动目的。</w:t>
            </w:r>
            <w:r w:rsidR="009C7898" w:rsidRPr="009C7898">
              <w:rPr>
                <w:rFonts w:eastAsiaTheme="minorEastAsia" w:hAnsiTheme="minorEastAsia" w:hint="eastAsia"/>
                <w:sz w:val="24"/>
                <w:szCs w:val="24"/>
              </w:rPr>
              <w:t>公司根据经生产营运行需要，配备了各岗位所需人员、经营用房屋、生产设备、监视测量设备、办公设备（电脑、打印机等）、消防器材、劳动防护用品、经营运行资金等资源，体系建立至今，未发生资源不足影响满足客户要求的现象</w:t>
            </w:r>
            <w:r w:rsidR="009C7898">
              <w:rPr>
                <w:rFonts w:eastAsiaTheme="minorEastAsia" w:hAnsiTheme="minorEastAsia" w:hint="eastAsia"/>
                <w:sz w:val="24"/>
                <w:szCs w:val="24"/>
              </w:rPr>
              <w:t>，</w:t>
            </w:r>
            <w:r w:rsidR="009C7898" w:rsidRPr="009C7898">
              <w:rPr>
                <w:rFonts w:eastAsiaTheme="minorEastAsia" w:hAnsiTheme="minorEastAsia" w:hint="eastAsia"/>
                <w:sz w:val="24"/>
                <w:szCs w:val="24"/>
              </w:rPr>
              <w:t>整个生厂及办公面积约</w:t>
            </w:r>
            <w:r w:rsidR="009C7898" w:rsidRPr="009C7898">
              <w:rPr>
                <w:rFonts w:eastAsiaTheme="minorEastAsia" w:hAnsiTheme="minorEastAsia" w:hint="eastAsia"/>
                <w:sz w:val="24"/>
                <w:szCs w:val="24"/>
              </w:rPr>
              <w:t>2506</w:t>
            </w:r>
            <w:r w:rsidR="009C7898" w:rsidRPr="009C7898">
              <w:rPr>
                <w:rFonts w:eastAsiaTheme="minorEastAsia" w:hAnsiTheme="minorEastAsia" w:hint="eastAsia"/>
                <w:sz w:val="24"/>
                <w:szCs w:val="24"/>
              </w:rPr>
              <w:t>平米，打印机、电脑、复印件、生产用设备等配备齐全。</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通过现场观察及与领导沟通了解到，公司为确保管理体系的有效运行和持续改进，确保满</w:t>
            </w:r>
            <w:r w:rsidRPr="00A31BAA">
              <w:rPr>
                <w:rFonts w:eastAsiaTheme="minorEastAsia" w:hAnsiTheme="minorEastAsia"/>
                <w:sz w:val="24"/>
                <w:szCs w:val="24"/>
              </w:rPr>
              <w:lastRenderedPageBreak/>
              <w:t>足顾客要求，增强顾客满意，确定并提供了必要的资源，经过管理体系运行证明，现有资源可满足体系和产品的要求。</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公司目前的基础设施，能够满足当前三体系的要求。公司将依据经营发展的需要，会不断补充与增加。</w:t>
            </w:r>
          </w:p>
        </w:tc>
        <w:tc>
          <w:tcPr>
            <w:tcW w:w="1585" w:type="dxa"/>
          </w:tcPr>
          <w:p w:rsidR="0054241A" w:rsidRPr="008E67D6" w:rsidRDefault="0054241A" w:rsidP="0054241A">
            <w:pPr>
              <w:spacing w:line="360" w:lineRule="auto"/>
              <w:rPr>
                <w:rFonts w:eastAsiaTheme="minorEastAsia"/>
                <w:sz w:val="24"/>
                <w:szCs w:val="24"/>
              </w:rPr>
            </w:pPr>
            <w:r w:rsidRPr="008E67D6">
              <w:rPr>
                <w:rFonts w:eastAsiaTheme="minorEastAsia"/>
                <w:sz w:val="24"/>
                <w:szCs w:val="24"/>
              </w:rPr>
              <w:lastRenderedPageBreak/>
              <w:t>合格</w:t>
            </w:r>
          </w:p>
        </w:tc>
      </w:tr>
      <w:tr w:rsidR="0054241A" w:rsidRPr="007F23D6" w:rsidTr="00C50098">
        <w:trPr>
          <w:trHeight w:val="1119"/>
        </w:trPr>
        <w:tc>
          <w:tcPr>
            <w:tcW w:w="1809" w:type="dxa"/>
            <w:vAlign w:val="center"/>
          </w:tcPr>
          <w:p w:rsidR="0054241A" w:rsidRPr="00A31BAA" w:rsidRDefault="0054241A" w:rsidP="0054241A">
            <w:pPr>
              <w:spacing w:line="480" w:lineRule="exact"/>
              <w:rPr>
                <w:rFonts w:eastAsiaTheme="minorEastAsia"/>
                <w:sz w:val="24"/>
                <w:szCs w:val="24"/>
              </w:rPr>
            </w:pPr>
            <w:r w:rsidRPr="00A31BAA">
              <w:rPr>
                <w:rFonts w:eastAsiaTheme="minorEastAsia" w:hAnsiTheme="minorEastAsia"/>
                <w:sz w:val="24"/>
                <w:szCs w:val="24"/>
              </w:rPr>
              <w:lastRenderedPageBreak/>
              <w:t>信息交流、沟通、</w:t>
            </w:r>
          </w:p>
          <w:p w:rsidR="0054241A" w:rsidRPr="00A31BAA" w:rsidRDefault="0054241A" w:rsidP="0054241A">
            <w:pPr>
              <w:spacing w:line="480" w:lineRule="exact"/>
              <w:rPr>
                <w:rFonts w:eastAsiaTheme="minorEastAsia"/>
                <w:sz w:val="24"/>
                <w:szCs w:val="24"/>
              </w:rPr>
            </w:pPr>
            <w:r w:rsidRPr="00A31BAA">
              <w:rPr>
                <w:rFonts w:eastAsiaTheme="minorEastAsia" w:hAnsiTheme="minorEastAsia"/>
                <w:sz w:val="24"/>
                <w:szCs w:val="24"/>
              </w:rPr>
              <w:t>协商与参与、安全事务代表</w:t>
            </w:r>
          </w:p>
        </w:tc>
        <w:tc>
          <w:tcPr>
            <w:tcW w:w="1311" w:type="dxa"/>
            <w:vAlign w:val="center"/>
          </w:tcPr>
          <w:p w:rsidR="0054241A" w:rsidRPr="00A31BAA" w:rsidRDefault="0054241A" w:rsidP="0054241A">
            <w:pPr>
              <w:spacing w:line="480" w:lineRule="exact"/>
              <w:rPr>
                <w:rFonts w:eastAsiaTheme="minorEastAsia"/>
                <w:sz w:val="24"/>
                <w:szCs w:val="24"/>
              </w:rPr>
            </w:pPr>
            <w:r w:rsidRPr="00A31BAA">
              <w:rPr>
                <w:rFonts w:eastAsiaTheme="minorEastAsia"/>
                <w:sz w:val="24"/>
                <w:szCs w:val="24"/>
              </w:rPr>
              <w:t>O</w:t>
            </w:r>
            <w:r w:rsidRPr="00A31BAA">
              <w:rPr>
                <w:rFonts w:eastAsiaTheme="minorEastAsia" w:hAnsiTheme="minorEastAsia"/>
                <w:sz w:val="24"/>
                <w:szCs w:val="24"/>
              </w:rPr>
              <w:t>：</w:t>
            </w:r>
            <w:r w:rsidRPr="00A31BAA">
              <w:rPr>
                <w:rFonts w:eastAsiaTheme="minorEastAsia"/>
                <w:sz w:val="24"/>
                <w:szCs w:val="24"/>
              </w:rPr>
              <w:t xml:space="preserve">7.4  </w:t>
            </w:r>
          </w:p>
          <w:p w:rsidR="0054241A" w:rsidRPr="00A31BAA" w:rsidRDefault="0054241A" w:rsidP="0054241A">
            <w:pPr>
              <w:spacing w:line="480" w:lineRule="exact"/>
              <w:rPr>
                <w:rFonts w:eastAsiaTheme="minorEastAsia"/>
                <w:sz w:val="24"/>
                <w:szCs w:val="24"/>
              </w:rPr>
            </w:pPr>
            <w:r w:rsidRPr="00A31BAA">
              <w:rPr>
                <w:rFonts w:eastAsiaTheme="minorEastAsia"/>
                <w:sz w:val="24"/>
                <w:szCs w:val="24"/>
              </w:rPr>
              <w:t>O</w:t>
            </w:r>
            <w:r w:rsidRPr="00A31BAA">
              <w:rPr>
                <w:rFonts w:eastAsiaTheme="minorEastAsia" w:hAnsiTheme="minorEastAsia"/>
                <w:sz w:val="24"/>
                <w:szCs w:val="24"/>
              </w:rPr>
              <w:t>：</w:t>
            </w:r>
            <w:r w:rsidRPr="00A31BAA">
              <w:rPr>
                <w:rFonts w:eastAsiaTheme="minorEastAsia"/>
                <w:sz w:val="24"/>
                <w:szCs w:val="24"/>
              </w:rPr>
              <w:t xml:space="preserve">5.4 </w:t>
            </w:r>
          </w:p>
        </w:tc>
        <w:tc>
          <w:tcPr>
            <w:tcW w:w="10004" w:type="dxa"/>
            <w:vAlign w:val="center"/>
          </w:tcPr>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组织在各部门之间建立了与体系有关的信息通渠沟道，借助于会议、电话、口头交流等方式使全体员工达到沟通和理解。目前各部门协调一致，工作基本理顺。</w:t>
            </w:r>
          </w:p>
          <w:p w:rsidR="0054241A" w:rsidRPr="00A31BAA" w:rsidRDefault="009C7898" w:rsidP="00870379">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总经</w:t>
            </w:r>
            <w:r w:rsidR="00870379">
              <w:rPr>
                <w:rFonts w:eastAsiaTheme="minorEastAsia" w:hAnsiTheme="minorEastAsia"/>
                <w:sz w:val="24"/>
                <w:szCs w:val="24"/>
              </w:rPr>
              <w:t>胡攀</w:t>
            </w:r>
            <w:r w:rsidR="0054241A" w:rsidRPr="00A31BAA">
              <w:rPr>
                <w:rFonts w:eastAsiaTheme="minorEastAsia" w:hAnsiTheme="minorEastAsia"/>
                <w:sz w:val="24"/>
                <w:szCs w:val="24"/>
              </w:rPr>
              <w:t>定期主持经营办公例会，分析公司的发展、市场情况和体系运行是否有效，管理目标完成情况，满足顾客要求和法规程度，改进建议等内部管理存在问题等。</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总经理</w:t>
            </w:r>
            <w:r w:rsidR="00870379">
              <w:rPr>
                <w:rFonts w:eastAsiaTheme="minorEastAsia" w:hAnsiTheme="minorEastAsia"/>
                <w:sz w:val="24"/>
                <w:szCs w:val="24"/>
              </w:rPr>
              <w:t>胡攀</w:t>
            </w:r>
            <w:r w:rsidRPr="00A31BAA">
              <w:rPr>
                <w:rFonts w:eastAsiaTheme="minorEastAsia" w:hAnsiTheme="minorEastAsia"/>
                <w:sz w:val="24"/>
                <w:szCs w:val="24"/>
              </w:rPr>
              <w:t>为协商、参与提供了时间、机会、培训、资源等保障，明确了沟通、协商、参与渠道，消除了障碍和壁垒。</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管代</w:t>
            </w:r>
            <w:r w:rsidR="009C7898">
              <w:rPr>
                <w:rFonts w:eastAsiaTheme="minorEastAsia" w:hAnsiTheme="minorEastAsia"/>
                <w:sz w:val="24"/>
                <w:szCs w:val="24"/>
              </w:rPr>
              <w:t>裘桂芝</w:t>
            </w:r>
            <w:r w:rsidRPr="00A31BAA">
              <w:rPr>
                <w:rFonts w:eastAsiaTheme="minorEastAsia" w:hAnsiTheme="minorEastAsia"/>
                <w:sz w:val="24"/>
                <w:szCs w:val="24"/>
              </w:rPr>
              <w:t>介绍公司规模较小，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现场查见会议记录、通知通报、培训记录、文件签收等组织内部培训方式相关记录。</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经交流：目前与环保、劳动、消防、安监部门的信息交流主要是参加会议、接收来文、电话、邮件等，均按要求予以传达和落实，沟通情况较好。</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lastRenderedPageBreak/>
              <w:t>相关人员能够适当参与并协商办理公司经营管理及安全事务等工作。</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公司经选举确定职业健康安全事务代表是</w:t>
            </w:r>
            <w:r w:rsidR="009C7898">
              <w:rPr>
                <w:rFonts w:eastAsiaTheme="minorEastAsia" w:hAnsiTheme="minorEastAsia"/>
                <w:sz w:val="24"/>
                <w:szCs w:val="24"/>
              </w:rPr>
              <w:t>左军明</w:t>
            </w:r>
            <w:r w:rsidRPr="00A31BAA">
              <w:rPr>
                <w:rFonts w:eastAsiaTheme="minorEastAsia" w:hAnsiTheme="minorEastAsia"/>
                <w:sz w:val="24"/>
                <w:szCs w:val="24"/>
              </w:rPr>
              <w:t>，其主要职责为</w:t>
            </w:r>
            <w:r w:rsidRPr="00A31BAA">
              <w:rPr>
                <w:rFonts w:eastAsiaTheme="minorEastAsia"/>
                <w:sz w:val="24"/>
                <w:szCs w:val="24"/>
              </w:rPr>
              <w:t>a</w:t>
            </w:r>
            <w:r w:rsidRPr="00A31BAA">
              <w:rPr>
                <w:rFonts w:eastAsiaTheme="minorEastAsia" w:hAnsiTheme="minorEastAsia"/>
                <w:sz w:val="24"/>
                <w:szCs w:val="24"/>
              </w:rPr>
              <w:t>）负责职工代表大会的日常工作，检查、督促职工代表大会决议的执行；</w:t>
            </w:r>
            <w:r w:rsidRPr="00A31BAA">
              <w:rPr>
                <w:rFonts w:eastAsiaTheme="minorEastAsia"/>
                <w:sz w:val="24"/>
                <w:szCs w:val="24"/>
              </w:rPr>
              <w:t>b</w:t>
            </w:r>
            <w:r w:rsidRPr="00A31BAA">
              <w:rPr>
                <w:rFonts w:eastAsiaTheme="minorEastAsia" w:hAnsiTheme="minorEastAsia"/>
                <w:sz w:val="24"/>
                <w:szCs w:val="24"/>
              </w:rPr>
              <w:t>）负责召开讨论有关工资、福利、劳动安全卫生、社会保险等涉及职工切身利益的会议，代表员工反映员工的建议和意见；</w:t>
            </w:r>
            <w:r w:rsidRPr="00A31BAA">
              <w:rPr>
                <w:rFonts w:eastAsiaTheme="minorEastAsia"/>
                <w:sz w:val="24"/>
                <w:szCs w:val="24"/>
              </w:rPr>
              <w:t>c</w:t>
            </w:r>
            <w:r w:rsidRPr="00A31BAA">
              <w:rPr>
                <w:rFonts w:eastAsiaTheme="minorEastAsia" w:hAnsiTheme="minorEastAsia"/>
                <w:sz w:val="24"/>
                <w:szCs w:val="24"/>
              </w:rPr>
              <w:t>）接收、处理外部职业健康安全信息；</w:t>
            </w:r>
            <w:r w:rsidRPr="00A31BAA">
              <w:rPr>
                <w:rFonts w:eastAsiaTheme="minorEastAsia"/>
                <w:sz w:val="24"/>
                <w:szCs w:val="24"/>
              </w:rPr>
              <w:t>d</w:t>
            </w:r>
            <w:r w:rsidRPr="00A31BAA">
              <w:rPr>
                <w:rFonts w:eastAsiaTheme="minorEastAsia" w:hAnsiTheme="minorEastAsia"/>
                <w:sz w:val="24"/>
                <w:szCs w:val="24"/>
              </w:rPr>
              <w:t>）收集、处理和反馈员工所关心的职业健康安全问题；</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由于公司福利待遇正常发放，员工无抱怨，目前信息交流机制畅通。</w:t>
            </w:r>
          </w:p>
          <w:p w:rsidR="0054241A" w:rsidRPr="00A31BAA" w:rsidRDefault="0054241A" w:rsidP="0087037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现有的沟通渠道和方法能满足要求。审核中未发现因沟通不利不及时而造成（影响）某项工作不能正常运行的情况。</w:t>
            </w:r>
          </w:p>
        </w:tc>
        <w:tc>
          <w:tcPr>
            <w:tcW w:w="1585" w:type="dxa"/>
          </w:tcPr>
          <w:p w:rsidR="0054241A" w:rsidRPr="008E67D6" w:rsidRDefault="0054241A" w:rsidP="0054241A">
            <w:pPr>
              <w:spacing w:line="360" w:lineRule="auto"/>
              <w:rPr>
                <w:rFonts w:eastAsiaTheme="minorEastAsia"/>
                <w:sz w:val="24"/>
                <w:szCs w:val="24"/>
              </w:rPr>
            </w:pPr>
            <w:r w:rsidRPr="008E67D6">
              <w:rPr>
                <w:rFonts w:eastAsiaTheme="minorEastAsia"/>
                <w:sz w:val="24"/>
                <w:szCs w:val="24"/>
              </w:rPr>
              <w:lastRenderedPageBreak/>
              <w:t>合格</w:t>
            </w:r>
          </w:p>
        </w:tc>
      </w:tr>
      <w:tr w:rsidR="00EE232F" w:rsidRPr="007F23D6" w:rsidTr="00C50098">
        <w:trPr>
          <w:trHeight w:val="1119"/>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lastRenderedPageBreak/>
              <w:t>管理评审</w:t>
            </w: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QEO</w:t>
            </w:r>
            <w:r w:rsidRPr="008E67D6">
              <w:rPr>
                <w:rFonts w:eastAsiaTheme="minorEastAsia" w:hAnsiTheme="minorEastAsia"/>
                <w:sz w:val="24"/>
                <w:szCs w:val="24"/>
              </w:rPr>
              <w:t>：</w:t>
            </w:r>
            <w:r w:rsidRPr="008E67D6">
              <w:rPr>
                <w:rFonts w:eastAsiaTheme="minorEastAsia"/>
                <w:sz w:val="24"/>
                <w:szCs w:val="24"/>
              </w:rPr>
              <w:t xml:space="preserve">9.3  </w:t>
            </w:r>
          </w:p>
        </w:tc>
        <w:tc>
          <w:tcPr>
            <w:tcW w:w="10004" w:type="dxa"/>
            <w:vAlign w:val="center"/>
          </w:tcPr>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查看《管理评审程序》，基本符合要求。</w:t>
            </w:r>
            <w:r w:rsidRPr="008E67D6">
              <w:rPr>
                <w:rFonts w:eastAsiaTheme="minorEastAsia"/>
                <w:sz w:val="24"/>
                <w:szCs w:val="24"/>
              </w:rPr>
              <w:t>2020.</w:t>
            </w:r>
            <w:r w:rsidR="009C7898">
              <w:rPr>
                <w:rFonts w:eastAsiaTheme="minorEastAsia" w:hint="eastAsia"/>
                <w:sz w:val="24"/>
                <w:szCs w:val="24"/>
              </w:rPr>
              <w:t>7</w:t>
            </w:r>
            <w:r w:rsidRPr="008E67D6">
              <w:rPr>
                <w:rFonts w:eastAsiaTheme="minorEastAsia"/>
                <w:sz w:val="24"/>
                <w:szCs w:val="24"/>
              </w:rPr>
              <w:t>.</w:t>
            </w:r>
            <w:r w:rsidR="009C7898">
              <w:rPr>
                <w:rFonts w:eastAsiaTheme="minorEastAsia" w:hint="eastAsia"/>
                <w:sz w:val="24"/>
                <w:szCs w:val="24"/>
              </w:rPr>
              <w:t>20</w:t>
            </w:r>
            <w:r w:rsidRPr="008E67D6">
              <w:rPr>
                <w:rFonts w:eastAsiaTheme="minorEastAsia" w:hAnsiTheme="minorEastAsia"/>
                <w:sz w:val="24"/>
                <w:szCs w:val="24"/>
              </w:rPr>
              <w:t>日进行了管理评审。</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查看</w:t>
            </w:r>
            <w:r w:rsidRPr="008E67D6">
              <w:rPr>
                <w:rFonts w:eastAsiaTheme="minorEastAsia"/>
                <w:sz w:val="24"/>
                <w:szCs w:val="24"/>
              </w:rPr>
              <w:t>“</w:t>
            </w:r>
            <w:r w:rsidRPr="008E67D6">
              <w:rPr>
                <w:rFonts w:eastAsiaTheme="minorEastAsia" w:hAnsiTheme="minorEastAsia"/>
                <w:sz w:val="24"/>
                <w:szCs w:val="24"/>
              </w:rPr>
              <w:t>管理评审计划</w:t>
            </w:r>
            <w:r w:rsidRPr="008E67D6">
              <w:rPr>
                <w:rFonts w:eastAsiaTheme="minorEastAsia"/>
                <w:sz w:val="24"/>
                <w:szCs w:val="24"/>
              </w:rPr>
              <w:t>”</w:t>
            </w:r>
            <w:r w:rsidRPr="008E67D6">
              <w:rPr>
                <w:rFonts w:eastAsiaTheme="minorEastAsia" w:hAnsiTheme="minorEastAsia"/>
                <w:sz w:val="24"/>
                <w:szCs w:val="24"/>
              </w:rPr>
              <w:t>，由</w:t>
            </w:r>
            <w:r w:rsidR="00870379">
              <w:rPr>
                <w:rFonts w:eastAsiaTheme="minorEastAsia" w:hAnsiTheme="minorEastAsia"/>
                <w:sz w:val="24"/>
                <w:szCs w:val="24"/>
              </w:rPr>
              <w:t>胡攀</w:t>
            </w:r>
            <w:r w:rsidRPr="008E67D6">
              <w:rPr>
                <w:rFonts w:eastAsiaTheme="minorEastAsia" w:hAnsiTheme="minorEastAsia"/>
                <w:sz w:val="24"/>
                <w:szCs w:val="24"/>
              </w:rPr>
              <w:t>签发；内容包括；评审目的、评审时间、参加部门人员、评审输入内容等。</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管理评审输入</w:t>
            </w:r>
            <w:r w:rsidRPr="008E67D6">
              <w:rPr>
                <w:rFonts w:eastAsiaTheme="minorEastAsia"/>
                <w:sz w:val="24"/>
                <w:szCs w:val="24"/>
              </w:rPr>
              <w:t>:</w:t>
            </w:r>
            <w:r w:rsidRPr="008E67D6">
              <w:rPr>
                <w:rFonts w:eastAsiaTheme="minorEastAsia" w:hAnsiTheme="minorEastAsia"/>
                <w:sz w:val="24"/>
                <w:szCs w:val="24"/>
              </w:rPr>
              <w:t>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管理评审输出：</w:t>
            </w:r>
          </w:p>
          <w:p w:rsidR="00EE232F" w:rsidRPr="008E67D6" w:rsidRDefault="00EE232F" w:rsidP="0087037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查看了总经理批准的</w:t>
            </w:r>
            <w:r w:rsidRPr="008E67D6">
              <w:rPr>
                <w:rFonts w:eastAsiaTheme="minorEastAsia"/>
                <w:sz w:val="24"/>
                <w:szCs w:val="24"/>
              </w:rPr>
              <w:t>“</w:t>
            </w:r>
            <w:r w:rsidRPr="008E67D6">
              <w:rPr>
                <w:rFonts w:eastAsiaTheme="minorEastAsia" w:hAnsiTheme="minorEastAsia"/>
                <w:sz w:val="24"/>
                <w:szCs w:val="24"/>
              </w:rPr>
              <w:t>管理评审报告</w:t>
            </w:r>
            <w:r w:rsidRPr="008E67D6">
              <w:rPr>
                <w:rFonts w:eastAsiaTheme="minorEastAsia"/>
                <w:sz w:val="24"/>
                <w:szCs w:val="24"/>
              </w:rPr>
              <w:t>”</w:t>
            </w:r>
            <w:r w:rsidRPr="008E67D6">
              <w:rPr>
                <w:rFonts w:eastAsiaTheme="minorEastAsia" w:hAnsiTheme="minorEastAsia"/>
                <w:sz w:val="24"/>
                <w:szCs w:val="24"/>
              </w:rPr>
              <w:t>，对公司体系文件的符合性，国家、地方及行业相关法规、标准的执行情况，风险和机遇的应对情况，产品质量情况，内审实施情况、相关方投诉情况、管理目标完成情况、管理体系的适宜性、有效性、充分性做出了评价。评审结论：</w:t>
            </w:r>
            <w:r w:rsidRPr="008E67D6">
              <w:rPr>
                <w:rFonts w:eastAsiaTheme="minorEastAsia" w:hAnsiTheme="minorEastAsia" w:hint="eastAsia"/>
                <w:sz w:val="24"/>
                <w:szCs w:val="24"/>
              </w:rPr>
              <w:t xml:space="preserve">   </w:t>
            </w:r>
            <w:r w:rsidRPr="008E67D6">
              <w:rPr>
                <w:rFonts w:eastAsiaTheme="minorEastAsia" w:hAnsiTheme="minorEastAsia" w:hint="eastAsia"/>
                <w:sz w:val="24"/>
                <w:szCs w:val="24"/>
              </w:rPr>
              <w:t>自体系建立以来，公司的质量管理体系运行全面展开，通过新版的运行，收到良好的效果，经评</w:t>
            </w:r>
            <w:r w:rsidRPr="008E67D6">
              <w:rPr>
                <w:rFonts w:eastAsiaTheme="minorEastAsia" w:hAnsiTheme="minorEastAsia" w:hint="eastAsia"/>
                <w:sz w:val="24"/>
                <w:szCs w:val="24"/>
              </w:rPr>
              <w:lastRenderedPageBreak/>
              <w:t>审认为本公司的质量管理体系的建立和运行是充分的、适宜的、有效的</w:t>
            </w:r>
            <w:r w:rsidRPr="008E67D6">
              <w:rPr>
                <w:rFonts w:eastAsiaTheme="minorEastAsia" w:hAnsiTheme="minorEastAsia"/>
                <w:sz w:val="24"/>
                <w:szCs w:val="24"/>
              </w:rPr>
              <w:t>。提出了</w:t>
            </w:r>
            <w:r w:rsidRPr="008E67D6">
              <w:rPr>
                <w:rFonts w:eastAsiaTheme="minorEastAsia" w:hint="eastAsia"/>
                <w:sz w:val="24"/>
                <w:szCs w:val="24"/>
              </w:rPr>
              <w:t>如下</w:t>
            </w:r>
            <w:r w:rsidRPr="008E67D6">
              <w:rPr>
                <w:rFonts w:eastAsiaTheme="minorEastAsia" w:hAnsiTheme="minorEastAsia"/>
                <w:sz w:val="24"/>
                <w:szCs w:val="24"/>
              </w:rPr>
              <w:t>改进措施</w:t>
            </w:r>
            <w:r w:rsidRPr="008E67D6">
              <w:rPr>
                <w:rFonts w:eastAsiaTheme="minorEastAsia"/>
                <w:sz w:val="24"/>
                <w:szCs w:val="24"/>
              </w:rPr>
              <w:t>:</w:t>
            </w:r>
          </w:p>
          <w:p w:rsidR="009C7898" w:rsidRPr="009C7898" w:rsidRDefault="009C7898" w:rsidP="00870379">
            <w:pPr>
              <w:spacing w:beforeLines="30" w:afterLines="30" w:line="288" w:lineRule="auto"/>
              <w:ind w:firstLineChars="200" w:firstLine="480"/>
              <w:rPr>
                <w:rFonts w:eastAsiaTheme="minorEastAsia"/>
                <w:sz w:val="24"/>
                <w:szCs w:val="24"/>
              </w:rPr>
            </w:pPr>
            <w:r w:rsidRPr="009C7898">
              <w:rPr>
                <w:rFonts w:eastAsiaTheme="minorEastAsia" w:hint="eastAsia"/>
                <w:sz w:val="24"/>
                <w:szCs w:val="24"/>
              </w:rPr>
              <w:t>1</w:t>
            </w:r>
            <w:r w:rsidRPr="009C7898">
              <w:rPr>
                <w:rFonts w:eastAsiaTheme="minorEastAsia" w:hint="eastAsia"/>
                <w:sz w:val="24"/>
                <w:szCs w:val="24"/>
              </w:rPr>
              <w:t>）进一步组织对</w:t>
            </w:r>
            <w:r w:rsidRPr="009C7898">
              <w:rPr>
                <w:rFonts w:eastAsiaTheme="minorEastAsia" w:hint="eastAsia"/>
                <w:sz w:val="24"/>
                <w:szCs w:val="24"/>
              </w:rPr>
              <w:t>ISO 9001</w:t>
            </w:r>
            <w:r w:rsidRPr="009C7898">
              <w:rPr>
                <w:rFonts w:eastAsiaTheme="minorEastAsia" w:hint="eastAsia"/>
                <w:sz w:val="24"/>
                <w:szCs w:val="24"/>
              </w:rPr>
              <w:t>：</w:t>
            </w:r>
            <w:r w:rsidRPr="009C7898">
              <w:rPr>
                <w:rFonts w:eastAsiaTheme="minorEastAsia" w:hint="eastAsia"/>
                <w:sz w:val="24"/>
                <w:szCs w:val="24"/>
              </w:rPr>
              <w:t>2015</w:t>
            </w:r>
            <w:r w:rsidRPr="009C7898">
              <w:rPr>
                <w:rFonts w:eastAsiaTheme="minorEastAsia" w:hint="eastAsia"/>
                <w:sz w:val="24"/>
                <w:szCs w:val="24"/>
              </w:rPr>
              <w:t>、</w:t>
            </w:r>
            <w:r w:rsidRPr="009C7898">
              <w:rPr>
                <w:rFonts w:eastAsiaTheme="minorEastAsia" w:hint="eastAsia"/>
                <w:sz w:val="24"/>
                <w:szCs w:val="24"/>
              </w:rPr>
              <w:t>ISO 14001</w:t>
            </w:r>
            <w:r w:rsidRPr="009C7898">
              <w:rPr>
                <w:rFonts w:eastAsiaTheme="minorEastAsia" w:hint="eastAsia"/>
                <w:sz w:val="24"/>
                <w:szCs w:val="24"/>
              </w:rPr>
              <w:t>：</w:t>
            </w:r>
            <w:r w:rsidRPr="009C7898">
              <w:rPr>
                <w:rFonts w:eastAsiaTheme="minorEastAsia" w:hint="eastAsia"/>
                <w:sz w:val="24"/>
                <w:szCs w:val="24"/>
              </w:rPr>
              <w:t>2015</w:t>
            </w:r>
            <w:r w:rsidRPr="009C7898">
              <w:rPr>
                <w:rFonts w:eastAsiaTheme="minorEastAsia" w:hint="eastAsia"/>
                <w:sz w:val="24"/>
                <w:szCs w:val="24"/>
              </w:rPr>
              <w:t>、</w:t>
            </w:r>
            <w:r w:rsidRPr="009C7898">
              <w:rPr>
                <w:rFonts w:eastAsiaTheme="minorEastAsia" w:hint="eastAsia"/>
                <w:sz w:val="24"/>
                <w:szCs w:val="24"/>
              </w:rPr>
              <w:t>ISO 45001</w:t>
            </w:r>
            <w:r w:rsidRPr="009C7898">
              <w:rPr>
                <w:rFonts w:eastAsiaTheme="minorEastAsia" w:hint="eastAsia"/>
                <w:sz w:val="24"/>
                <w:szCs w:val="24"/>
              </w:rPr>
              <w:t>：</w:t>
            </w:r>
            <w:r w:rsidRPr="009C7898">
              <w:rPr>
                <w:rFonts w:eastAsiaTheme="minorEastAsia" w:hint="eastAsia"/>
                <w:sz w:val="24"/>
                <w:szCs w:val="24"/>
              </w:rPr>
              <w:t>2018</w:t>
            </w:r>
            <w:r w:rsidRPr="009C7898">
              <w:rPr>
                <w:rFonts w:eastAsiaTheme="minorEastAsia" w:hint="eastAsia"/>
                <w:sz w:val="24"/>
                <w:szCs w:val="24"/>
              </w:rPr>
              <w:t>标准、《管理手册》、《程序文件》的学习和培训，使与管理体系有关的人员了解和掌握标准和本公司管理体系文件的内容。</w:t>
            </w:r>
          </w:p>
          <w:p w:rsidR="009C7898" w:rsidRDefault="009C7898" w:rsidP="00870379">
            <w:pPr>
              <w:spacing w:beforeLines="30" w:afterLines="30" w:line="288" w:lineRule="auto"/>
              <w:ind w:firstLineChars="200" w:firstLine="480"/>
              <w:rPr>
                <w:rFonts w:eastAsiaTheme="minorEastAsia"/>
                <w:sz w:val="24"/>
                <w:szCs w:val="24"/>
              </w:rPr>
            </w:pPr>
            <w:r w:rsidRPr="009C7898">
              <w:rPr>
                <w:rFonts w:eastAsiaTheme="minorEastAsia" w:hint="eastAsia"/>
                <w:sz w:val="24"/>
                <w:szCs w:val="24"/>
              </w:rPr>
              <w:t>2</w:t>
            </w:r>
            <w:r w:rsidRPr="009C7898">
              <w:rPr>
                <w:rFonts w:eastAsiaTheme="minorEastAsia" w:hint="eastAsia"/>
                <w:sz w:val="24"/>
                <w:szCs w:val="24"/>
              </w:rPr>
              <w:t>）进一步组织对相关的法律、法规、规程和规范的学习，以增强广大技术人员的质量意识环境保护意识。</w:t>
            </w:r>
          </w:p>
          <w:p w:rsidR="009C7898" w:rsidRDefault="009C7898" w:rsidP="00870379">
            <w:pPr>
              <w:spacing w:beforeLines="30" w:afterLines="30" w:line="288" w:lineRule="auto"/>
              <w:ind w:firstLineChars="200" w:firstLine="480"/>
              <w:rPr>
                <w:rFonts w:eastAsiaTheme="minorEastAsia"/>
                <w:sz w:val="24"/>
                <w:szCs w:val="24"/>
              </w:rPr>
            </w:pPr>
            <w:r>
              <w:rPr>
                <w:rFonts w:eastAsiaTheme="minorEastAsia" w:hint="eastAsia"/>
                <w:sz w:val="24"/>
                <w:szCs w:val="24"/>
              </w:rPr>
              <w:t>已制定实施计划，正在实施中。</w:t>
            </w:r>
          </w:p>
          <w:p w:rsidR="009C7898" w:rsidRDefault="009C7898" w:rsidP="00870379">
            <w:pPr>
              <w:spacing w:beforeLines="30" w:afterLines="30" w:line="288" w:lineRule="auto"/>
              <w:ind w:firstLineChars="200" w:firstLine="480"/>
              <w:rPr>
                <w:rFonts w:eastAsiaTheme="minorEastAsia" w:hAnsiTheme="minorEastAsia"/>
                <w:sz w:val="24"/>
                <w:szCs w:val="24"/>
              </w:rPr>
            </w:pPr>
            <w:r w:rsidRPr="009C7898">
              <w:rPr>
                <w:rFonts w:eastAsiaTheme="minorEastAsia" w:hint="eastAsia"/>
                <w:sz w:val="24"/>
                <w:szCs w:val="24"/>
              </w:rPr>
              <w:t>查看</w:t>
            </w:r>
            <w:r w:rsidRPr="009C7898">
              <w:rPr>
                <w:rFonts w:eastAsiaTheme="minorEastAsia" w:hint="eastAsia"/>
                <w:sz w:val="24"/>
                <w:szCs w:val="24"/>
              </w:rPr>
              <w:t>2019</w:t>
            </w:r>
            <w:r w:rsidRPr="009C7898">
              <w:rPr>
                <w:rFonts w:eastAsiaTheme="minorEastAsia" w:hint="eastAsia"/>
                <w:sz w:val="24"/>
                <w:szCs w:val="24"/>
              </w:rPr>
              <w:t>年度管理评审改进情况，</w:t>
            </w:r>
            <w:r>
              <w:rPr>
                <w:rFonts w:eastAsiaTheme="minorEastAsia" w:hint="eastAsia"/>
                <w:sz w:val="24"/>
                <w:szCs w:val="24"/>
              </w:rPr>
              <w:t>已由行政部制订实施计划并按计划实施，于</w:t>
            </w:r>
            <w:r>
              <w:rPr>
                <w:rFonts w:eastAsiaTheme="minorEastAsia" w:hint="eastAsia"/>
                <w:sz w:val="24"/>
                <w:szCs w:val="24"/>
              </w:rPr>
              <w:t>2019</w:t>
            </w:r>
            <w:r>
              <w:rPr>
                <w:rFonts w:eastAsiaTheme="minorEastAsia" w:hint="eastAsia"/>
                <w:sz w:val="24"/>
                <w:szCs w:val="24"/>
              </w:rPr>
              <w:t>年</w:t>
            </w:r>
            <w:r>
              <w:rPr>
                <w:rFonts w:eastAsiaTheme="minorEastAsia" w:hint="eastAsia"/>
                <w:sz w:val="24"/>
                <w:szCs w:val="24"/>
              </w:rPr>
              <w:t>12</w:t>
            </w:r>
            <w:r>
              <w:rPr>
                <w:rFonts w:eastAsiaTheme="minorEastAsia" w:hint="eastAsia"/>
                <w:sz w:val="24"/>
                <w:szCs w:val="24"/>
              </w:rPr>
              <w:t>月完成。</w:t>
            </w:r>
          </w:p>
          <w:p w:rsidR="009C7898" w:rsidRPr="009C7898" w:rsidRDefault="00EE232F" w:rsidP="00870379">
            <w:pPr>
              <w:spacing w:beforeLines="30" w:afterLines="30" w:line="288" w:lineRule="auto"/>
              <w:ind w:firstLineChars="200" w:firstLine="480"/>
              <w:rPr>
                <w:rFonts w:eastAsiaTheme="minorEastAsia" w:hAnsiTheme="minorEastAsia"/>
                <w:sz w:val="24"/>
                <w:szCs w:val="24"/>
              </w:rPr>
            </w:pPr>
            <w:r w:rsidRPr="008E67D6">
              <w:rPr>
                <w:rFonts w:eastAsiaTheme="minorEastAsia" w:hAnsiTheme="minorEastAsia"/>
                <w:sz w:val="24"/>
                <w:szCs w:val="24"/>
              </w:rPr>
              <w:t>管理评审的策划及实施符合要求。</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lastRenderedPageBreak/>
              <w:t>合格</w:t>
            </w:r>
          </w:p>
        </w:tc>
      </w:tr>
      <w:tr w:rsidR="00EE232F" w:rsidRPr="007F23D6" w:rsidTr="00C50098">
        <w:trPr>
          <w:trHeight w:val="2110"/>
        </w:trPr>
        <w:tc>
          <w:tcPr>
            <w:tcW w:w="1809"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hAnsiTheme="minorEastAsia"/>
                <w:sz w:val="24"/>
                <w:szCs w:val="24"/>
              </w:rPr>
              <w:lastRenderedPageBreak/>
              <w:t>改进</w:t>
            </w:r>
          </w:p>
          <w:p w:rsidR="00EE232F" w:rsidRPr="008E67D6" w:rsidRDefault="00EE232F" w:rsidP="00C50098">
            <w:pPr>
              <w:spacing w:line="360" w:lineRule="auto"/>
              <w:rPr>
                <w:rFonts w:eastAsiaTheme="minorEastAsia"/>
                <w:sz w:val="24"/>
                <w:szCs w:val="24"/>
              </w:rPr>
            </w:pPr>
          </w:p>
        </w:tc>
        <w:tc>
          <w:tcPr>
            <w:tcW w:w="1311" w:type="dxa"/>
            <w:vAlign w:val="center"/>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QEO10.1</w:t>
            </w:r>
            <w:r w:rsidRPr="008E67D6">
              <w:rPr>
                <w:rFonts w:eastAsiaTheme="minorEastAsia" w:hAnsiTheme="minorEastAsia"/>
                <w:sz w:val="24"/>
                <w:szCs w:val="24"/>
              </w:rPr>
              <w:t>、</w:t>
            </w:r>
            <w:r w:rsidRPr="008E67D6">
              <w:rPr>
                <w:rFonts w:eastAsiaTheme="minorEastAsia"/>
                <w:sz w:val="24"/>
                <w:szCs w:val="24"/>
              </w:rPr>
              <w:t>10.3</w:t>
            </w:r>
          </w:p>
          <w:p w:rsidR="00EE232F" w:rsidRPr="008E67D6" w:rsidRDefault="00EE232F" w:rsidP="00C50098">
            <w:pPr>
              <w:spacing w:line="360" w:lineRule="auto"/>
              <w:rPr>
                <w:rFonts w:eastAsiaTheme="minorEastAsia"/>
                <w:sz w:val="24"/>
                <w:szCs w:val="24"/>
              </w:rPr>
            </w:pPr>
          </w:p>
        </w:tc>
        <w:tc>
          <w:tcPr>
            <w:tcW w:w="10004" w:type="dxa"/>
            <w:vAlign w:val="center"/>
          </w:tcPr>
          <w:p w:rsidR="00EE232F" w:rsidRPr="008E67D6" w:rsidRDefault="00EE232F" w:rsidP="00870379">
            <w:pPr>
              <w:snapToGrid w:val="0"/>
              <w:spacing w:beforeLines="30" w:afterLines="30" w:line="288" w:lineRule="auto"/>
              <w:ind w:firstLineChars="200" w:firstLine="480"/>
              <w:rPr>
                <w:rFonts w:eastAsiaTheme="minorEastAsia"/>
                <w:sz w:val="24"/>
                <w:szCs w:val="24"/>
              </w:rPr>
            </w:pPr>
            <w:r w:rsidRPr="008E67D6">
              <w:rPr>
                <w:rFonts w:eastAsiaTheme="minorEastAsia" w:hAnsiTheme="minorEastAsia"/>
                <w:color w:val="000000"/>
                <w:sz w:val="24"/>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C50098">
        <w:trPr>
          <w:trHeight w:val="260"/>
        </w:trPr>
        <w:tc>
          <w:tcPr>
            <w:tcW w:w="1809" w:type="dxa"/>
            <w:vAlign w:val="center"/>
          </w:tcPr>
          <w:p w:rsidR="00EE232F" w:rsidRPr="008E67D6" w:rsidRDefault="00EE232F" w:rsidP="00C50098">
            <w:pPr>
              <w:rPr>
                <w:rFonts w:hAnsi="宋体"/>
                <w:sz w:val="24"/>
                <w:szCs w:val="24"/>
              </w:rPr>
            </w:pPr>
            <w:r w:rsidRPr="008E67D6">
              <w:rPr>
                <w:rFonts w:hAnsi="宋体" w:hint="eastAsia"/>
                <w:sz w:val="24"/>
                <w:szCs w:val="24"/>
              </w:rPr>
              <w:t>标准</w:t>
            </w:r>
            <w:r w:rsidRPr="008E67D6">
              <w:rPr>
                <w:rFonts w:hAnsi="宋体" w:hint="eastAsia"/>
                <w:sz w:val="24"/>
                <w:szCs w:val="24"/>
              </w:rPr>
              <w:t>/</w:t>
            </w:r>
            <w:r w:rsidRPr="008E67D6">
              <w:rPr>
                <w:rFonts w:hAnsi="宋体" w:hint="eastAsia"/>
                <w:sz w:val="24"/>
                <w:szCs w:val="24"/>
              </w:rPr>
              <w:t>规范</w:t>
            </w:r>
            <w:r w:rsidRPr="008E67D6">
              <w:rPr>
                <w:rFonts w:hAnsi="宋体" w:hint="eastAsia"/>
                <w:sz w:val="24"/>
                <w:szCs w:val="24"/>
              </w:rPr>
              <w:t>/</w:t>
            </w:r>
            <w:r w:rsidRPr="008E67D6">
              <w:rPr>
                <w:rFonts w:hAnsi="宋体" w:hint="eastAsia"/>
                <w:sz w:val="24"/>
                <w:szCs w:val="24"/>
              </w:rPr>
              <w:t>法规的执行情况</w:t>
            </w:r>
          </w:p>
        </w:tc>
        <w:tc>
          <w:tcPr>
            <w:tcW w:w="1311" w:type="dxa"/>
            <w:vAlign w:val="center"/>
          </w:tcPr>
          <w:p w:rsidR="00EE232F" w:rsidRPr="008E67D6" w:rsidRDefault="00EE232F" w:rsidP="00C50098">
            <w:pPr>
              <w:rPr>
                <w:sz w:val="24"/>
                <w:szCs w:val="24"/>
              </w:rPr>
            </w:pPr>
          </w:p>
        </w:tc>
        <w:tc>
          <w:tcPr>
            <w:tcW w:w="10004" w:type="dxa"/>
            <w:vAlign w:val="center"/>
          </w:tcPr>
          <w:p w:rsidR="00EE232F" w:rsidRPr="008E67D6" w:rsidRDefault="00EE232F" w:rsidP="00C50098">
            <w:pPr>
              <w:snapToGrid w:val="0"/>
              <w:spacing w:line="360" w:lineRule="auto"/>
              <w:ind w:firstLineChars="200" w:firstLine="480"/>
              <w:rPr>
                <w:rFonts w:hAnsi="宋体"/>
                <w:color w:val="000000"/>
                <w:sz w:val="24"/>
                <w:szCs w:val="24"/>
              </w:rPr>
            </w:pPr>
            <w:r w:rsidRPr="008E67D6">
              <w:rPr>
                <w:rFonts w:hAnsi="宋体"/>
                <w:color w:val="000000"/>
                <w:sz w:val="24"/>
                <w:szCs w:val="24"/>
              </w:rPr>
              <w:t>未发生重大质量事故、安全事故、准守法律法规要求。</w:t>
            </w:r>
          </w:p>
        </w:tc>
        <w:tc>
          <w:tcPr>
            <w:tcW w:w="1585" w:type="dxa"/>
          </w:tcPr>
          <w:p w:rsidR="00EE232F" w:rsidRPr="008E67D6" w:rsidRDefault="00EE232F" w:rsidP="00C50098">
            <w:pPr>
              <w:rPr>
                <w:rFonts w:eastAsiaTheme="minorEastAsia"/>
                <w:sz w:val="24"/>
                <w:szCs w:val="24"/>
              </w:rPr>
            </w:pPr>
            <w:r w:rsidRPr="008E67D6">
              <w:rPr>
                <w:rFonts w:eastAsiaTheme="minorEastAsia"/>
                <w:sz w:val="24"/>
                <w:szCs w:val="24"/>
              </w:rPr>
              <w:t>合格</w:t>
            </w:r>
          </w:p>
        </w:tc>
      </w:tr>
      <w:tr w:rsidR="00EE232F" w:rsidRPr="007F23D6" w:rsidTr="00C50098">
        <w:trPr>
          <w:trHeight w:val="487"/>
        </w:trPr>
        <w:tc>
          <w:tcPr>
            <w:tcW w:w="1809" w:type="dxa"/>
            <w:vAlign w:val="center"/>
          </w:tcPr>
          <w:p w:rsidR="00EE232F" w:rsidRPr="008E67D6" w:rsidRDefault="00EE232F" w:rsidP="00C50098">
            <w:pPr>
              <w:rPr>
                <w:rFonts w:hAnsi="宋体"/>
                <w:sz w:val="24"/>
                <w:szCs w:val="24"/>
              </w:rPr>
            </w:pPr>
            <w:r w:rsidRPr="008E67D6">
              <w:rPr>
                <w:rFonts w:hAnsi="宋体" w:hint="eastAsia"/>
                <w:sz w:val="24"/>
                <w:szCs w:val="24"/>
              </w:rPr>
              <w:t>上次审核不符合项的验证</w:t>
            </w:r>
          </w:p>
        </w:tc>
        <w:tc>
          <w:tcPr>
            <w:tcW w:w="1311" w:type="dxa"/>
            <w:vAlign w:val="center"/>
          </w:tcPr>
          <w:p w:rsidR="00EE232F" w:rsidRPr="008E67D6" w:rsidRDefault="00EE232F" w:rsidP="00C50098">
            <w:pPr>
              <w:rPr>
                <w:sz w:val="24"/>
                <w:szCs w:val="24"/>
              </w:rPr>
            </w:pPr>
          </w:p>
        </w:tc>
        <w:tc>
          <w:tcPr>
            <w:tcW w:w="10004" w:type="dxa"/>
            <w:vAlign w:val="center"/>
          </w:tcPr>
          <w:p w:rsidR="00492E95" w:rsidRDefault="00EE232F" w:rsidP="00C50098">
            <w:pPr>
              <w:snapToGrid w:val="0"/>
              <w:spacing w:line="360" w:lineRule="auto"/>
              <w:ind w:firstLineChars="200" w:firstLine="480"/>
              <w:rPr>
                <w:rFonts w:hAnsi="宋体"/>
                <w:color w:val="000000"/>
                <w:sz w:val="24"/>
                <w:szCs w:val="24"/>
              </w:rPr>
            </w:pPr>
            <w:r w:rsidRPr="008E67D6">
              <w:rPr>
                <w:rFonts w:hAnsi="宋体" w:hint="eastAsia"/>
                <w:color w:val="000000"/>
                <w:sz w:val="24"/>
                <w:szCs w:val="24"/>
              </w:rPr>
              <w:t>上次审核时发现的问题，</w:t>
            </w:r>
            <w:r w:rsidR="00492E95">
              <w:rPr>
                <w:rFonts w:hAnsi="宋体" w:hint="eastAsia"/>
                <w:color w:val="000000"/>
                <w:sz w:val="24"/>
                <w:szCs w:val="24"/>
              </w:rPr>
              <w:t>有如下：</w:t>
            </w:r>
          </w:p>
          <w:p w:rsidR="00492E95" w:rsidRDefault="00492E95" w:rsidP="00C50098">
            <w:pPr>
              <w:snapToGrid w:val="0"/>
              <w:spacing w:line="360" w:lineRule="auto"/>
              <w:ind w:firstLineChars="200" w:firstLine="480"/>
              <w:rPr>
                <w:rFonts w:hAnsi="宋体"/>
                <w:color w:val="000000"/>
                <w:sz w:val="24"/>
                <w:szCs w:val="24"/>
              </w:rPr>
            </w:pPr>
            <w:r>
              <w:rPr>
                <w:rFonts w:hAnsi="宋体" w:hint="eastAsia"/>
                <w:color w:val="000000"/>
                <w:sz w:val="24"/>
                <w:szCs w:val="24"/>
              </w:rPr>
              <w:t>1.</w:t>
            </w:r>
            <w:r w:rsidRPr="00492E95">
              <w:rPr>
                <w:rFonts w:hAnsi="宋体" w:hint="eastAsia"/>
                <w:color w:val="000000"/>
                <w:sz w:val="24"/>
                <w:szCs w:val="24"/>
              </w:rPr>
              <w:t>车间消防栓未配备消防水带。</w:t>
            </w:r>
          </w:p>
          <w:p w:rsidR="00492E95" w:rsidRDefault="00492E95" w:rsidP="00C50098">
            <w:pPr>
              <w:snapToGrid w:val="0"/>
              <w:spacing w:line="360" w:lineRule="auto"/>
              <w:ind w:firstLineChars="200" w:firstLine="480"/>
              <w:rPr>
                <w:rFonts w:hAnsi="宋体"/>
                <w:color w:val="000000"/>
                <w:sz w:val="24"/>
                <w:szCs w:val="24"/>
              </w:rPr>
            </w:pPr>
            <w:r>
              <w:rPr>
                <w:rFonts w:hAnsi="宋体" w:hint="eastAsia"/>
                <w:color w:val="000000"/>
                <w:sz w:val="24"/>
                <w:szCs w:val="24"/>
              </w:rPr>
              <w:t>2.</w:t>
            </w:r>
            <w:r w:rsidRPr="00492E95">
              <w:rPr>
                <w:rFonts w:hAnsi="宋体" w:hint="eastAsia"/>
                <w:color w:val="000000"/>
                <w:sz w:val="24"/>
                <w:szCs w:val="24"/>
              </w:rPr>
              <w:t>查到</w:t>
            </w:r>
            <w:r w:rsidRPr="00492E95">
              <w:rPr>
                <w:rFonts w:hAnsi="宋体" w:hint="eastAsia"/>
                <w:color w:val="000000"/>
                <w:sz w:val="24"/>
                <w:szCs w:val="24"/>
              </w:rPr>
              <w:t>2019</w:t>
            </w:r>
            <w:r w:rsidRPr="00492E95">
              <w:rPr>
                <w:rFonts w:hAnsi="宋体" w:hint="eastAsia"/>
                <w:color w:val="000000"/>
                <w:sz w:val="24"/>
                <w:szCs w:val="24"/>
              </w:rPr>
              <w:t>年</w:t>
            </w:r>
            <w:r w:rsidRPr="00492E95">
              <w:rPr>
                <w:rFonts w:hAnsi="宋体" w:hint="eastAsia"/>
                <w:color w:val="000000"/>
                <w:sz w:val="24"/>
                <w:szCs w:val="24"/>
              </w:rPr>
              <w:t>7</w:t>
            </w:r>
            <w:r w:rsidRPr="00492E95">
              <w:rPr>
                <w:rFonts w:hAnsi="宋体" w:hint="eastAsia"/>
                <w:color w:val="000000"/>
                <w:sz w:val="24"/>
                <w:szCs w:val="24"/>
              </w:rPr>
              <w:t>月</w:t>
            </w:r>
            <w:r w:rsidRPr="00492E95">
              <w:rPr>
                <w:rFonts w:hAnsi="宋体" w:hint="eastAsia"/>
                <w:color w:val="000000"/>
                <w:sz w:val="24"/>
                <w:szCs w:val="24"/>
              </w:rPr>
              <w:t>11</w:t>
            </w:r>
            <w:r w:rsidRPr="00492E95">
              <w:rPr>
                <w:rFonts w:hAnsi="宋体" w:hint="eastAsia"/>
                <w:color w:val="000000"/>
                <w:sz w:val="24"/>
                <w:szCs w:val="24"/>
              </w:rPr>
              <w:t>日不合格报告描述发现</w:t>
            </w:r>
            <w:r w:rsidRPr="00492E95">
              <w:rPr>
                <w:rFonts w:hAnsi="宋体" w:hint="eastAsia"/>
                <w:color w:val="000000"/>
                <w:sz w:val="24"/>
                <w:szCs w:val="24"/>
              </w:rPr>
              <w:t>2</w:t>
            </w:r>
            <w:r w:rsidRPr="00492E95">
              <w:rPr>
                <w:rFonts w:hAnsi="宋体" w:hint="eastAsia"/>
                <w:color w:val="000000"/>
                <w:sz w:val="24"/>
                <w:szCs w:val="24"/>
              </w:rPr>
              <w:t>个隔离开关的瓷瓶伞有缺口，未能提供此</w:t>
            </w:r>
            <w:r w:rsidRPr="00492E95">
              <w:rPr>
                <w:rFonts w:hAnsi="宋体" w:hint="eastAsia"/>
                <w:color w:val="000000"/>
                <w:sz w:val="24"/>
                <w:szCs w:val="24"/>
              </w:rPr>
              <w:lastRenderedPageBreak/>
              <w:t>项不合格的纠正措施</w:t>
            </w:r>
          </w:p>
          <w:p w:rsidR="00492E95" w:rsidRPr="00492E95" w:rsidRDefault="00492E95" w:rsidP="00C50098">
            <w:pPr>
              <w:snapToGrid w:val="0"/>
              <w:spacing w:line="360" w:lineRule="auto"/>
              <w:ind w:firstLineChars="200" w:firstLine="480"/>
              <w:rPr>
                <w:rFonts w:hAnsi="宋体"/>
                <w:color w:val="000000"/>
                <w:sz w:val="24"/>
                <w:szCs w:val="24"/>
              </w:rPr>
            </w:pPr>
            <w:r>
              <w:rPr>
                <w:rFonts w:hAnsi="宋体" w:hint="eastAsia"/>
                <w:color w:val="000000"/>
                <w:sz w:val="24"/>
                <w:szCs w:val="24"/>
              </w:rPr>
              <w:t>3.</w:t>
            </w:r>
            <w:r w:rsidRPr="00492E95">
              <w:rPr>
                <w:rFonts w:hAnsi="宋体" w:hint="eastAsia"/>
                <w:color w:val="000000"/>
                <w:sz w:val="24"/>
                <w:szCs w:val="24"/>
              </w:rPr>
              <w:t>车间固废存放区存放了大量废包装纸箱和泡沫等易燃物，但是未配备消防设施，不符合应急准备的要求。</w:t>
            </w:r>
          </w:p>
          <w:p w:rsidR="00EE232F" w:rsidRPr="008E67D6" w:rsidRDefault="00EE232F" w:rsidP="00492E95">
            <w:pPr>
              <w:snapToGrid w:val="0"/>
              <w:spacing w:line="360" w:lineRule="auto"/>
              <w:ind w:firstLineChars="200" w:firstLine="480"/>
              <w:rPr>
                <w:rFonts w:hAnsi="宋体"/>
                <w:color w:val="000000"/>
                <w:sz w:val="24"/>
                <w:szCs w:val="24"/>
              </w:rPr>
            </w:pPr>
            <w:r w:rsidRPr="008E67D6">
              <w:rPr>
                <w:rFonts w:hAnsi="宋体" w:hint="eastAsia"/>
                <w:color w:val="000000"/>
                <w:sz w:val="24"/>
                <w:szCs w:val="24"/>
              </w:rPr>
              <w:t>经此次监督审核现场</w:t>
            </w:r>
            <w:r w:rsidR="00492E95">
              <w:rPr>
                <w:rFonts w:hAnsi="宋体" w:hint="eastAsia"/>
                <w:color w:val="000000"/>
                <w:sz w:val="24"/>
                <w:szCs w:val="24"/>
              </w:rPr>
              <w:t>未发现类似问题</w:t>
            </w:r>
            <w:r w:rsidRPr="008E67D6">
              <w:rPr>
                <w:rFonts w:hAnsi="宋体" w:hint="eastAsia"/>
                <w:color w:val="000000"/>
                <w:sz w:val="24"/>
                <w:szCs w:val="24"/>
              </w:rPr>
              <w:t>，整改措施有效。</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lastRenderedPageBreak/>
              <w:t>合格</w:t>
            </w:r>
          </w:p>
        </w:tc>
      </w:tr>
      <w:tr w:rsidR="00EE232F" w:rsidRPr="007F23D6" w:rsidTr="00C50098">
        <w:trPr>
          <w:trHeight w:val="378"/>
        </w:trPr>
        <w:tc>
          <w:tcPr>
            <w:tcW w:w="1809" w:type="dxa"/>
            <w:vAlign w:val="center"/>
          </w:tcPr>
          <w:p w:rsidR="00EE232F" w:rsidRPr="008E67D6" w:rsidRDefault="00EE232F" w:rsidP="00C50098">
            <w:pPr>
              <w:rPr>
                <w:rFonts w:hAnsi="宋体"/>
                <w:sz w:val="24"/>
                <w:szCs w:val="24"/>
              </w:rPr>
            </w:pPr>
            <w:r w:rsidRPr="008E67D6">
              <w:rPr>
                <w:rFonts w:hAnsi="宋体" w:hint="eastAsia"/>
                <w:sz w:val="24"/>
                <w:szCs w:val="24"/>
              </w:rPr>
              <w:lastRenderedPageBreak/>
              <w:t>认证证书、标志的使用情况</w:t>
            </w:r>
          </w:p>
        </w:tc>
        <w:tc>
          <w:tcPr>
            <w:tcW w:w="1311" w:type="dxa"/>
            <w:vAlign w:val="center"/>
          </w:tcPr>
          <w:p w:rsidR="00EE232F" w:rsidRPr="008E67D6" w:rsidRDefault="00EE232F" w:rsidP="00C50098">
            <w:pPr>
              <w:rPr>
                <w:sz w:val="24"/>
                <w:szCs w:val="24"/>
              </w:rPr>
            </w:pPr>
          </w:p>
        </w:tc>
        <w:tc>
          <w:tcPr>
            <w:tcW w:w="10004" w:type="dxa"/>
            <w:vAlign w:val="center"/>
          </w:tcPr>
          <w:p w:rsidR="00EE232F" w:rsidRPr="008E67D6" w:rsidRDefault="00EE232F" w:rsidP="00C50098">
            <w:pPr>
              <w:snapToGrid w:val="0"/>
              <w:spacing w:line="360" w:lineRule="auto"/>
              <w:ind w:firstLineChars="200" w:firstLine="480"/>
              <w:rPr>
                <w:rFonts w:hAnsi="宋体"/>
                <w:color w:val="000000"/>
                <w:sz w:val="24"/>
                <w:szCs w:val="24"/>
              </w:rPr>
            </w:pPr>
            <w:r w:rsidRPr="008E67D6">
              <w:rPr>
                <w:rFonts w:hAnsi="宋体"/>
                <w:color w:val="000000"/>
                <w:sz w:val="24"/>
                <w:szCs w:val="24"/>
              </w:rPr>
              <w:t>标志未应用在产品上；投标等情况使用认证证书。</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C50098">
        <w:trPr>
          <w:trHeight w:val="378"/>
        </w:trPr>
        <w:tc>
          <w:tcPr>
            <w:tcW w:w="1809" w:type="dxa"/>
            <w:vAlign w:val="center"/>
          </w:tcPr>
          <w:p w:rsidR="00EE232F" w:rsidRPr="008E67D6" w:rsidRDefault="00EE232F" w:rsidP="00C50098">
            <w:pPr>
              <w:rPr>
                <w:rFonts w:hAnsi="宋体"/>
                <w:sz w:val="24"/>
                <w:szCs w:val="24"/>
              </w:rPr>
            </w:pPr>
            <w:r w:rsidRPr="008E67D6">
              <w:rPr>
                <w:rFonts w:hAnsi="宋体" w:hint="eastAsia"/>
                <w:sz w:val="24"/>
                <w:szCs w:val="24"/>
              </w:rPr>
              <w:t>投诉或事故、监督抽查情况、</w:t>
            </w:r>
          </w:p>
        </w:tc>
        <w:tc>
          <w:tcPr>
            <w:tcW w:w="1311" w:type="dxa"/>
            <w:vAlign w:val="center"/>
          </w:tcPr>
          <w:p w:rsidR="00EE232F" w:rsidRPr="008E67D6" w:rsidRDefault="00EE232F" w:rsidP="00C50098">
            <w:pPr>
              <w:rPr>
                <w:sz w:val="24"/>
                <w:szCs w:val="24"/>
              </w:rPr>
            </w:pPr>
          </w:p>
        </w:tc>
        <w:tc>
          <w:tcPr>
            <w:tcW w:w="10004" w:type="dxa"/>
            <w:vAlign w:val="center"/>
          </w:tcPr>
          <w:p w:rsidR="00EE232F" w:rsidRPr="008E67D6" w:rsidRDefault="00EE232F" w:rsidP="00C50098">
            <w:pPr>
              <w:snapToGrid w:val="0"/>
              <w:spacing w:line="360" w:lineRule="auto"/>
              <w:ind w:firstLineChars="200" w:firstLine="480"/>
              <w:rPr>
                <w:rFonts w:hAnsi="宋体"/>
                <w:color w:val="000000"/>
                <w:sz w:val="24"/>
                <w:szCs w:val="24"/>
              </w:rPr>
            </w:pPr>
            <w:r w:rsidRPr="008E67D6">
              <w:rPr>
                <w:rFonts w:hAnsi="宋体" w:hint="eastAsia"/>
                <w:color w:val="000000"/>
                <w:sz w:val="24"/>
                <w:szCs w:val="24"/>
              </w:rPr>
              <w:t>自公司成立以来，未受到上级主管部门有关质量、职业健康安全的行政处罚。未发生相关方的投诉。</w:t>
            </w:r>
          </w:p>
          <w:p w:rsidR="00EE232F" w:rsidRPr="008E67D6" w:rsidRDefault="00EE232F" w:rsidP="00C50098">
            <w:pPr>
              <w:snapToGrid w:val="0"/>
              <w:spacing w:line="360" w:lineRule="auto"/>
              <w:ind w:firstLineChars="200" w:firstLine="480"/>
              <w:rPr>
                <w:rFonts w:hAnsi="宋体"/>
                <w:color w:val="000000"/>
                <w:sz w:val="24"/>
                <w:szCs w:val="24"/>
              </w:rPr>
            </w:pPr>
            <w:r w:rsidRPr="008E67D6">
              <w:rPr>
                <w:rFonts w:hAnsi="宋体" w:hint="eastAsia"/>
                <w:color w:val="000000"/>
                <w:sz w:val="24"/>
                <w:szCs w:val="24"/>
              </w:rPr>
              <w:t>暂时没有国家</w:t>
            </w:r>
            <w:r w:rsidRPr="008E67D6">
              <w:rPr>
                <w:rFonts w:hAnsi="宋体" w:hint="eastAsia"/>
                <w:color w:val="000000"/>
                <w:sz w:val="24"/>
                <w:szCs w:val="24"/>
              </w:rPr>
              <w:t>/</w:t>
            </w:r>
            <w:r w:rsidRPr="008E67D6">
              <w:rPr>
                <w:rFonts w:hAnsi="宋体" w:hint="eastAsia"/>
                <w:color w:val="000000"/>
                <w:sz w:val="24"/>
                <w:szCs w:val="24"/>
              </w:rPr>
              <w:t>地方抽查情况。</w:t>
            </w:r>
          </w:p>
          <w:p w:rsidR="00EE232F" w:rsidRPr="008E67D6" w:rsidRDefault="00EE232F" w:rsidP="00C50098">
            <w:pPr>
              <w:snapToGrid w:val="0"/>
              <w:spacing w:line="360" w:lineRule="auto"/>
              <w:ind w:firstLineChars="200" w:firstLine="480"/>
              <w:rPr>
                <w:rFonts w:hAnsi="宋体"/>
                <w:color w:val="000000"/>
                <w:sz w:val="24"/>
                <w:szCs w:val="24"/>
              </w:rPr>
            </w:pPr>
            <w:r w:rsidRPr="008E67D6">
              <w:rPr>
                <w:rFonts w:hAnsi="宋体" w:hint="eastAsia"/>
                <w:color w:val="000000"/>
                <w:sz w:val="24"/>
                <w:szCs w:val="24"/>
              </w:rPr>
              <w:t>目前没有相关行政主管部门的检查处罚，在审核现场也未发现抽查、相关方投诉等情况。</w:t>
            </w:r>
          </w:p>
        </w:tc>
        <w:tc>
          <w:tcPr>
            <w:tcW w:w="1585" w:type="dxa"/>
          </w:tcPr>
          <w:p w:rsidR="00EE232F" w:rsidRPr="008E67D6" w:rsidRDefault="00EE232F" w:rsidP="00C50098">
            <w:pPr>
              <w:spacing w:line="360" w:lineRule="auto"/>
              <w:rPr>
                <w:rFonts w:eastAsiaTheme="minorEastAsia"/>
                <w:sz w:val="24"/>
                <w:szCs w:val="24"/>
              </w:rPr>
            </w:pPr>
            <w:r w:rsidRPr="008E67D6">
              <w:rPr>
                <w:rFonts w:eastAsiaTheme="minorEastAsia"/>
                <w:sz w:val="24"/>
                <w:szCs w:val="24"/>
              </w:rPr>
              <w:t>合格</w:t>
            </w:r>
          </w:p>
        </w:tc>
      </w:tr>
      <w:tr w:rsidR="00EE232F" w:rsidRPr="007F23D6" w:rsidTr="00C50098">
        <w:trPr>
          <w:trHeight w:val="378"/>
        </w:trPr>
        <w:tc>
          <w:tcPr>
            <w:tcW w:w="1809" w:type="dxa"/>
            <w:vAlign w:val="center"/>
          </w:tcPr>
          <w:p w:rsidR="00EE232F" w:rsidRPr="008E67D6" w:rsidRDefault="00EE232F" w:rsidP="00C50098">
            <w:pPr>
              <w:rPr>
                <w:rFonts w:hAnsi="宋体"/>
                <w:sz w:val="24"/>
                <w:szCs w:val="24"/>
              </w:rPr>
            </w:pPr>
            <w:r w:rsidRPr="008E67D6">
              <w:rPr>
                <w:rFonts w:eastAsiaTheme="minorEastAsia" w:hAnsiTheme="minorEastAsia" w:hint="eastAsia"/>
                <w:sz w:val="24"/>
                <w:szCs w:val="24"/>
              </w:rPr>
              <w:t>体系变动</w:t>
            </w:r>
          </w:p>
        </w:tc>
        <w:tc>
          <w:tcPr>
            <w:tcW w:w="1311" w:type="dxa"/>
            <w:vAlign w:val="center"/>
          </w:tcPr>
          <w:p w:rsidR="00EE232F" w:rsidRPr="008E67D6" w:rsidRDefault="00EE232F" w:rsidP="00C50098">
            <w:pPr>
              <w:rPr>
                <w:sz w:val="24"/>
                <w:szCs w:val="24"/>
              </w:rPr>
            </w:pPr>
          </w:p>
        </w:tc>
        <w:tc>
          <w:tcPr>
            <w:tcW w:w="10004" w:type="dxa"/>
            <w:vAlign w:val="center"/>
          </w:tcPr>
          <w:p w:rsidR="00EE232F" w:rsidRPr="008E67D6" w:rsidRDefault="00EE232F" w:rsidP="004948E4">
            <w:pPr>
              <w:snapToGrid w:val="0"/>
              <w:spacing w:line="360" w:lineRule="auto"/>
              <w:ind w:firstLineChars="200" w:firstLine="480"/>
              <w:rPr>
                <w:rFonts w:hAnsi="宋体"/>
                <w:color w:val="000000"/>
                <w:sz w:val="24"/>
                <w:szCs w:val="24"/>
              </w:rPr>
            </w:pPr>
            <w:r w:rsidRPr="008E67D6">
              <w:rPr>
                <w:rFonts w:hAnsi="宋体" w:hint="eastAsia"/>
                <w:color w:val="000000"/>
                <w:sz w:val="24"/>
                <w:szCs w:val="24"/>
              </w:rPr>
              <w:t>体系</w:t>
            </w:r>
            <w:r w:rsidRPr="008E67D6">
              <w:rPr>
                <w:rFonts w:hAnsi="宋体"/>
                <w:color w:val="000000"/>
                <w:sz w:val="24"/>
                <w:szCs w:val="24"/>
              </w:rPr>
              <w:t>《管理手册》，</w:t>
            </w:r>
            <w:r w:rsidRPr="008E67D6">
              <w:rPr>
                <w:rFonts w:hAnsi="宋体" w:hint="eastAsia"/>
                <w:color w:val="000000"/>
                <w:sz w:val="24"/>
                <w:szCs w:val="24"/>
              </w:rPr>
              <w:t>、和</w:t>
            </w:r>
            <w:r w:rsidRPr="008E67D6">
              <w:rPr>
                <w:rFonts w:hAnsi="宋体"/>
                <w:color w:val="000000"/>
                <w:sz w:val="24"/>
                <w:szCs w:val="24"/>
              </w:rPr>
              <w:t>《质量、环境、职业健康安全管理体系程序文件》</w:t>
            </w:r>
            <w:r w:rsidRPr="008E67D6">
              <w:rPr>
                <w:rFonts w:hAnsi="宋体" w:hint="eastAsia"/>
                <w:color w:val="000000"/>
                <w:sz w:val="24"/>
                <w:szCs w:val="24"/>
              </w:rPr>
              <w:t>按新版</w:t>
            </w:r>
            <w:r w:rsidRPr="008E67D6">
              <w:rPr>
                <w:rFonts w:hAnsi="宋体" w:hint="eastAsia"/>
                <w:color w:val="000000"/>
                <w:sz w:val="24"/>
                <w:szCs w:val="24"/>
              </w:rPr>
              <w:t>ISO45001</w:t>
            </w:r>
            <w:r w:rsidRPr="008E67D6">
              <w:rPr>
                <w:rFonts w:hAnsi="宋体" w:hint="eastAsia"/>
                <w:color w:val="000000"/>
                <w:sz w:val="24"/>
                <w:szCs w:val="24"/>
              </w:rPr>
              <w:t>：</w:t>
            </w:r>
            <w:r w:rsidRPr="008E67D6">
              <w:rPr>
                <w:rFonts w:hAnsi="宋体" w:hint="eastAsia"/>
                <w:color w:val="000000"/>
                <w:sz w:val="24"/>
                <w:szCs w:val="24"/>
              </w:rPr>
              <w:t>2018</w:t>
            </w:r>
            <w:r w:rsidRPr="008E67D6">
              <w:rPr>
                <w:rFonts w:hAnsi="宋体" w:hint="eastAsia"/>
                <w:color w:val="000000"/>
                <w:sz w:val="24"/>
                <w:szCs w:val="24"/>
              </w:rPr>
              <w:t>要求进行了修改，并在</w:t>
            </w:r>
            <w:r w:rsidRPr="008E67D6">
              <w:rPr>
                <w:rFonts w:hAnsi="宋体"/>
                <w:color w:val="000000"/>
                <w:sz w:val="24"/>
                <w:szCs w:val="24"/>
              </w:rPr>
              <w:t>20</w:t>
            </w:r>
            <w:r w:rsidR="009C7898">
              <w:rPr>
                <w:rFonts w:hAnsi="宋体" w:hint="eastAsia"/>
                <w:color w:val="000000"/>
                <w:sz w:val="24"/>
                <w:szCs w:val="24"/>
              </w:rPr>
              <w:t>20</w:t>
            </w:r>
            <w:r w:rsidRPr="008E67D6">
              <w:rPr>
                <w:rFonts w:hAnsi="宋体"/>
                <w:color w:val="000000"/>
                <w:sz w:val="24"/>
                <w:szCs w:val="24"/>
              </w:rPr>
              <w:t>年</w:t>
            </w:r>
            <w:r w:rsidR="009C7898">
              <w:rPr>
                <w:rFonts w:hAnsi="宋体" w:hint="eastAsia"/>
                <w:color w:val="000000"/>
                <w:sz w:val="24"/>
                <w:szCs w:val="24"/>
              </w:rPr>
              <w:t>3</w:t>
            </w:r>
            <w:r w:rsidRPr="008E67D6">
              <w:rPr>
                <w:rFonts w:hAnsi="宋体"/>
                <w:color w:val="000000"/>
                <w:sz w:val="24"/>
                <w:szCs w:val="24"/>
              </w:rPr>
              <w:t>月</w:t>
            </w:r>
            <w:r w:rsidR="009C7898">
              <w:rPr>
                <w:rFonts w:hAnsi="宋体" w:hint="eastAsia"/>
                <w:color w:val="000000"/>
                <w:sz w:val="24"/>
                <w:szCs w:val="24"/>
              </w:rPr>
              <w:t>25</w:t>
            </w:r>
            <w:r w:rsidRPr="008E67D6">
              <w:rPr>
                <w:rFonts w:hAnsi="宋体"/>
                <w:color w:val="000000"/>
                <w:sz w:val="24"/>
                <w:szCs w:val="24"/>
              </w:rPr>
              <w:t>日发布实施。</w:t>
            </w:r>
          </w:p>
        </w:tc>
        <w:tc>
          <w:tcPr>
            <w:tcW w:w="1585" w:type="dxa"/>
          </w:tcPr>
          <w:p w:rsidR="00EE232F" w:rsidRPr="008E67D6" w:rsidRDefault="00EE232F" w:rsidP="00C50098">
            <w:pPr>
              <w:spacing w:line="360" w:lineRule="auto"/>
              <w:rPr>
                <w:rFonts w:eastAsiaTheme="minorEastAsia"/>
                <w:sz w:val="24"/>
                <w:szCs w:val="24"/>
              </w:rPr>
            </w:pPr>
          </w:p>
        </w:tc>
      </w:tr>
    </w:tbl>
    <w:p w:rsidR="00EE232F" w:rsidRDefault="00EE232F" w:rsidP="00EE232F">
      <w:r>
        <w:ptab w:relativeTo="margin" w:alignment="center" w:leader="none"/>
      </w:r>
    </w:p>
    <w:p w:rsidR="00EE232F" w:rsidRDefault="00EE232F" w:rsidP="00EE232F"/>
    <w:p w:rsidR="00EE232F" w:rsidRDefault="00EE232F" w:rsidP="00EE232F"/>
    <w:p w:rsidR="00EE232F" w:rsidRDefault="00EE232F" w:rsidP="00EE232F">
      <w:pPr>
        <w:pStyle w:val="a4"/>
      </w:pPr>
      <w:r>
        <w:rPr>
          <w:rFonts w:hint="eastAsia"/>
        </w:rPr>
        <w:t>说明：不符合标注</w:t>
      </w:r>
      <w:r>
        <w:rPr>
          <w:rFonts w:hint="eastAsia"/>
        </w:rPr>
        <w:t>N</w:t>
      </w:r>
    </w:p>
    <w:sectPr w:rsidR="00EE232F"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9DB" w:rsidRDefault="005369DB" w:rsidP="00E156CE">
      <w:r>
        <w:separator/>
      </w:r>
    </w:p>
  </w:endnote>
  <w:endnote w:type="continuationSeparator" w:id="1">
    <w:p w:rsidR="005369DB" w:rsidRDefault="005369DB" w:rsidP="00E15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81161A">
            <w:pPr>
              <w:pStyle w:val="a4"/>
              <w:jc w:val="center"/>
            </w:pPr>
            <w:r>
              <w:rPr>
                <w:lang w:val="zh-CN"/>
              </w:rPr>
              <w:t xml:space="preserve"> </w:t>
            </w:r>
            <w:r w:rsidR="00513C0C">
              <w:rPr>
                <w:b/>
                <w:sz w:val="24"/>
                <w:szCs w:val="24"/>
              </w:rPr>
              <w:fldChar w:fldCharType="begin"/>
            </w:r>
            <w:r>
              <w:rPr>
                <w:b/>
              </w:rPr>
              <w:instrText>PAGE</w:instrText>
            </w:r>
            <w:r w:rsidR="00513C0C">
              <w:rPr>
                <w:b/>
                <w:sz w:val="24"/>
                <w:szCs w:val="24"/>
              </w:rPr>
              <w:fldChar w:fldCharType="separate"/>
            </w:r>
            <w:r w:rsidR="00870379">
              <w:rPr>
                <w:b/>
                <w:noProof/>
              </w:rPr>
              <w:t>11</w:t>
            </w:r>
            <w:r w:rsidR="00513C0C">
              <w:rPr>
                <w:b/>
                <w:sz w:val="24"/>
                <w:szCs w:val="24"/>
              </w:rPr>
              <w:fldChar w:fldCharType="end"/>
            </w:r>
            <w:r>
              <w:rPr>
                <w:lang w:val="zh-CN"/>
              </w:rPr>
              <w:t xml:space="preserve"> / </w:t>
            </w:r>
            <w:r w:rsidR="00513C0C">
              <w:rPr>
                <w:b/>
                <w:sz w:val="24"/>
                <w:szCs w:val="24"/>
              </w:rPr>
              <w:fldChar w:fldCharType="begin"/>
            </w:r>
            <w:r>
              <w:rPr>
                <w:b/>
              </w:rPr>
              <w:instrText>NUMPAGES</w:instrText>
            </w:r>
            <w:r w:rsidR="00513C0C">
              <w:rPr>
                <w:b/>
                <w:sz w:val="24"/>
                <w:szCs w:val="24"/>
              </w:rPr>
              <w:fldChar w:fldCharType="separate"/>
            </w:r>
            <w:r w:rsidR="00870379">
              <w:rPr>
                <w:b/>
                <w:noProof/>
              </w:rPr>
              <w:t>11</w:t>
            </w:r>
            <w:r w:rsidR="00513C0C">
              <w:rPr>
                <w:b/>
                <w:sz w:val="24"/>
                <w:szCs w:val="24"/>
              </w:rPr>
              <w:fldChar w:fldCharType="end"/>
            </w:r>
          </w:p>
        </w:sdtContent>
      </w:sdt>
    </w:sdtContent>
  </w:sdt>
  <w:p w:rsidR="007757F3" w:rsidRDefault="005369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9DB" w:rsidRDefault="005369DB" w:rsidP="00E156CE">
      <w:r>
        <w:separator/>
      </w:r>
    </w:p>
  </w:footnote>
  <w:footnote w:type="continuationSeparator" w:id="1">
    <w:p w:rsidR="005369DB" w:rsidRDefault="005369DB" w:rsidP="00E15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1161A" w:rsidP="00AD08B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513C0C"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81161A"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1161A" w:rsidRPr="00390345">
      <w:rPr>
        <w:rStyle w:val="CharChar1"/>
        <w:rFonts w:hint="default"/>
      </w:rPr>
      <w:t xml:space="preserve">        </w:t>
    </w:r>
    <w:r w:rsidR="0081161A" w:rsidRPr="00390345">
      <w:rPr>
        <w:rStyle w:val="CharChar1"/>
        <w:rFonts w:hint="default"/>
        <w:w w:val="90"/>
      </w:rPr>
      <w:t>Beijing International Standard united Certification Co.,Ltd.</w:t>
    </w:r>
    <w:r w:rsidR="0081161A">
      <w:rPr>
        <w:rStyle w:val="CharChar1"/>
        <w:rFonts w:hint="default"/>
        <w:w w:val="90"/>
        <w:szCs w:val="21"/>
      </w:rPr>
      <w:t xml:space="preserve">  </w:t>
    </w:r>
    <w:r w:rsidR="0081161A">
      <w:rPr>
        <w:rStyle w:val="CharChar1"/>
        <w:rFonts w:hint="default"/>
        <w:w w:val="90"/>
        <w:sz w:val="20"/>
      </w:rPr>
      <w:t xml:space="preserve"> </w:t>
    </w:r>
    <w:r w:rsidR="0081161A">
      <w:rPr>
        <w:rStyle w:val="CharChar1"/>
        <w:rFonts w:hint="default"/>
        <w:w w:val="90"/>
      </w:rPr>
      <w:t xml:space="preserve">                   </w:t>
    </w:r>
  </w:p>
  <w:p w:rsidR="007757F3" w:rsidRDefault="005369D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A3B871"/>
    <w:multiLevelType w:val="singleLevel"/>
    <w:tmpl w:val="9DA3B871"/>
    <w:lvl w:ilvl="0">
      <w:start w:val="4"/>
      <w:numFmt w:val="decimal"/>
      <w:suff w:val="nothing"/>
      <w:lvlText w:val="%1、"/>
      <w:lvlJc w:val="left"/>
    </w:lvl>
  </w:abstractNum>
  <w:abstractNum w:abstractNumId="1">
    <w:nsid w:val="A697934B"/>
    <w:multiLevelType w:val="singleLevel"/>
    <w:tmpl w:val="A697934B"/>
    <w:lvl w:ilvl="0">
      <w:start w:val="1"/>
      <w:numFmt w:val="decimal"/>
      <w:suff w:val="nothing"/>
      <w:lvlText w:val="%1、"/>
      <w:lvlJc w:val="left"/>
    </w:lvl>
  </w:abstractNum>
  <w:abstractNum w:abstractNumId="2">
    <w:nsid w:val="74B1FC29"/>
    <w:multiLevelType w:val="singleLevel"/>
    <w:tmpl w:val="74B1FC29"/>
    <w:lvl w:ilvl="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56CE"/>
    <w:rsid w:val="00011F8C"/>
    <w:rsid w:val="000D21B5"/>
    <w:rsid w:val="001A2C63"/>
    <w:rsid w:val="001C0E97"/>
    <w:rsid w:val="002533E2"/>
    <w:rsid w:val="00354291"/>
    <w:rsid w:val="00382C9E"/>
    <w:rsid w:val="003903A1"/>
    <w:rsid w:val="00492E95"/>
    <w:rsid w:val="004948E4"/>
    <w:rsid w:val="00502ECC"/>
    <w:rsid w:val="00513C0C"/>
    <w:rsid w:val="005369DB"/>
    <w:rsid w:val="0054241A"/>
    <w:rsid w:val="00630366"/>
    <w:rsid w:val="006E4A86"/>
    <w:rsid w:val="006F46A2"/>
    <w:rsid w:val="006F7DB9"/>
    <w:rsid w:val="00752F55"/>
    <w:rsid w:val="00777F3E"/>
    <w:rsid w:val="0081161A"/>
    <w:rsid w:val="008615CA"/>
    <w:rsid w:val="00870379"/>
    <w:rsid w:val="009B277F"/>
    <w:rsid w:val="009C7898"/>
    <w:rsid w:val="009E1522"/>
    <w:rsid w:val="00AB78E8"/>
    <w:rsid w:val="00AD08B6"/>
    <w:rsid w:val="00CA4345"/>
    <w:rsid w:val="00CB1B65"/>
    <w:rsid w:val="00D86313"/>
    <w:rsid w:val="00D94896"/>
    <w:rsid w:val="00E156CE"/>
    <w:rsid w:val="00E41E67"/>
    <w:rsid w:val="00EB1F2D"/>
    <w:rsid w:val="00EB6B93"/>
    <w:rsid w:val="00EC0E06"/>
    <w:rsid w:val="00EE232F"/>
    <w:rsid w:val="00F10002"/>
    <w:rsid w:val="00F425BC"/>
    <w:rsid w:val="00F462AE"/>
    <w:rsid w:val="00F83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uiPriority w:val="99"/>
    <w:semiHidden/>
    <w:unhideWhenUsed/>
    <w:rsid w:val="00AD08B6"/>
    <w:pPr>
      <w:spacing w:after="120"/>
      <w:ind w:leftChars="200" w:left="420"/>
    </w:pPr>
  </w:style>
  <w:style w:type="character" w:customStyle="1" w:styleId="Char2">
    <w:name w:val="正文文本缩进 Char"/>
    <w:basedOn w:val="a0"/>
    <w:link w:val="a6"/>
    <w:uiPriority w:val="99"/>
    <w:semiHidden/>
    <w:rsid w:val="00AD08B6"/>
    <w:rPr>
      <w:rFonts w:ascii="Times New Roman" w:eastAsia="宋体" w:hAnsi="Times New Roman" w:cs="Times New Roman"/>
      <w:kern w:val="2"/>
      <w:sz w:val="21"/>
    </w:rPr>
  </w:style>
  <w:style w:type="paragraph" w:styleId="2">
    <w:name w:val="Body Text First Indent 2"/>
    <w:basedOn w:val="a6"/>
    <w:link w:val="2Char"/>
    <w:uiPriority w:val="99"/>
    <w:qFormat/>
    <w:rsid w:val="00AD08B6"/>
    <w:pPr>
      <w:spacing w:after="0"/>
      <w:ind w:leftChars="0" w:left="0" w:firstLineChars="200" w:firstLine="420"/>
      <w:jc w:val="left"/>
    </w:pPr>
    <w:rPr>
      <w:rFonts w:ascii="宋体" w:eastAsia="仿宋_GB2312" w:hAnsi="宋体"/>
      <w:color w:val="000000"/>
      <w:sz w:val="28"/>
    </w:rPr>
  </w:style>
  <w:style w:type="character" w:customStyle="1" w:styleId="2Char">
    <w:name w:val="正文首行缩进 2 Char"/>
    <w:basedOn w:val="Char2"/>
    <w:link w:val="2"/>
    <w:uiPriority w:val="99"/>
    <w:qFormat/>
    <w:rsid w:val="00AD08B6"/>
    <w:rPr>
      <w:rFonts w:ascii="宋体" w:eastAsia="仿宋_GB2312" w:hAnsi="宋体"/>
      <w:color w:val="000000"/>
      <w:sz w:val="28"/>
    </w:rPr>
  </w:style>
  <w:style w:type="paragraph" w:customStyle="1" w:styleId="a7">
    <w:name w:val="表格文字"/>
    <w:basedOn w:val="a"/>
    <w:uiPriority w:val="99"/>
    <w:qFormat/>
    <w:rsid w:val="00AD08B6"/>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dcterms:created xsi:type="dcterms:W3CDTF">2015-06-17T12:51:00Z</dcterms:created>
  <dcterms:modified xsi:type="dcterms:W3CDTF">2020-11-02T09:26:00Z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