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E4" w:rsidRDefault="00693C70" w:rsidP="006B46C5">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0067-2019-QO-2020</w:t>
      </w:r>
      <w:bookmarkEnd w:id="0"/>
    </w:p>
    <w:p w:rsidR="00292CE4" w:rsidRDefault="00693C7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92CE4" w:rsidRDefault="00693C7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92CE4" w:rsidRDefault="00693C7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南京永腾医疗技术开发有限公司</w:t>
      </w:r>
      <w:bookmarkEnd w:id="1"/>
    </w:p>
    <w:p w:rsidR="00292CE4" w:rsidRDefault="00693C7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Nanjing Yongteng Medical Technology Development Co., Ltd</w:t>
      </w:r>
    </w:p>
    <w:p w:rsidR="00292CE4" w:rsidRDefault="00693C7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江苏省南京市江北新区大桥北路</w:t>
      </w:r>
      <w:r>
        <w:rPr>
          <w:rFonts w:hint="eastAsia"/>
          <w:b/>
          <w:color w:val="000000" w:themeColor="text1"/>
          <w:sz w:val="22"/>
          <w:szCs w:val="22"/>
        </w:rPr>
        <w:t>9</w:t>
      </w:r>
      <w:r>
        <w:rPr>
          <w:rFonts w:hint="eastAsia"/>
          <w:b/>
          <w:color w:val="000000" w:themeColor="text1"/>
          <w:sz w:val="22"/>
          <w:szCs w:val="22"/>
        </w:rPr>
        <w:t>号</w:t>
      </w:r>
      <w:r>
        <w:rPr>
          <w:rFonts w:hint="eastAsia"/>
          <w:b/>
          <w:color w:val="000000" w:themeColor="text1"/>
          <w:sz w:val="22"/>
          <w:szCs w:val="22"/>
        </w:rPr>
        <w:t>016</w:t>
      </w:r>
      <w:r>
        <w:rPr>
          <w:rFonts w:hint="eastAsia"/>
          <w:b/>
          <w:color w:val="000000" w:themeColor="text1"/>
          <w:sz w:val="22"/>
          <w:szCs w:val="22"/>
        </w:rPr>
        <w:t>幢旭日华庭金棕榈弘阳大厦</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2115</w:t>
      </w:r>
      <w:r>
        <w:rPr>
          <w:rFonts w:hint="eastAsia"/>
          <w:b/>
          <w:color w:val="000000" w:themeColor="text1"/>
          <w:sz w:val="22"/>
          <w:szCs w:val="22"/>
        </w:rPr>
        <w:t>室</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210000</w:t>
      </w:r>
      <w:bookmarkEnd w:id="4"/>
    </w:p>
    <w:p w:rsidR="00292CE4" w:rsidRDefault="00693C7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Room 2115, unit 1, Xuri Huating Golden Palm Hongyang building, building 016, No. 9, Daqiao North Road, Jiangbei new district, Nanjing City, Jiangsu Province postcode: 210000</w:t>
      </w:r>
    </w:p>
    <w:p w:rsidR="00292CE4" w:rsidRDefault="00693C70">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江苏省南京市江北新区大桥北路</w:t>
      </w:r>
      <w:r>
        <w:rPr>
          <w:rFonts w:hint="eastAsia"/>
          <w:b/>
          <w:color w:val="000000" w:themeColor="text1"/>
          <w:sz w:val="22"/>
          <w:szCs w:val="22"/>
        </w:rPr>
        <w:t>9</w:t>
      </w:r>
      <w:r>
        <w:rPr>
          <w:rFonts w:hint="eastAsia"/>
          <w:b/>
          <w:color w:val="000000" w:themeColor="text1"/>
          <w:sz w:val="22"/>
          <w:szCs w:val="22"/>
        </w:rPr>
        <w:t>号</w:t>
      </w:r>
      <w:r>
        <w:rPr>
          <w:rFonts w:hint="eastAsia"/>
          <w:b/>
          <w:color w:val="000000" w:themeColor="text1"/>
          <w:sz w:val="22"/>
          <w:szCs w:val="22"/>
        </w:rPr>
        <w:t>016</w:t>
      </w:r>
      <w:r>
        <w:rPr>
          <w:rFonts w:hint="eastAsia"/>
          <w:b/>
          <w:color w:val="000000" w:themeColor="text1"/>
          <w:sz w:val="22"/>
          <w:szCs w:val="22"/>
        </w:rPr>
        <w:t>幢旭日华庭金棕榈弘阳大厦</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2115</w:t>
      </w:r>
      <w:r>
        <w:rPr>
          <w:rFonts w:hint="eastAsia"/>
          <w:b/>
          <w:color w:val="000000" w:themeColor="text1"/>
          <w:sz w:val="22"/>
          <w:szCs w:val="22"/>
        </w:rPr>
        <w:t>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210000</w:t>
      </w:r>
      <w:bookmarkEnd w:id="6"/>
    </w:p>
    <w:p w:rsidR="00292CE4" w:rsidRDefault="00693C70">
      <w:pPr>
        <w:pStyle w:val="a3"/>
        <w:spacing w:line="400" w:lineRule="exact"/>
        <w:ind w:firstLineChars="300" w:firstLine="663"/>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Room 2115, unit 1, Xuri Huating Golden Palm Hongyang building, building 016, No. 9, Daqiao North Road, Jiangbei new district, Nanjing City, Jiangsu Province postcode: 210000</w:t>
      </w:r>
    </w:p>
    <w:p w:rsidR="00292CE4" w:rsidRDefault="00693C70">
      <w:pPr>
        <w:pStyle w:val="a3"/>
        <w:spacing w:line="400" w:lineRule="exact"/>
        <w:ind w:firstLine="0"/>
        <w:rPr>
          <w:b/>
          <w:color w:val="000000" w:themeColor="text1"/>
          <w:sz w:val="22"/>
          <w:szCs w:val="22"/>
        </w:rPr>
      </w:pPr>
      <w:bookmarkStart w:id="7" w:name="生产地址"/>
      <w:r>
        <w:rPr>
          <w:rFonts w:hint="eastAsia"/>
          <w:b/>
          <w:color w:val="000000" w:themeColor="text1"/>
          <w:sz w:val="22"/>
          <w:szCs w:val="22"/>
        </w:rPr>
        <w:t>生产地址（中文）：</w:t>
      </w:r>
      <w:r>
        <w:rPr>
          <w:rFonts w:hint="eastAsia"/>
          <w:b/>
          <w:color w:val="000000" w:themeColor="text1"/>
          <w:sz w:val="22"/>
          <w:szCs w:val="22"/>
          <w:u w:val="single"/>
        </w:rPr>
        <w:t>南京市江宁区麒麟街道骆家边工业园</w:t>
      </w:r>
      <w:bookmarkEnd w:id="7"/>
      <w:r>
        <w:rPr>
          <w:rFonts w:hint="eastAsia"/>
          <w:b/>
          <w:color w:val="000000" w:themeColor="text1"/>
          <w:sz w:val="22"/>
          <w:szCs w:val="22"/>
          <w:u w:val="single"/>
        </w:rPr>
        <w:t>9</w:t>
      </w:r>
      <w:r>
        <w:rPr>
          <w:rFonts w:hint="eastAsia"/>
          <w:b/>
          <w:color w:val="000000" w:themeColor="text1"/>
          <w:sz w:val="22"/>
          <w:szCs w:val="22"/>
          <w:u w:val="single"/>
        </w:rPr>
        <w:t>号</w:t>
      </w:r>
      <w:r>
        <w:rPr>
          <w:rFonts w:hint="eastAsia"/>
          <w:b/>
          <w:color w:val="000000" w:themeColor="text1"/>
          <w:sz w:val="22"/>
          <w:szCs w:val="22"/>
        </w:rPr>
        <w:t>邮编：</w:t>
      </w:r>
      <w:r>
        <w:rPr>
          <w:rFonts w:hint="eastAsia"/>
          <w:b/>
          <w:color w:val="000000" w:themeColor="text1"/>
          <w:sz w:val="22"/>
          <w:szCs w:val="22"/>
        </w:rPr>
        <w:t>211135</w:t>
      </w:r>
    </w:p>
    <w:p w:rsidR="00292CE4" w:rsidRDefault="00693C70">
      <w:pPr>
        <w:pStyle w:val="a3"/>
        <w:spacing w:line="400" w:lineRule="exact"/>
        <w:ind w:firstLine="0"/>
        <w:rPr>
          <w:b/>
          <w:color w:val="000000" w:themeColor="text1"/>
          <w:sz w:val="22"/>
          <w:szCs w:val="22"/>
        </w:rPr>
      </w:pPr>
      <w:r>
        <w:rPr>
          <w:rFonts w:hint="eastAsia"/>
          <w:b/>
          <w:color w:val="000000" w:themeColor="text1"/>
          <w:sz w:val="22"/>
          <w:szCs w:val="22"/>
        </w:rPr>
        <w:t>（英文）：</w:t>
      </w:r>
      <w:r>
        <w:rPr>
          <w:rFonts w:hint="eastAsia"/>
          <w:b/>
          <w:color w:val="000000" w:themeColor="text1"/>
          <w:sz w:val="22"/>
          <w:szCs w:val="22"/>
        </w:rPr>
        <w:t>No.9 luojiabian Industrial Park, Qilin street, Jiangning District, Nanjing  Post code: 211135</w:t>
      </w:r>
    </w:p>
    <w:p w:rsidR="00292CE4" w:rsidRDefault="00693C7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913201113023154628</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025-58220296</w:t>
      </w:r>
      <w:bookmarkEnd w:id="10"/>
    </w:p>
    <w:p w:rsidR="00292CE4" w:rsidRDefault="00693C70" w:rsidP="006B46C5">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韩永成</w:t>
      </w:r>
      <w:bookmarkEnd w:id="11"/>
      <w:r>
        <w:rPr>
          <w:rFonts w:hint="eastAsia"/>
          <w:b/>
          <w:color w:val="000000" w:themeColor="text1"/>
          <w:sz w:val="22"/>
          <w:szCs w:val="22"/>
        </w:rPr>
        <w:t>组织人数：</w:t>
      </w:r>
      <w:bookmarkStart w:id="12" w:name="体系人数"/>
      <w:r>
        <w:rPr>
          <w:b/>
          <w:color w:val="000000" w:themeColor="text1"/>
          <w:sz w:val="22"/>
          <w:szCs w:val="22"/>
          <w:u w:val="single"/>
        </w:rPr>
        <w:t>Q:43,O:43</w:t>
      </w:r>
      <w:bookmarkStart w:id="13" w:name="_GoBack"/>
      <w:bookmarkEnd w:id="12"/>
      <w:bookmarkEnd w:id="13"/>
    </w:p>
    <w:p w:rsidR="00292CE4" w:rsidRDefault="00693C70">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19001-2016 idt ISO 9001:2015标准 (不适用：条款)</w:t>
      </w:r>
    </w:p>
    <w:p w:rsidR="00292CE4" w:rsidRDefault="00693C70">
      <w:pPr>
        <w:pStyle w:val="a3"/>
        <w:spacing w:line="240" w:lineRule="auto"/>
        <w:ind w:firstLineChars="488" w:firstLine="1078"/>
        <w:rPr>
          <w:rFonts w:ascii="宋体" w:hAnsi="宋体"/>
          <w:b/>
          <w:color w:val="000000" w:themeColor="text1"/>
          <w:sz w:val="22"/>
          <w:szCs w:val="22"/>
          <w:u w:val="single"/>
        </w:rPr>
      </w:pPr>
      <w:bookmarkStart w:id="15" w:name="QJ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50430-2017 (不适用：  条款)；</w:t>
      </w:r>
    </w:p>
    <w:p w:rsidR="00292CE4" w:rsidRDefault="00693C70">
      <w:pPr>
        <w:pStyle w:val="a3"/>
        <w:spacing w:line="240" w:lineRule="auto"/>
        <w:ind w:firstLineChars="488" w:firstLine="1078"/>
        <w:rPr>
          <w:rFonts w:ascii="宋体" w:hAnsi="宋体"/>
          <w:b/>
          <w:color w:val="000000" w:themeColor="text1"/>
          <w:sz w:val="22"/>
          <w:szCs w:val="22"/>
          <w:u w:val="single"/>
        </w:rPr>
      </w:pPr>
      <w:bookmarkStart w:id="16" w:name="E勾选"/>
      <w:r>
        <w:rPr>
          <w:rFonts w:ascii="宋体" w:hAnsi="宋体" w:hint="eastAsia"/>
          <w:b/>
          <w:color w:val="000000" w:themeColor="text1"/>
          <w:sz w:val="22"/>
          <w:szCs w:val="22"/>
          <w:u w:val="single"/>
        </w:rPr>
        <w:t>□</w:t>
      </w:r>
      <w:bookmarkEnd w:id="16"/>
      <w:r>
        <w:rPr>
          <w:rFonts w:ascii="宋体" w:hAnsi="宋体" w:hint="eastAsia"/>
          <w:b/>
          <w:color w:val="000000" w:themeColor="text1"/>
          <w:sz w:val="22"/>
          <w:szCs w:val="22"/>
          <w:u w:val="single"/>
        </w:rPr>
        <w:t xml:space="preserve"> GB/T 24001-2016 idt ISO 14001:2015标准；</w:t>
      </w:r>
    </w:p>
    <w:p w:rsidR="00292CE4" w:rsidRDefault="00693C70">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p>
    <w:p w:rsidR="00292CE4" w:rsidRDefault="00693C70">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ISO45001:2018；</w:t>
      </w:r>
    </w:p>
    <w:p w:rsidR="00292CE4" w:rsidRDefault="00693C70">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7"/>
    </w:p>
    <w:p w:rsidR="00292CE4" w:rsidRDefault="00693C7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r w:rsidR="006B46C5">
        <w:rPr>
          <w:rFonts w:ascii="宋体" w:hAnsi="宋体" w:hint="eastAsia"/>
          <w:b/>
          <w:color w:val="000000" w:themeColor="text1"/>
          <w:sz w:val="22"/>
          <w:szCs w:val="22"/>
          <w:u w:val="single"/>
        </w:rPr>
        <w:t>■</w:t>
      </w:r>
      <w:r w:rsidR="006B46C5">
        <w:rPr>
          <w:rFonts w:hint="eastAsia"/>
          <w:b/>
          <w:color w:val="000000" w:themeColor="text1"/>
          <w:sz w:val="22"/>
          <w:szCs w:val="22"/>
        </w:rPr>
        <w:t>O</w:t>
      </w:r>
      <w:r w:rsidR="006B46C5">
        <w:rPr>
          <w:rFonts w:hint="eastAsia"/>
          <w:b/>
          <w:color w:val="000000" w:themeColor="text1"/>
          <w:sz w:val="22"/>
          <w:szCs w:val="22"/>
        </w:rPr>
        <w:t>换版</w:t>
      </w:r>
    </w:p>
    <w:p w:rsidR="00292CE4" w:rsidRDefault="00693C7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（中文）：办公转椅、医用诊疗桌、治疗柜、污洗池、新生婴儿推车、通风柜、多功能取材台、安全柜、操作台、文件柜，</w:t>
      </w:r>
      <w:r>
        <w:rPr>
          <w:rFonts w:hint="eastAsia"/>
          <w:b/>
          <w:color w:val="000000" w:themeColor="text1"/>
          <w:sz w:val="22"/>
          <w:szCs w:val="22"/>
        </w:rPr>
        <w:t>ICU</w:t>
      </w:r>
      <w:r>
        <w:rPr>
          <w:rFonts w:hint="eastAsia"/>
          <w:b/>
          <w:color w:val="000000" w:themeColor="text1"/>
          <w:sz w:val="22"/>
          <w:szCs w:val="22"/>
        </w:rPr>
        <w:t>床边柜的生产</w:t>
      </w:r>
    </w:p>
    <w:p w:rsidR="00292CE4" w:rsidRDefault="00292CE4">
      <w:pPr>
        <w:pStyle w:val="a3"/>
        <w:spacing w:line="240" w:lineRule="auto"/>
        <w:ind w:firstLine="0"/>
        <w:rPr>
          <w:b/>
          <w:color w:val="000000" w:themeColor="text1"/>
          <w:sz w:val="22"/>
          <w:szCs w:val="22"/>
          <w:u w:val="single"/>
        </w:rPr>
      </w:pPr>
    </w:p>
    <w:p w:rsidR="00292CE4" w:rsidRDefault="00693C70">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Production of office swivel chair, medical diagnosis and treatment table, treatment cabinet, dirty washing pool, newborn baby cart, fume hood, multi-functional material taking table, safety cabinet, operation desk, file cabinet, ICU bedside cabinet</w:t>
      </w:r>
    </w:p>
    <w:p w:rsidR="00292CE4" w:rsidRDefault="00292CE4">
      <w:pPr>
        <w:pStyle w:val="a3"/>
        <w:spacing w:line="240" w:lineRule="auto"/>
        <w:ind w:firstLine="0"/>
        <w:rPr>
          <w:b/>
          <w:color w:val="000000" w:themeColor="text1"/>
          <w:sz w:val="22"/>
          <w:szCs w:val="22"/>
          <w:u w:val="single"/>
        </w:rPr>
      </w:pPr>
    </w:p>
    <w:p w:rsidR="00292CE4" w:rsidRPr="006B46C5" w:rsidRDefault="00693C70">
      <w:pPr>
        <w:pStyle w:val="a3"/>
        <w:spacing w:line="240" w:lineRule="auto"/>
        <w:ind w:firstLine="0"/>
        <w:rPr>
          <w:b/>
          <w:color w:val="FF0000"/>
          <w:sz w:val="22"/>
          <w:szCs w:val="22"/>
          <w:highlight w:val="yellow"/>
          <w:u w:val="single"/>
        </w:rPr>
      </w:pPr>
      <w:r w:rsidRPr="006B46C5">
        <w:rPr>
          <w:rFonts w:hint="eastAsia"/>
          <w:b/>
          <w:color w:val="FF0000"/>
          <w:sz w:val="22"/>
          <w:szCs w:val="22"/>
          <w:highlight w:val="yellow"/>
        </w:rPr>
        <w:t>□</w:t>
      </w:r>
      <w:r w:rsidRPr="006B46C5">
        <w:rPr>
          <w:rFonts w:hint="eastAsia"/>
          <w:b/>
          <w:color w:val="FF0000"/>
          <w:sz w:val="22"/>
          <w:szCs w:val="22"/>
          <w:highlight w:val="yellow"/>
        </w:rPr>
        <w:t>OHSMS</w:t>
      </w:r>
      <w:r w:rsidRPr="006B46C5">
        <w:rPr>
          <w:rFonts w:hint="eastAsia"/>
          <w:b/>
          <w:color w:val="FF0000"/>
          <w:sz w:val="22"/>
          <w:szCs w:val="22"/>
          <w:highlight w:val="yellow"/>
        </w:rPr>
        <w:t>（中文）：办公转椅、医用诊疗桌、治疗柜、污洗池、新生婴儿推车、通风柜、多功能取材台、安全柜、操作台、文件柜，</w:t>
      </w:r>
      <w:r w:rsidRPr="006B46C5">
        <w:rPr>
          <w:rFonts w:hint="eastAsia"/>
          <w:b/>
          <w:color w:val="FF0000"/>
          <w:sz w:val="22"/>
          <w:szCs w:val="22"/>
          <w:highlight w:val="yellow"/>
        </w:rPr>
        <w:t>ICU</w:t>
      </w:r>
      <w:r w:rsidRPr="006B46C5">
        <w:rPr>
          <w:rFonts w:hint="eastAsia"/>
          <w:b/>
          <w:color w:val="FF0000"/>
          <w:sz w:val="22"/>
          <w:szCs w:val="22"/>
          <w:highlight w:val="yellow"/>
        </w:rPr>
        <w:t>床边柜的生产及其所涉及场所的相关职业健康安全管理活动</w:t>
      </w:r>
    </w:p>
    <w:p w:rsidR="00292CE4" w:rsidRPr="006B46C5" w:rsidRDefault="00292CE4">
      <w:pPr>
        <w:pStyle w:val="a3"/>
        <w:spacing w:line="240" w:lineRule="auto"/>
        <w:ind w:firstLine="0"/>
        <w:rPr>
          <w:b/>
          <w:color w:val="FF0000"/>
          <w:sz w:val="22"/>
          <w:szCs w:val="22"/>
          <w:highlight w:val="yellow"/>
          <w:u w:val="single"/>
        </w:rPr>
      </w:pPr>
    </w:p>
    <w:p w:rsidR="00292CE4" w:rsidRPr="006B46C5" w:rsidRDefault="00693C70">
      <w:pPr>
        <w:pStyle w:val="a3"/>
        <w:spacing w:line="400" w:lineRule="exact"/>
        <w:ind w:firstLineChars="300" w:firstLine="663"/>
        <w:rPr>
          <w:b/>
          <w:color w:val="FF0000"/>
          <w:sz w:val="22"/>
          <w:szCs w:val="22"/>
          <w:u w:val="single"/>
        </w:rPr>
      </w:pPr>
      <w:r w:rsidRPr="006B46C5">
        <w:rPr>
          <w:rFonts w:hint="eastAsia"/>
          <w:b/>
          <w:color w:val="FF0000"/>
          <w:sz w:val="22"/>
          <w:szCs w:val="22"/>
          <w:highlight w:val="yellow"/>
        </w:rPr>
        <w:t>(</w:t>
      </w:r>
      <w:r w:rsidRPr="006B46C5">
        <w:rPr>
          <w:rFonts w:hint="eastAsia"/>
          <w:b/>
          <w:color w:val="FF0000"/>
          <w:sz w:val="22"/>
          <w:szCs w:val="22"/>
          <w:highlight w:val="yellow"/>
        </w:rPr>
        <w:t>英文</w:t>
      </w:r>
      <w:r w:rsidRPr="006B46C5">
        <w:rPr>
          <w:rFonts w:hint="eastAsia"/>
          <w:b/>
          <w:color w:val="FF0000"/>
          <w:sz w:val="22"/>
          <w:szCs w:val="22"/>
          <w:highlight w:val="yellow"/>
        </w:rPr>
        <w:t>)</w:t>
      </w:r>
      <w:r w:rsidRPr="006B46C5">
        <w:rPr>
          <w:rFonts w:hint="eastAsia"/>
          <w:b/>
          <w:color w:val="FF0000"/>
          <w:sz w:val="22"/>
          <w:szCs w:val="22"/>
          <w:highlight w:val="yellow"/>
        </w:rPr>
        <w:t>：</w:t>
      </w:r>
      <w:r w:rsidRPr="006B46C5">
        <w:rPr>
          <w:rFonts w:hint="eastAsia"/>
          <w:b/>
          <w:color w:val="FF0000"/>
          <w:sz w:val="22"/>
          <w:szCs w:val="22"/>
          <w:highlight w:val="yellow"/>
        </w:rPr>
        <w:t>The production of office swivel chair, medical treatment table, treatment cabinet, dirty washing pool, newborn baby cart, fume hood, multi-functional material taking platform, safety cabinet, operation desk, filing cabinet, ICU bedside cabinet and relevant occupational health and safety management activities of the places involved</w:t>
      </w:r>
    </w:p>
    <w:p w:rsidR="00292CE4" w:rsidRDefault="00B20703">
      <w:pPr>
        <w:pStyle w:val="a3"/>
        <w:spacing w:line="240" w:lineRule="auto"/>
        <w:ind w:firstLine="0"/>
        <w:rPr>
          <w:b/>
          <w:color w:val="000000" w:themeColor="text1"/>
          <w:sz w:val="22"/>
          <w:szCs w:val="22"/>
          <w:u w:val="single"/>
        </w:rPr>
      </w:pPr>
      <w:r>
        <w:rPr>
          <w:b/>
          <w:noProof/>
          <w:color w:val="000000" w:themeColor="text1"/>
          <w:sz w:val="22"/>
          <w:szCs w:val="22"/>
          <w:u w:val="single"/>
        </w:rPr>
        <w:lastRenderedPageBreak/>
        <w:drawing>
          <wp:anchor distT="0" distB="0" distL="114300" distR="114300" simplePos="0" relativeHeight="251658240" behindDoc="0" locked="0" layoutInCell="1" allowOverlap="1">
            <wp:simplePos x="0" y="0"/>
            <wp:positionH relativeFrom="column">
              <wp:posOffset>-289560</wp:posOffset>
            </wp:positionH>
            <wp:positionV relativeFrom="paragraph">
              <wp:posOffset>-731521</wp:posOffset>
            </wp:positionV>
            <wp:extent cx="6644640" cy="9764055"/>
            <wp:effectExtent l="19050" t="0" r="3810" b="0"/>
            <wp:wrapNone/>
            <wp:docPr id="2" name="图片 1" descr="D:\用户目录\我的文档\WeChat Files\wxid_jdxzdx9augbc22\FileStorage\File\2020-11\扫描全能王 2020-11-24 13.37\扫描全能王 2020-11-24 13.3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24 13.37\扫描全能王 2020-11-24 13.37_8.jpg"/>
                    <pic:cNvPicPr>
                      <a:picLocks noChangeAspect="1" noChangeArrowheads="1"/>
                    </pic:cNvPicPr>
                  </pic:nvPicPr>
                  <pic:blipFill>
                    <a:blip r:embed="rId7"/>
                    <a:srcRect/>
                    <a:stretch>
                      <a:fillRect/>
                    </a:stretch>
                  </pic:blipFill>
                  <pic:spPr bwMode="auto">
                    <a:xfrm>
                      <a:off x="0" y="0"/>
                      <a:ext cx="6644640" cy="9764055"/>
                    </a:xfrm>
                    <a:prstGeom prst="rect">
                      <a:avLst/>
                    </a:prstGeom>
                    <a:noFill/>
                    <a:ln w="9525">
                      <a:noFill/>
                      <a:miter lim="800000"/>
                      <a:headEnd/>
                      <a:tailEnd/>
                    </a:ln>
                  </pic:spPr>
                </pic:pic>
              </a:graphicData>
            </a:graphic>
          </wp:anchor>
        </w:drawing>
      </w:r>
    </w:p>
    <w:p w:rsidR="00292CE4" w:rsidRDefault="00693C7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292CE4" w:rsidRDefault="00693C70">
      <w:pPr>
        <w:pStyle w:val="a3"/>
        <w:spacing w:line="360" w:lineRule="exact"/>
        <w:ind w:firstLine="0"/>
        <w:rPr>
          <w:b/>
          <w:color w:val="000000" w:themeColor="text1"/>
          <w:sz w:val="22"/>
          <w:szCs w:val="22"/>
        </w:rPr>
      </w:pPr>
      <w:r>
        <w:rPr>
          <w:rFonts w:hint="eastAsia"/>
          <w:b/>
          <w:color w:val="000000" w:themeColor="text1"/>
          <w:sz w:val="22"/>
          <w:szCs w:val="22"/>
        </w:rPr>
        <w:t>备注：</w:t>
      </w:r>
    </w:p>
    <w:p w:rsidR="00292CE4" w:rsidRPr="00B20703" w:rsidRDefault="00693C7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292CE4" w:rsidRDefault="00693C70">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292CE4" w:rsidRDefault="00693C70">
      <w:pPr>
        <w:pStyle w:val="a3"/>
        <w:spacing w:line="0" w:lineRule="atLeast"/>
        <w:ind w:firstLine="0"/>
        <w:rPr>
          <w:b/>
          <w:color w:val="000000" w:themeColor="text1"/>
          <w:sz w:val="18"/>
          <w:szCs w:val="18"/>
        </w:rPr>
      </w:pPr>
      <w:r>
        <w:rPr>
          <w:b/>
          <w:color w:val="000000" w:themeColor="text1"/>
          <w:sz w:val="18"/>
          <w:szCs w:val="18"/>
        </w:rPr>
        <w:t>注：</w:t>
      </w:r>
    </w:p>
    <w:p w:rsidR="00292CE4" w:rsidRDefault="00693C7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292CE4" w:rsidRDefault="00292CE4"/>
    <w:sectPr w:rsidR="00292CE4" w:rsidSect="00292CE4">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2F2" w:rsidRDefault="003522F2" w:rsidP="00292CE4">
      <w:r>
        <w:separator/>
      </w:r>
    </w:p>
  </w:endnote>
  <w:endnote w:type="continuationSeparator" w:id="1">
    <w:p w:rsidR="003522F2" w:rsidRDefault="003522F2" w:rsidP="0029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2F2" w:rsidRDefault="003522F2" w:rsidP="00292CE4">
      <w:r>
        <w:separator/>
      </w:r>
    </w:p>
  </w:footnote>
  <w:footnote w:type="continuationSeparator" w:id="1">
    <w:p w:rsidR="003522F2" w:rsidRDefault="003522F2" w:rsidP="0029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E4" w:rsidRDefault="00693C70">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92CE4" w:rsidRDefault="009F464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292CE4" w:rsidRDefault="00693C70">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93C70">
      <w:rPr>
        <w:rStyle w:val="CharChar1"/>
        <w:rFonts w:hint="default"/>
        <w:w w:val="90"/>
        <w:sz w:val="18"/>
      </w:rPr>
      <w:t xml:space="preserve">Beijing InternationalStandard united Certification Co.,Ltd.                      </w:t>
    </w:r>
  </w:p>
  <w:p w:rsidR="00292CE4" w:rsidRDefault="009F464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oNotTrackMoves/>
  <w:defaultTabStop w:val="420"/>
  <w:drawingGridHorizontalSpacing w:val="108"/>
  <w:drawingGridVerticalSpacing w:val="156"/>
  <w:noPunctuationKerning/>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37A10"/>
    <w:rsid w:val="00292CE4"/>
    <w:rsid w:val="003522F2"/>
    <w:rsid w:val="00693C70"/>
    <w:rsid w:val="006B46C5"/>
    <w:rsid w:val="00837A10"/>
    <w:rsid w:val="009F464E"/>
    <w:rsid w:val="00A60FC2"/>
    <w:rsid w:val="00B20703"/>
    <w:rsid w:val="00BB27B7"/>
    <w:rsid w:val="01685501"/>
    <w:rsid w:val="0A924457"/>
    <w:rsid w:val="57AE3D32"/>
    <w:rsid w:val="5E310683"/>
    <w:rsid w:val="75421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E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92CE4"/>
    <w:pPr>
      <w:snapToGrid w:val="0"/>
      <w:spacing w:line="336" w:lineRule="auto"/>
      <w:ind w:firstLine="630"/>
    </w:pPr>
    <w:rPr>
      <w:sz w:val="32"/>
    </w:rPr>
  </w:style>
  <w:style w:type="paragraph" w:styleId="a4">
    <w:name w:val="footer"/>
    <w:basedOn w:val="a"/>
    <w:link w:val="Char0"/>
    <w:uiPriority w:val="99"/>
    <w:unhideWhenUsed/>
    <w:rsid w:val="00292CE4"/>
    <w:pPr>
      <w:tabs>
        <w:tab w:val="center" w:pos="4153"/>
        <w:tab w:val="right" w:pos="8306"/>
      </w:tabs>
      <w:snapToGrid w:val="0"/>
      <w:jc w:val="left"/>
    </w:pPr>
    <w:rPr>
      <w:sz w:val="18"/>
      <w:szCs w:val="18"/>
    </w:rPr>
  </w:style>
  <w:style w:type="paragraph" w:styleId="a5">
    <w:name w:val="header"/>
    <w:basedOn w:val="a"/>
    <w:link w:val="Char1"/>
    <w:unhideWhenUsed/>
    <w:rsid w:val="00292CE4"/>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292CE4"/>
    <w:rPr>
      <w:rFonts w:ascii="Times New Roman" w:eastAsia="宋体" w:hAnsi="Times New Roman" w:cs="Times New Roman"/>
      <w:sz w:val="32"/>
      <w:szCs w:val="20"/>
    </w:rPr>
  </w:style>
  <w:style w:type="character" w:customStyle="1" w:styleId="Char1">
    <w:name w:val="页眉 Char"/>
    <w:basedOn w:val="a0"/>
    <w:link w:val="a5"/>
    <w:uiPriority w:val="99"/>
    <w:qFormat/>
    <w:rsid w:val="00292CE4"/>
    <w:rPr>
      <w:rFonts w:ascii="Times New Roman" w:eastAsia="宋体" w:hAnsi="Times New Roman" w:cs="Times New Roman"/>
      <w:sz w:val="18"/>
      <w:szCs w:val="18"/>
    </w:rPr>
  </w:style>
  <w:style w:type="character" w:customStyle="1" w:styleId="Char0">
    <w:name w:val="页脚 Char"/>
    <w:basedOn w:val="a0"/>
    <w:link w:val="a4"/>
    <w:uiPriority w:val="99"/>
    <w:rsid w:val="00292CE4"/>
    <w:rPr>
      <w:rFonts w:ascii="Times New Roman" w:eastAsia="宋体" w:hAnsi="Times New Roman" w:cs="Times New Roman"/>
      <w:sz w:val="18"/>
      <w:szCs w:val="18"/>
    </w:rPr>
  </w:style>
  <w:style w:type="character" w:customStyle="1" w:styleId="CharChar1">
    <w:name w:val="Char Char1"/>
    <w:qFormat/>
    <w:locked/>
    <w:rsid w:val="00292CE4"/>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B20703"/>
    <w:rPr>
      <w:sz w:val="18"/>
      <w:szCs w:val="18"/>
    </w:rPr>
  </w:style>
  <w:style w:type="character" w:customStyle="1" w:styleId="Char2">
    <w:name w:val="批注框文本 Char"/>
    <w:basedOn w:val="a0"/>
    <w:link w:val="a6"/>
    <w:uiPriority w:val="99"/>
    <w:semiHidden/>
    <w:rsid w:val="00B2070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329</Words>
  <Characters>1876</Characters>
  <Application>Microsoft Office Word</Application>
  <DocSecurity>0</DocSecurity>
  <Lines>15</Lines>
  <Paragraphs>4</Paragraphs>
  <ScaleCrop>false</ScaleCrop>
  <Company>微软中国</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2016-02-16T02:49:00Z</dcterms:created>
  <dcterms:modified xsi:type="dcterms:W3CDTF">2020-12-02T07:43:00Z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