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-1085215</wp:posOffset>
            </wp:positionV>
            <wp:extent cx="7461250" cy="10576560"/>
            <wp:effectExtent l="0" t="0" r="6350" b="2540"/>
            <wp:wrapNone/>
            <wp:docPr id="3" name="图片 3" descr="审核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审核计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057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陕西奉航科技有限责任公司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生产地址"/>
            <w:r>
              <w:rPr>
                <w:rFonts w:asciiTheme="minorEastAsia" w:hAnsiTheme="minorEastAsia" w:eastAsiaTheme="minorEastAsia"/>
                <w:sz w:val="20"/>
              </w:rPr>
              <w:t>陕西省咸阳市兴平市西城区金城路西段；陕西省咸阳市永寿县火车站大街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庞向军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029-38612527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庞向军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0371-2019-E-2020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橡胶密封件及橡胶杂件(减震块、</w:t>
            </w:r>
            <w:r>
              <w:rPr>
                <w:rFonts w:hint="eastAsia"/>
                <w:sz w:val="20"/>
              </w:rPr>
              <w:t>衬</w:t>
            </w:r>
            <w:r>
              <w:rPr>
                <w:sz w:val="20"/>
              </w:rPr>
              <w:t>套类、橡胶帽、空气弹簧)、尼龙气管、压力开关制造过程及其场所所涉及的环境管理活动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14.01.02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☑ 受审核方管理体系文件  ☑适用的法律法规  ☑认证合同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2020年12月07日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2020年12月08日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实习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2020-N0EMS-1263290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实习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2020-N0EMS-1263375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8890</wp:posOffset>
                  </wp:positionV>
                  <wp:extent cx="293370" cy="231775"/>
                  <wp:effectExtent l="0" t="0" r="8890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</w:rPr>
              <w:t>15389252253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</w:rPr>
              <w:t>2020.12.4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60" w:lineRule="auto"/>
        <w:ind w:firstLine="3313" w:firstLineChars="11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  <w:bookmarkStart w:id="18" w:name="_GoBack"/>
      <w:bookmarkEnd w:id="18"/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2020.12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7</w:t>
            </w: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～8:30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8:30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10:00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4.1、4.2、4.3 、4.4、5.1、5.2、5.3、、6.1、6.2、6.3、E7.1资源、7.4、9.3、10.1、10.3，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国家/地方监督抽查情况；顾客满意、相关方投诉及处理情况；验证企业相关资质证明的有效性，初次审核问题验证；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10:00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11:30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生产部及车间、污水处理站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11:30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12:00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集团办、财务部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jc w:val="left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～14:00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研发中心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5.3、6.2、6.1.2、8.1。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14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～15:00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实验中心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15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～17:00</w:t>
            </w:r>
          </w:p>
        </w:tc>
        <w:tc>
          <w:tcPr>
            <w:tcW w:w="6679" w:type="dxa"/>
          </w:tcPr>
          <w:p>
            <w:pPr>
              <w:adjustRightInd w:val="0"/>
              <w:jc w:val="left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综合办（含食堂、宿舍、厂区）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 5.3、7.2、7.3、7.5.1、7.5.2、7.5.3、9.2、10.2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6.1.2、6.1.3、6.2.1、6.2.2、6.1.4、8.1、8.2、9.1（9.1.1、9.1.2）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17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～18:00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销售部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2020.12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9:00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设备科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210" w:firstLineChars="10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9:00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10:00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采购部（含库房）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00～11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30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补充及跟踪审核，审核组内部沟通,并与受审核方沟通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30～12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B72"/>
    <w:rsid w:val="004013E5"/>
    <w:rsid w:val="00802B72"/>
    <w:rsid w:val="09973324"/>
    <w:rsid w:val="43EC3B30"/>
    <w:rsid w:val="4D0D1E19"/>
    <w:rsid w:val="5ADE5051"/>
    <w:rsid w:val="5B51585D"/>
    <w:rsid w:val="64E30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324</Words>
  <Characters>1852</Characters>
  <Lines>15</Lines>
  <Paragraphs>4</Paragraphs>
  <TotalTime>0</TotalTime>
  <ScaleCrop>false</ScaleCrop>
  <LinksUpToDate>false</LinksUpToDate>
  <CharactersWithSpaces>2172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2020-12-09T04:51:38Z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