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重庆明宏瑞机械制造有限公司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重庆市九龙坡区华岩镇石龙村5组138号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吴安兰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15823442757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400000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5" w:name="最高管理者"/>
            <w:bookmarkEnd w:id="5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0311-2020-Q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0"/>
              </w:rPr>
            </w:pPr>
            <w:bookmarkStart w:id="12" w:name="审核类型ZB"/>
            <w:r>
              <w:rPr>
                <w:rFonts w:hint="eastAsia" w:ascii="宋体" w:hAnsi="宋体"/>
                <w:b/>
                <w:bCs/>
                <w:sz w:val="20"/>
              </w:rPr>
              <w:t>质量管理体系：初次认证第（二）阶段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2" w:leftChars="-45" w:hanging="200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/>
                <w:sz w:val="20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普通机械零配件的制造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17.05.03;17.10.02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GB/T19001-2016/ISO9001:2015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2020年12月11日 上午至2020年12月12日 下午 (共2.0天)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9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宋明珠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869" w:type="dxa"/>
            <w:gridSpan w:val="8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13830790052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ISC-247783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张广利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专家</w:t>
            </w:r>
          </w:p>
          <w:p>
            <w:pPr>
              <w:jc w:val="center"/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17.05.03,17.10.02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13752932938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ISC-JSZJ-204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9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宋明珠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李永忠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15101755070</w:t>
            </w:r>
          </w:p>
        </w:tc>
        <w:tc>
          <w:tcPr>
            <w:tcW w:w="1134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2020年12月9日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  <w:lang w:val="en-US" w:eastAsia="zh-CN"/>
              </w:rPr>
              <w:t>2020年12月9日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>
            <w:r>
              <w:rPr>
                <w:rFonts w:hint="eastAsia"/>
                <w:sz w:val="20"/>
                <w:lang w:val="en-US" w:eastAsia="zh-CN"/>
              </w:rPr>
              <w:t>2020年12月9日</w:t>
            </w:r>
          </w:p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pPr w:leftFromText="180" w:rightFromText="180" w:vertAnchor="text" w:horzAnchor="page" w:tblpX="801" w:tblpY="375"/>
        <w:tblOverlap w:val="never"/>
        <w:tblW w:w="10321" w:type="dxa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28"/>
        <w:gridCol w:w="1735"/>
        <w:gridCol w:w="7458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59" w:hRule="atLeast"/>
        </w:trPr>
        <w:tc>
          <w:tcPr>
            <w:tcW w:w="2863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</w:tcPr>
          <w:p>
            <w:pPr>
              <w:ind w:right="31" w:rightChars="13"/>
              <w:jc w:val="righ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安 排</w:t>
            </w:r>
          </w:p>
          <w:p>
            <w:pPr>
              <w:ind w:firstLine="91" w:firstLineChars="38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时 间</w:t>
            </w:r>
          </w:p>
        </w:tc>
        <w:tc>
          <w:tcPr>
            <w:tcW w:w="7458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审核部门/过程及涉及条款（参考）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90" w:hRule="atLeast"/>
        </w:trPr>
        <w:tc>
          <w:tcPr>
            <w:tcW w:w="2863" w:type="dxa"/>
            <w:gridSpan w:val="2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</w:tcPr>
          <w:p>
            <w:pPr>
              <w:rPr>
                <w:color w:val="auto"/>
              </w:rPr>
            </w:pPr>
          </w:p>
        </w:tc>
        <w:tc>
          <w:tcPr>
            <w:tcW w:w="74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5" w:hRule="atLeast"/>
        </w:trPr>
        <w:tc>
          <w:tcPr>
            <w:tcW w:w="11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12</w:t>
            </w:r>
          </w:p>
          <w:p>
            <w:pPr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月</w:t>
            </w:r>
          </w:p>
          <w:p>
            <w:pPr>
              <w:jc w:val="center"/>
              <w:rPr>
                <w:rFonts w:hint="eastAsia" w:ascii="宋体" w:hAnsi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11</w:t>
            </w:r>
          </w:p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日</w:t>
            </w:r>
          </w:p>
          <w:p>
            <w:pPr>
              <w:jc w:val="center"/>
              <w:rPr>
                <w:rFonts w:ascii="宋体" w:hAnsi="宋体"/>
                <w:color w:val="auto"/>
              </w:rPr>
            </w:pPr>
          </w:p>
          <w:p>
            <w:pPr>
              <w:jc w:val="center"/>
              <w:rPr>
                <w:rFonts w:ascii="宋体" w:hAnsi="宋体"/>
                <w:color w:val="auto"/>
              </w:rPr>
            </w:pPr>
          </w:p>
          <w:p>
            <w:pPr>
              <w:jc w:val="center"/>
              <w:rPr>
                <w:rFonts w:ascii="宋体" w:hAnsi="宋体"/>
                <w:color w:val="auto"/>
              </w:rPr>
            </w:pPr>
          </w:p>
          <w:p>
            <w:pPr>
              <w:jc w:val="center"/>
              <w:rPr>
                <w:rFonts w:hint="eastAsia" w:ascii="宋体" w:hAnsi="宋体"/>
                <w:color w:val="auto"/>
              </w:rPr>
            </w:pPr>
          </w:p>
          <w:p>
            <w:pPr>
              <w:jc w:val="center"/>
              <w:rPr>
                <w:rFonts w:ascii="宋体" w:hAnsi="宋体"/>
                <w:color w:val="auto"/>
              </w:rPr>
            </w:pPr>
          </w:p>
          <w:p>
            <w:pPr>
              <w:jc w:val="center"/>
              <w:rPr>
                <w:rFonts w:ascii="宋体" w:hAnsi="宋体"/>
                <w:color w:val="auto"/>
              </w:rPr>
            </w:pPr>
          </w:p>
          <w:p>
            <w:pPr>
              <w:jc w:val="center"/>
              <w:rPr>
                <w:rFonts w:ascii="宋体" w:hAnsi="宋体"/>
                <w:color w:val="auto"/>
              </w:rPr>
            </w:pPr>
          </w:p>
          <w:p>
            <w:pPr>
              <w:jc w:val="center"/>
              <w:rPr>
                <w:rFonts w:hint="eastAsia" w:ascii="宋体" w:hAnsi="宋体"/>
                <w:color w:val="auto"/>
              </w:rPr>
            </w:pPr>
          </w:p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>
            <w:pPr>
              <w:rPr>
                <w:rFonts w:hint="default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8: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00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-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0</w:t>
            </w:r>
          </w:p>
        </w:tc>
        <w:tc>
          <w:tcPr>
            <w:tcW w:w="745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eastAsia="宋体"/>
                <w:color w:val="auto"/>
                <w:sz w:val="18"/>
                <w:lang w:eastAsia="zh-CN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首次会议：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宋明珠、</w:t>
            </w:r>
            <w:r>
              <w:rPr>
                <w:sz w:val="20"/>
              </w:rPr>
              <w:t>张广利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09" w:hRule="atLeast"/>
        </w:trPr>
        <w:tc>
          <w:tcPr>
            <w:tcW w:w="11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</w:tcPr>
          <w:p>
            <w:pPr>
              <w:jc w:val="both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8:30-1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:00</w:t>
            </w:r>
          </w:p>
        </w:tc>
        <w:tc>
          <w:tcPr>
            <w:tcW w:w="745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default" w:ascii="宋体" w:hAnsi="宋体" w:eastAsia="宋体" w:cs="新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管理层: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宋明珠</w:t>
            </w:r>
          </w:p>
          <w:p>
            <w:pPr>
              <w:rPr>
                <w:rFonts w:hint="eastAsia" w:ascii="宋体" w:hAnsi="宋体" w:cs="新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 xml:space="preserve"> 4.1组织及其环境;4.2相关方需求与期望;4.3确定体系范围;4.4体系及其过程;5.1领导作用与承诺;5.2方针;5.3组织的角色、职责和权限；6.1应对风险和机遇的措施；6.2目标及其实现的</w:t>
            </w:r>
            <w:bookmarkStart w:id="17" w:name="_GoBack"/>
            <w:bookmarkEnd w:id="17"/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策划；6.3变更的策划；7.1.1资源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总则；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7.1.2人员；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7.1.6组织知识；9.1.1监测、分析和评价总则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9.3管理评审；10.1改进 总则；10.3持续改进；</w:t>
            </w:r>
          </w:p>
          <w:p>
            <w:pPr>
              <w:rPr>
                <w:rFonts w:ascii="宋体" w:hAnsi="宋体" w:cs="新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范围的确认、资质的确认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法律法规执行情况、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政府主管部门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质量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监督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抽查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情况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及顾客投诉情况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一阶段问题验证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。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25" w:hRule="atLeast"/>
        </w:trPr>
        <w:tc>
          <w:tcPr>
            <w:tcW w:w="11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>
            <w:pP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00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-1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:00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00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-1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:00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午休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45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default" w:ascii="宋体" w:hAnsi="宋体" w:eastAsia="宋体" w:cs="新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行政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部: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宋明珠</w:t>
            </w:r>
          </w:p>
          <w:p>
            <w:pPr>
              <w:rPr>
                <w:rFonts w:ascii="宋体" w:hAnsi="宋体" w:cs="新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5.3组织的角色、职责和权限；6.2质量目标及其实现的策划；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7.1.2人员；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7.2能力；7.3意识；7.4沟通；7.5文件化信息；9.1.3分析和评价；9.2内部审核；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25" w:hRule="atLeast"/>
        </w:trPr>
        <w:tc>
          <w:tcPr>
            <w:tcW w:w="11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>
            <w:pP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00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-1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:00</w:t>
            </w:r>
          </w:p>
        </w:tc>
        <w:tc>
          <w:tcPr>
            <w:tcW w:w="745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default" w:ascii="宋体" w:hAnsi="宋体" w:eastAsia="宋体" w:cs="新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质量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部: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宋明珠</w:t>
            </w:r>
            <w:r>
              <w:rPr>
                <w:rFonts w:hint="eastAsia"/>
                <w:color w:val="auto"/>
                <w:sz w:val="20"/>
                <w:lang w:eastAsia="zh-CN"/>
              </w:rPr>
              <w:t>（</w:t>
            </w:r>
            <w:r>
              <w:rPr>
                <w:sz w:val="20"/>
              </w:rPr>
              <w:t>张广利</w:t>
            </w:r>
            <w:r>
              <w:rPr>
                <w:rFonts w:hint="eastAsia"/>
                <w:color w:val="auto"/>
                <w:sz w:val="20"/>
                <w:lang w:eastAsia="zh-CN"/>
              </w:rPr>
              <w:t>）</w:t>
            </w:r>
          </w:p>
          <w:p>
            <w:pPr>
              <w:rPr>
                <w:rFonts w:hint="eastAsia" w:ascii="宋体" w:hAnsi="宋体" w:cs="新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5.3组织的角色、职责和权限；6.2质量目标及其实现的策划；7.1.5监视和测量资源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8.6产品和服务放行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8.7不合格输出的控制；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10.2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不合格和纠正措施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；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07" w:hRule="atLeast"/>
        </w:trPr>
        <w:tc>
          <w:tcPr>
            <w:tcW w:w="11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12</w:t>
            </w:r>
          </w:p>
          <w:p>
            <w:pPr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月</w:t>
            </w:r>
          </w:p>
          <w:p>
            <w:pPr>
              <w:jc w:val="center"/>
              <w:rPr>
                <w:rFonts w:hint="eastAsia" w:ascii="宋体" w:hAnsi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12</w:t>
            </w:r>
          </w:p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日</w:t>
            </w: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</w:tcPr>
          <w:p>
            <w:pPr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0</w:t>
            </w:r>
          </w:p>
          <w:p>
            <w:pPr>
              <w:rPr>
                <w:rFonts w:hint="default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458" w:type="dxa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eastAsia="宋体" w:cs="新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生产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技术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部：</w:t>
            </w:r>
            <w:r>
              <w:rPr>
                <w:rFonts w:hint="eastAsia"/>
                <w:color w:val="auto"/>
                <w:sz w:val="20"/>
                <w:lang w:eastAsia="zh-CN"/>
              </w:rPr>
              <w:t>宋明珠（</w:t>
            </w:r>
            <w:r>
              <w:rPr>
                <w:sz w:val="20"/>
              </w:rPr>
              <w:t>张广利</w:t>
            </w:r>
            <w:r>
              <w:rPr>
                <w:rFonts w:hint="eastAsia"/>
                <w:color w:val="auto"/>
                <w:sz w:val="20"/>
                <w:lang w:eastAsia="zh-CN"/>
              </w:rPr>
              <w:t>）</w:t>
            </w:r>
          </w:p>
          <w:p>
            <w:pPr>
              <w:rPr>
                <w:rFonts w:ascii="宋体" w:hAnsi="宋体" w:cs="新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5.3组织的角色、职责和权限；6.2质量目标及其实现的策划；7.1.3基础设施；7.1.4过程运行环境 ；8.1运行策划和控制；8.3设计开发控制；8.5.1生产和服务提供的控制；8.5.2标识和可追溯性；8.5.3顾客或外部供方的财产；8.5.4防护；8.5.5交付后的活动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8.5.6更改控制；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25" w:hRule="atLeast"/>
        </w:trPr>
        <w:tc>
          <w:tcPr>
            <w:tcW w:w="11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>
            <w:pPr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00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-1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:00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00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-1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:00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午休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458" w:type="dxa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新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供销部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:</w:t>
            </w:r>
            <w:r>
              <w:rPr>
                <w:rFonts w:hint="eastAsia"/>
                <w:color w:val="auto"/>
                <w:sz w:val="20"/>
                <w:lang w:eastAsia="zh-CN"/>
              </w:rPr>
              <w:t>宋明珠（</w:t>
            </w:r>
            <w:r>
              <w:rPr>
                <w:sz w:val="20"/>
              </w:rPr>
              <w:t>张广利</w:t>
            </w:r>
            <w:r>
              <w:rPr>
                <w:rFonts w:hint="eastAsia"/>
                <w:color w:val="auto"/>
                <w:sz w:val="20"/>
                <w:lang w:eastAsia="zh-CN"/>
              </w:rPr>
              <w:t>）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 xml:space="preserve"> </w:t>
            </w:r>
          </w:p>
          <w:p>
            <w:pPr>
              <w:rPr>
                <w:rFonts w:hint="eastAsia" w:ascii="宋体" w:hAnsi="宋体" w:cs="新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5.3组织的角色、职责和权限；6.2质量目标及其实现的策划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8.2产品和服务的要求；8.4外部提供过程、产品和服务的控制；9.1.2顾客满意；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0" w:hRule="atLeast"/>
        </w:trPr>
        <w:tc>
          <w:tcPr>
            <w:tcW w:w="11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top"/>
          </w:tcPr>
          <w:p>
            <w:pPr>
              <w:rPr>
                <w:rFonts w:hint="default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0</w:t>
            </w:r>
          </w:p>
        </w:tc>
        <w:tc>
          <w:tcPr>
            <w:tcW w:w="745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eastAsia="宋体" w:cs="新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审核组内部沟通,并与受审核方沟通；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11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>
            <w:pPr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：30-1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：00</w:t>
            </w:r>
          </w:p>
        </w:tc>
        <w:tc>
          <w:tcPr>
            <w:tcW w:w="745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新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末次会议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：</w:t>
            </w:r>
            <w:r>
              <w:rPr>
                <w:rFonts w:hint="eastAsia"/>
                <w:color w:val="auto"/>
                <w:sz w:val="20"/>
                <w:lang w:eastAsia="zh-CN"/>
              </w:rPr>
              <w:t>宋明珠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sz w:val="20"/>
              </w:rPr>
              <w:t>张广利</w:t>
            </w:r>
          </w:p>
        </w:tc>
      </w:tr>
    </w:tbl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2049" o:spid="_x0000_s2049" o:spt="202" type="#_x0000_t202" style="position:absolute;left:0pt;margin-left:360.75pt;margin-top:9.9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F187401"/>
    <w:rsid w:val="51567532"/>
    <w:rsid w:val="663A6B2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7</TotalTime>
  <ScaleCrop>false</ScaleCrop>
  <LinksUpToDate>false</LinksUpToDate>
  <CharactersWithSpaces>1266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宋明珠</cp:lastModifiedBy>
  <dcterms:modified xsi:type="dcterms:W3CDTF">2020-12-11T18:13:29Z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