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安徽毫景物业服务有限公司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0034-2019-SC</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