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襄阳高歌汽车部件有限公司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rPr>
          <w:rStyle w:val="10"/>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rFonts w:hint="default" w:eastAsia="宋体"/>
                <w:b/>
                <w:color w:val="000000" w:themeColor="text1"/>
                <w:sz w:val="20"/>
                <w:szCs w:val="20"/>
                <w:lang w:val="en-US" w:eastAsia="zh-CN"/>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张玉</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刘艳铃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襄阳高歌汽车部件有限公司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rPr>
                <w:rFonts w:ascii="宋体" w:hAnsi="宋体"/>
                <w:b/>
                <w:color w:val="000000" w:themeColor="text1"/>
                <w:sz w:val="20"/>
                <w:szCs w:val="20"/>
              </w:rPr>
            </w:pPr>
            <w:bookmarkStart w:id="1" w:name="注册地址"/>
            <w:r>
              <w:rPr>
                <w:rFonts w:ascii="宋体" w:hAnsi="宋体"/>
                <w:b/>
                <w:color w:val="000000" w:themeColor="text1"/>
                <w:sz w:val="20"/>
                <w:szCs w:val="20"/>
              </w:rPr>
              <w:t>襄阳市襄城区檀溪街道檀溪路198-1号国际商都1幢B1区2层2091室</w:t>
            </w:r>
            <w:bookmarkEnd w:id="1"/>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441021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rPr>
                <w:rFonts w:ascii="宋体" w:hAnsi="宋体"/>
                <w:b/>
                <w:color w:val="000000" w:themeColor="text1"/>
                <w:sz w:val="20"/>
                <w:szCs w:val="20"/>
              </w:rPr>
            </w:pPr>
            <w:bookmarkStart w:id="2" w:name="办公地址"/>
            <w:r>
              <w:rPr>
                <w:rFonts w:ascii="宋体" w:hAnsi="宋体"/>
                <w:b/>
                <w:color w:val="000000" w:themeColor="text1"/>
                <w:sz w:val="20"/>
                <w:szCs w:val="20"/>
              </w:rPr>
              <w:t>襄阳市高新区天籁大道23号</w:t>
            </w:r>
            <w:bookmarkEnd w:id="2"/>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441021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关浩</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0710-2812709</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关浩</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关浩</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王明均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0" w:lineRule="atLeast"/>
              <w:jc w:val="left"/>
              <w:rPr>
                <w:rFonts w:hint="eastAsia" w:ascii="宋体" w:hAnsi="宋体" w:cs="宋体"/>
                <w:kern w:val="0"/>
                <w:szCs w:val="21"/>
                <w:lang w:bidi="ar"/>
              </w:rPr>
            </w:pPr>
          </w:p>
          <w:p>
            <w:pPr>
              <w:spacing w:line="0" w:lineRule="atLeast"/>
              <w:jc w:val="left"/>
              <w:rPr>
                <w:b/>
                <w:bCs/>
                <w:color w:val="auto"/>
                <w:szCs w:val="21"/>
              </w:rPr>
            </w:pPr>
            <w:r>
              <w:rPr>
                <w:rFonts w:hint="eastAsia"/>
                <w:b/>
                <w:bCs/>
                <w:color w:val="auto"/>
                <w:szCs w:val="21"/>
              </w:rPr>
              <w:t>QMS:</w:t>
            </w:r>
            <w:bookmarkStart w:id="3" w:name="审核范围"/>
            <w:r>
              <w:rPr>
                <w:rFonts w:ascii="宋体" w:hAnsi="宋体"/>
                <w:b/>
                <w:color w:val="000000" w:themeColor="text1"/>
                <w:sz w:val="20"/>
                <w:szCs w:val="20"/>
              </w:rPr>
              <w:t>汽车零部件（电机保护罩、发电机支架）的生产及销售</w:t>
            </w:r>
            <w:bookmarkEnd w:id="3"/>
          </w:p>
          <w:p>
            <w:pPr>
              <w:pStyle w:val="2"/>
              <w:rPr>
                <w:rFonts w:hint="eastAsia" w:ascii="宋体" w:hAnsi="宋体" w:cs="楷体"/>
                <w:color w:val="000000"/>
                <w:szCs w:val="21"/>
                <w:shd w:val="clear" w:color="auto" w:fill="FFFFFF"/>
              </w:rPr>
            </w:pPr>
          </w:p>
          <w:p>
            <w:pPr>
              <w:spacing w:line="320" w:lineRule="exact"/>
              <w:rPr>
                <w:rFonts w:ascii="宋体" w:hAnsi="宋体"/>
                <w:b/>
                <w:color w:val="000000" w:themeColor="text1"/>
                <w:sz w:val="20"/>
                <w:szCs w:val="20"/>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ascii="宋体" w:hAnsi="宋体"/>
                <w:b/>
                <w:color w:val="000000" w:themeColor="text1"/>
                <w:sz w:val="20"/>
                <w:szCs w:val="20"/>
              </w:rPr>
            </w:pPr>
            <w:bookmarkStart w:id="4" w:name="专业代码"/>
            <w:r>
              <w:rPr>
                <w:rFonts w:ascii="宋体" w:hAnsi="宋体"/>
                <w:b/>
                <w:color w:val="000000" w:themeColor="text1"/>
                <w:sz w:val="20"/>
                <w:szCs w:val="20"/>
              </w:rPr>
              <w:t>22.03.02</w:t>
            </w:r>
            <w:bookmarkEnd w:id="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eastAsia="宋体" w:cs="宋体"/>
                <w:b/>
                <w:color w:val="000000" w:themeColor="text1"/>
                <w:sz w:val="20"/>
                <w:szCs w:val="20"/>
              </w:rPr>
              <w:sym w:font="Wingdings" w:char="00A8"/>
            </w:r>
            <w:r>
              <w:rPr>
                <w:rFonts w:hint="eastAsia" w:ascii="宋体" w:hAnsi="宋体"/>
                <w:b/>
                <w:color w:val="000000" w:themeColor="text1"/>
                <w:sz w:val="20"/>
                <w:szCs w:val="20"/>
              </w:rPr>
              <w:t xml:space="preserve">是   </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5" w:name="体系运行时间"/>
            <w:r>
              <w:rPr>
                <w:rFonts w:ascii="宋体" w:hAnsi="宋体"/>
                <w:b/>
                <w:color w:val="000000" w:themeColor="text1"/>
                <w:sz w:val="20"/>
                <w:szCs w:val="20"/>
              </w:rPr>
              <w:t>2020-06-10 0:00:00</w:t>
            </w:r>
            <w:bookmarkEnd w:id="5"/>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ascii="宋体" w:hAnsi="宋体"/>
                <w:b/>
                <w:color w:val="000000" w:themeColor="text1"/>
                <w:sz w:val="20"/>
                <w:szCs w:val="20"/>
              </w:rPr>
            </w:pPr>
            <w:r>
              <w:rPr>
                <w:rFonts w:hint="eastAsia" w:ascii="宋体" w:hAnsi="宋体"/>
                <w:b/>
                <w:color w:val="000000" w:themeColor="text1"/>
                <w:sz w:val="20"/>
                <w:szCs w:val="20"/>
                <w:lang w:val="en-US" w:eastAsia="zh-CN"/>
              </w:rPr>
              <w:t>办公室</w:t>
            </w:r>
          </w:p>
        </w:tc>
        <w:tc>
          <w:tcPr>
            <w:tcW w:w="6804" w:type="dxa"/>
            <w:vAlign w:val="top"/>
          </w:tcPr>
          <w:p>
            <w:p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负责内审的实施；负责人力资源管理；组织知识管理；组织内外部沟通；负责与顾客有关的过程及顾客满意度调查、负责外部供方控制、负责基础设施及工作环境管理；等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品质部</w:t>
            </w:r>
          </w:p>
        </w:tc>
        <w:tc>
          <w:tcPr>
            <w:tcW w:w="6804" w:type="dxa"/>
            <w:vAlign w:val="top"/>
          </w:tcPr>
          <w:p>
            <w:pPr>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负责监视测量设备管理、原材料检验、过程检验、成品的放行控制等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业务部</w:t>
            </w:r>
          </w:p>
        </w:tc>
        <w:tc>
          <w:tcPr>
            <w:tcW w:w="6804" w:type="dxa"/>
            <w:vAlign w:val="top"/>
          </w:tcPr>
          <w:p>
            <w:pPr>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负责采购、销售过程的控制，负责顾客满意度调查、负责供方评审、负责与顾客的沟通等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val="en-US" w:eastAsia="zh-CN"/>
              </w:rPr>
              <w:t>生产</w:t>
            </w:r>
            <w:r>
              <w:rPr>
                <w:rFonts w:hint="eastAsia" w:ascii="宋体" w:hAnsi="宋体"/>
                <w:b/>
                <w:color w:val="000000" w:themeColor="text1"/>
                <w:sz w:val="20"/>
                <w:szCs w:val="20"/>
                <w:lang w:eastAsia="zh-CN"/>
              </w:rPr>
              <w:t>部</w:t>
            </w:r>
          </w:p>
        </w:tc>
        <w:tc>
          <w:tcPr>
            <w:tcW w:w="6804" w:type="dxa"/>
          </w:tcPr>
          <w:p>
            <w:p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产品实现的策划及设计开发、生产过程控制、、监视测量管理体系、放行控制；不符合及纠正措施控制等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ind w:firstLine="1205" w:firstLineChars="600"/>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vAlign w:val="top"/>
          </w:tcPr>
          <w:p>
            <w:p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管理体系建立；组织应环境、相关方及风险机遇的识别及管理；方针、目标的制定；管理承诺；；职责权限的划分；管理评审等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2020</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rPr>
        <w:t xml:space="preserve"> </w:t>
      </w:r>
      <w:r>
        <w:rPr>
          <w:rFonts w:hint="eastAsia"/>
          <w:b/>
          <w:color w:val="auto"/>
          <w:spacing w:val="-10"/>
          <w:szCs w:val="21"/>
          <w:u w:val="single"/>
          <w:lang w:val="en-US" w:eastAsia="zh-CN"/>
        </w:rPr>
        <w:t>6</w:t>
      </w:r>
      <w:r>
        <w:rPr>
          <w:rFonts w:hint="eastAsia"/>
          <w:b/>
          <w:color w:val="auto"/>
          <w:spacing w:val="-10"/>
          <w:szCs w:val="21"/>
          <w:u w:val="single"/>
        </w:rPr>
        <w:t xml:space="preserve">  </w:t>
      </w:r>
      <w:r>
        <w:rPr>
          <w:rFonts w:hint="eastAsia"/>
          <w:b/>
          <w:color w:val="auto"/>
          <w:spacing w:val="-10"/>
          <w:szCs w:val="21"/>
        </w:rPr>
        <w:t>月</w:t>
      </w:r>
      <w:bookmarkStart w:id="6" w:name="OLE_LINK1"/>
      <w:r>
        <w:rPr>
          <w:rFonts w:hint="eastAsia"/>
          <w:b/>
          <w:color w:val="auto"/>
          <w:spacing w:val="-10"/>
          <w:szCs w:val="21"/>
          <w:u w:val="single"/>
        </w:rPr>
        <w:t xml:space="preserve">  </w:t>
      </w:r>
      <w:r>
        <w:rPr>
          <w:rFonts w:hint="eastAsia"/>
          <w:b/>
          <w:color w:val="auto"/>
          <w:spacing w:val="-10"/>
          <w:szCs w:val="21"/>
          <w:u w:val="single"/>
          <w:lang w:val="en-US" w:eastAsia="zh-CN"/>
        </w:rPr>
        <w:t>10</w:t>
      </w:r>
      <w:r>
        <w:rPr>
          <w:rFonts w:hint="eastAsia"/>
          <w:b/>
          <w:color w:val="000000" w:themeColor="text1"/>
          <w:spacing w:val="-10"/>
          <w:szCs w:val="21"/>
        </w:rPr>
        <w:t>日</w:t>
      </w:r>
      <w:bookmarkEnd w:id="6"/>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10</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rPr>
                <w:rFonts w:hint="eastAsia"/>
              </w:rPr>
            </w:pPr>
            <w:r>
              <w:rPr>
                <w:rFonts w:hint="eastAsia"/>
              </w:rPr>
              <w:t>襄阳高歌汽车部件有限公司，2014年08月14日成立，营业期限</w:t>
            </w:r>
            <w:r>
              <w:rPr>
                <w:rFonts w:hint="eastAsia"/>
              </w:rPr>
              <w:tab/>
            </w:r>
            <w:r>
              <w:rPr>
                <w:rFonts w:hint="eastAsia"/>
              </w:rPr>
              <w:t>2014-08-14 - 无限期   法定代表 郑章成</w:t>
            </w:r>
          </w:p>
          <w:p>
            <w:pPr>
              <w:rPr>
                <w:rFonts w:hint="eastAsia"/>
              </w:rPr>
            </w:pPr>
            <w:r>
              <w:rPr>
                <w:rFonts w:hint="eastAsia"/>
              </w:rPr>
              <w:t>经营范围：汽车配件（不含发动机）、摩托车配件的生产、销售；金属材料、塑料原料、工具、刀具的销售。（依法须经批准的项目,经相关部门批准后方可开展经营活动）</w:t>
            </w:r>
          </w:p>
          <w:p>
            <w:pPr>
              <w:jc w:val="both"/>
              <w:rPr>
                <w:rFonts w:hint="eastAsia" w:eastAsia="宋体" w:asciiTheme="minorEastAsia" w:hAnsi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认证范围在经营范围内。</w:t>
            </w:r>
            <w:r>
              <w:rPr>
                <w:rFonts w:hint="eastAsia" w:ascii="宋体" w:hAnsi="宋体"/>
                <w:b/>
                <w:bCs/>
              </w:rPr>
              <w:t>不适用条款:</w:t>
            </w:r>
            <w:r>
              <w:rPr>
                <w:rFonts w:hint="eastAsia" w:ascii="宋体" w:hAnsi="宋体"/>
                <w:b/>
                <w:bCs/>
                <w:lang w:val="en-US" w:eastAsia="zh-CN"/>
              </w:rPr>
              <w:t>Q</w:t>
            </w:r>
            <w:r>
              <w:rPr>
                <w:rFonts w:hint="eastAsia" w:ascii="宋体" w:hAnsi="宋体"/>
                <w:b/>
                <w:bCs/>
              </w:rPr>
              <w:t>8.3</w:t>
            </w:r>
            <w:r>
              <w:rPr>
                <w:rFonts w:hint="eastAsia" w:ascii="宋体" w:hAnsi="宋体"/>
                <w:b/>
                <w:bCs/>
                <w:lang w:eastAsia="zh-CN"/>
              </w:rPr>
              <w:t>，</w:t>
            </w:r>
            <w:r>
              <w:rPr>
                <w:rFonts w:hint="eastAsia" w:ascii="宋体" w:hAnsi="宋体"/>
                <w:b/>
                <w:color w:val="000000" w:themeColor="text1"/>
                <w:sz w:val="20"/>
                <w:szCs w:val="20"/>
              </w:rPr>
              <w:t>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 xml:space="preserve">汽车零部件（电机保护罩、发电机支架）的生产及销售 </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2"/>
              <w:rPr>
                <w:rFonts w:hint="default"/>
                <w:lang w:val="en-US"/>
              </w:rPr>
            </w:pPr>
            <w:r>
              <w:rPr>
                <w:rFonts w:hint="eastAsia" w:asciiTheme="minorEastAsia" w:hAnsiTheme="minorEastAsia" w:eastAsiaTheme="minorEastAsia" w:cstheme="minorEastAsia"/>
                <w:b w:val="0"/>
                <w:bCs w:val="0"/>
                <w:sz w:val="21"/>
                <w:szCs w:val="21"/>
              </w:rPr>
              <w:t>对于企业的外包过程也进行了充分识别，公司外包</w:t>
            </w:r>
            <w:r>
              <w:rPr>
                <w:rFonts w:hint="eastAsia" w:asciiTheme="minorEastAsia" w:hAnsiTheme="minorEastAsia" w:eastAsiaTheme="minorEastAsia" w:cstheme="minorEastAsia"/>
                <w:b w:val="0"/>
                <w:bCs w:val="0"/>
                <w:sz w:val="21"/>
                <w:szCs w:val="21"/>
                <w:lang w:eastAsia="zh-CN"/>
              </w:rPr>
              <w:t>过程</w:t>
            </w:r>
            <w:r>
              <w:rPr>
                <w:rFonts w:hint="eastAsia" w:asciiTheme="minorEastAsia" w:hAnsiTheme="minorEastAsia" w:eastAsiaTheme="minorEastAsia" w:cstheme="minorEastAsia"/>
                <w:b w:val="0"/>
                <w:bCs w:val="0"/>
                <w:sz w:val="21"/>
                <w:szCs w:val="21"/>
                <w:lang w:val="en-US" w:eastAsia="zh-CN"/>
              </w:rPr>
              <w:t>为模具加工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rPr>
                <w:rFonts w:hint="eastAsia" w:ascii="宋体" w:hAnsi="宋体"/>
                <w:kern w:val="2"/>
                <w:sz w:val="24"/>
                <w:lang w:val="en-US" w:eastAsia="zh-CN" w:bidi="ar-SA"/>
              </w:rPr>
            </w:pPr>
            <w:r>
              <w:rPr>
                <w:rFonts w:hint="eastAsia" w:ascii="宋体" w:hAnsi="宋体"/>
                <w:kern w:val="2"/>
                <w:sz w:val="24"/>
                <w:lang w:val="en-US" w:eastAsia="zh-CN" w:bidi="ar-SA"/>
              </w:rPr>
              <w:t>精益求精、质量第一、顾客满意。</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编制了《风险和机遇控制程序》，通过识别与评价对公司目标和战略方向相关影响其实现质量管理体系预期结果的各种内外部环境因素，有效应对风险和机遇。 </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查《质量风险和机遇清单》，公司面临的经营风险与机遇主要有：</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内部管理风险：领导对管理体系不重视，没有履行足够的承诺，未能配置足够的资源。公司人员不足，相对流动性大。失效文件投入使用，导致引发不良后果；数据信息不准确，导致分析的结论不合理。顾客投诉未能有效解决，顾客满意度低，导致顾客丢失。和竞争对手相比的优劣势分析失误，导致业务萎缩</w:t>
            </w:r>
            <w:r>
              <w:rPr>
                <w:rFonts w:asciiTheme="minorEastAsia" w:hAnsiTheme="minorEastAsia" w:eastAsiaTheme="minorEastAsia" w:cstheme="minorEastAsia"/>
                <w:sz w:val="18"/>
                <w:szCs w:val="18"/>
              </w:rPr>
              <w:t>.........</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制定了相应措施措施，符合要求。</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针对质量风险与机遇，质量负责人组织人员对质量控制风险进行了识别、分析和评价。 </w:t>
            </w:r>
          </w:p>
          <w:p>
            <w:pPr>
              <w:pStyle w:val="2"/>
              <w:numPr>
                <w:ilvl w:val="0"/>
                <w:numId w:val="0"/>
              </w:numPr>
              <w:ind w:leftChars="0"/>
            </w:pPr>
            <w:r>
              <w:rPr>
                <w:rFonts w:hint="eastAsia" w:asciiTheme="minorEastAsia" w:hAnsiTheme="minorEastAsia" w:eastAsiaTheme="minorEastAsia" w:cstheme="minorEastAsia"/>
                <w:sz w:val="18"/>
                <w:szCs w:val="18"/>
              </w:rPr>
              <w:t>通过内审、管评、目标考核等来评价风险和机遇应对措施的有效性。公司的风险和机遇控制基本符合要求。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ascii="宋体" w:hAnsi="宋体"/>
                <w:kern w:val="2"/>
                <w:sz w:val="24"/>
                <w:lang w:val="en-US" w:eastAsia="zh-CN" w:bidi="ar-SA"/>
              </w:rPr>
            </w:pPr>
            <w:r>
              <w:rPr>
                <w:rFonts w:hint="eastAsia" w:ascii="宋体" w:hAnsi="宋体"/>
                <w:kern w:val="2"/>
                <w:sz w:val="24"/>
                <w:lang w:val="en-US" w:eastAsia="zh-CN" w:bidi="ar-SA"/>
              </w:rPr>
              <w:t>发电机支架：激光切割－－下料----焊接—检验入库-</w:t>
            </w:r>
          </w:p>
          <w:p>
            <w:pPr>
              <w:rPr>
                <w:rFonts w:hint="eastAsia" w:ascii="宋体" w:hAnsi="宋体"/>
                <w:kern w:val="2"/>
                <w:sz w:val="24"/>
                <w:lang w:val="en-US" w:eastAsia="zh-CN" w:bidi="ar-SA"/>
              </w:rPr>
            </w:pPr>
            <w:r>
              <w:rPr>
                <w:rFonts w:hint="eastAsia" w:ascii="宋体" w:hAnsi="宋体"/>
                <w:kern w:val="2"/>
                <w:sz w:val="24"/>
                <w:lang w:val="en-US" w:eastAsia="zh-CN" w:bidi="ar-SA"/>
              </w:rPr>
              <w:t>电机保护罩：剪板-----落料----成型(压筋成型)---检验-入库</w:t>
            </w:r>
          </w:p>
          <w:p>
            <w:pPr>
              <w:rPr>
                <w:rFonts w:hint="eastAsia"/>
                <w:color w:val="000000"/>
                <w:szCs w:val="21"/>
                <w:lang w:val="en-US" w:eastAsia="zh-CN"/>
              </w:rPr>
            </w:pPr>
            <w:r>
              <w:rPr>
                <w:rFonts w:hint="eastAsia"/>
                <w:color w:val="000000"/>
                <w:szCs w:val="21"/>
                <w:lang w:val="en-US" w:eastAsia="zh-CN"/>
              </w:rPr>
              <w:t>销售：客户接触----签订合同------采购-----生产----检验-----验收</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中关键过程有</w:t>
            </w:r>
            <w:r>
              <w:rPr>
                <w:rFonts w:hint="eastAsia" w:ascii="宋体" w:hAnsi="宋体"/>
                <w:b/>
                <w:color w:val="auto"/>
                <w:sz w:val="20"/>
                <w:szCs w:val="20"/>
                <w:u w:val="single"/>
              </w:rPr>
              <w:t xml:space="preserve">    </w:t>
            </w:r>
            <w:r>
              <w:rPr>
                <w:rFonts w:hint="eastAsia" w:ascii="宋体" w:hAnsi="宋体"/>
                <w:kern w:val="2"/>
                <w:sz w:val="24"/>
                <w:lang w:val="en-US" w:eastAsia="zh-CN" w:bidi="ar-SA"/>
              </w:rPr>
              <w:t>激光切割</w:t>
            </w:r>
            <w:r>
              <w:rPr>
                <w:rFonts w:hint="eastAsia" w:ascii="宋体" w:hAnsi="宋体"/>
                <w:color w:val="auto"/>
                <w:szCs w:val="21"/>
              </w:rPr>
              <w:t>工</w:t>
            </w:r>
            <w:r>
              <w:rPr>
                <w:rFonts w:hint="eastAsia" w:ascii="宋体" w:hAnsi="宋体"/>
                <w:b/>
                <w:color w:val="auto"/>
                <w:sz w:val="20"/>
                <w:szCs w:val="20"/>
                <w:u w:val="single"/>
              </w:rPr>
              <w:t xml:space="preserve">       </w:t>
            </w:r>
          </w:p>
          <w:p>
            <w:pPr>
              <w:tabs>
                <w:tab w:val="left" w:pos="540"/>
              </w:tabs>
              <w:spacing w:line="300" w:lineRule="exact"/>
              <w:ind w:left="201" w:hanging="201" w:hangingChars="100"/>
              <w:rPr>
                <w:rFonts w:hint="default"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cs="Times New Roman"/>
                <w:color w:val="FF0000"/>
                <w:szCs w:val="21"/>
                <w:highlight w:val="none"/>
                <w:lang w:val="en-US" w:eastAsia="zh-CN"/>
              </w:rPr>
              <w:t>焊接过程   销售过程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2050" o:spid="_x0000_s2050"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w:t>
            </w:r>
            <w:r>
              <w:rPr>
                <w:rFonts w:hint="eastAsia" w:ascii="宋体" w:hAnsi="宋体"/>
                <w:b/>
                <w:color w:val="000000" w:themeColor="text1"/>
                <w:sz w:val="20"/>
                <w:szCs w:val="20"/>
                <w:u w:val="none"/>
              </w:rPr>
              <w:t xml:space="preserve"> </w:t>
            </w:r>
            <w:r>
              <w:rPr>
                <w:rFonts w:hint="eastAsia" w:ascii="宋体" w:hAnsi="宋体"/>
                <w:sz w:val="21"/>
                <w:szCs w:val="21"/>
                <w:lang w:val="en-US" w:eastAsia="zh-CN"/>
              </w:rPr>
              <w:t>因该公司的</w:t>
            </w:r>
            <w:r>
              <w:rPr>
                <w:rFonts w:hint="eastAsia" w:ascii="宋体" w:hAnsi="宋体"/>
                <w:szCs w:val="21"/>
              </w:rPr>
              <w:t xml:space="preserve">汽车零部件（电机保护罩、发电机支架）的生产及销售 </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bCs/>
                <w:szCs w:val="21"/>
              </w:rPr>
              <w:t>文审</w:t>
            </w:r>
            <w:r>
              <w:rPr>
                <w:rFonts w:hint="eastAsia"/>
                <w:bCs/>
                <w:szCs w:val="21"/>
                <w:lang w:val="en-US" w:eastAsia="zh-CN"/>
              </w:rPr>
              <w:t>整改</w:t>
            </w:r>
            <w:r>
              <w:rPr>
                <w:rFonts w:hint="eastAsia"/>
                <w:bCs/>
                <w:szCs w:val="21"/>
              </w:rPr>
              <w:t>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pStyle w:val="2"/>
              <w:rPr>
                <w:rFonts w:hint="eastAsia" w:ascii="宋体" w:hAnsi="宋体" w:eastAsia="宋体"/>
                <w:b/>
                <w:color w:val="000000" w:themeColor="text1"/>
                <w:sz w:val="20"/>
                <w:szCs w:val="20"/>
                <w:lang w:eastAsia="zh-CN"/>
              </w:rPr>
            </w:pPr>
            <w:r>
              <w:rPr>
                <w:rFonts w:hint="eastAsia"/>
                <w:bCs/>
                <w:szCs w:val="21"/>
              </w:rPr>
              <w:t>该公司员工共</w:t>
            </w:r>
            <w:r>
              <w:rPr>
                <w:rFonts w:hint="eastAsia"/>
                <w:bCs/>
                <w:szCs w:val="21"/>
                <w:lang w:val="en-US" w:eastAsia="zh-CN"/>
              </w:rPr>
              <w:t>25</w:t>
            </w:r>
            <w:r>
              <w:rPr>
                <w:rFonts w:hint="eastAsia"/>
                <w:bCs/>
                <w:szCs w:val="21"/>
              </w:rPr>
              <w:t>人，管理人员</w:t>
            </w:r>
            <w:r>
              <w:rPr>
                <w:rFonts w:hint="eastAsia"/>
                <w:bCs/>
                <w:szCs w:val="21"/>
                <w:lang w:val="en-US" w:eastAsia="zh-CN"/>
              </w:rPr>
              <w:t>4</w:t>
            </w:r>
            <w:r>
              <w:rPr>
                <w:rFonts w:hint="eastAsia"/>
                <w:bCs/>
                <w:szCs w:val="21"/>
              </w:rPr>
              <w:t>人。有专业的</w:t>
            </w:r>
            <w:r>
              <w:rPr>
                <w:rFonts w:hint="eastAsia"/>
                <w:bCs/>
                <w:szCs w:val="21"/>
                <w:lang w:val="en-US" w:eastAsia="zh-CN"/>
              </w:rPr>
              <w:t>销售</w:t>
            </w:r>
            <w:r>
              <w:rPr>
                <w:rFonts w:hint="eastAsia"/>
                <w:bCs/>
                <w:szCs w:val="21"/>
              </w:rPr>
              <w:t>人员</w:t>
            </w:r>
            <w:r>
              <w:rPr>
                <w:rFonts w:hint="eastAsia"/>
                <w:bCs/>
                <w:szCs w:val="21"/>
                <w:lang w:eastAsia="zh-CN"/>
              </w:rPr>
              <w:t>、技术人员</w:t>
            </w:r>
            <w:r>
              <w:rPr>
                <w:rFonts w:hint="eastAsia"/>
                <w:bCs/>
                <w:szCs w:val="21"/>
              </w:rPr>
              <w:t>，能</w:t>
            </w:r>
            <w:r>
              <w:rPr>
                <w:rFonts w:hint="eastAsia"/>
                <w:bCs/>
                <w:szCs w:val="21"/>
                <w:lang w:eastAsia="zh-CN"/>
              </w:rPr>
              <w:t>满足</w:t>
            </w:r>
            <w:r>
              <w:rPr>
                <w:rFonts w:hint="eastAsia" w:ascii="宋体" w:hAnsi="宋体"/>
                <w:szCs w:val="21"/>
              </w:rPr>
              <w:t>机械零部件的销售及技术服务</w:t>
            </w:r>
            <w:r>
              <w:rPr>
                <w:rFonts w:hint="eastAsia" w:ascii="宋体" w:hAnsi="宋体" w:cs="宋体"/>
                <w:kern w:val="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default"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生产设备：</w:t>
            </w:r>
            <w:r>
              <w:rPr>
                <w:rFonts w:hint="eastAsia" w:ascii="宋体" w:hAnsi="宋体"/>
                <w:color w:val="auto"/>
              </w:rPr>
              <w:t>车</w:t>
            </w:r>
            <w:r>
              <w:rPr>
                <w:rFonts w:hint="eastAsia" w:ascii="宋体" w:hAnsi="宋体"/>
                <w:color w:val="auto"/>
                <w:lang w:val="en-US" w:eastAsia="zh-CN"/>
              </w:rPr>
              <w:t>床</w:t>
            </w:r>
            <w:r>
              <w:rPr>
                <w:rFonts w:hint="eastAsia" w:ascii="宋体" w:hAnsi="宋体"/>
                <w:color w:val="auto"/>
              </w:rPr>
              <w:t>、</w:t>
            </w:r>
            <w:r>
              <w:rPr>
                <w:rFonts w:hint="eastAsia" w:ascii="宋体" w:hAnsi="宋体"/>
                <w:color w:val="auto"/>
                <w:lang w:val="en-US" w:eastAsia="zh-CN"/>
              </w:rPr>
              <w:t>剪板机、钻床、激光切割机、电焊机</w:t>
            </w:r>
            <w:r>
              <w:rPr>
                <w:rFonts w:hint="eastAsia"/>
                <w:color w:val="auto"/>
                <w:szCs w:val="21"/>
              </w:rPr>
              <w:t>等</w:t>
            </w:r>
          </w:p>
          <w:p>
            <w:pPr>
              <w:spacing w:line="240" w:lineRule="exact"/>
              <w:rPr>
                <w:rFonts w:ascii="宋体" w:hAnsi="宋体"/>
                <w:b/>
                <w:color w:val="000000" w:themeColor="text1"/>
                <w:sz w:val="20"/>
                <w:szCs w:val="20"/>
              </w:rPr>
            </w:pPr>
            <w:r>
              <w:rPr>
                <w:rFonts w:hint="eastAsia" w:ascii="黑体" w:hAnsi="黑体" w:eastAsia="黑体" w:cs="黑体"/>
                <w:color w:val="000000"/>
                <w:sz w:val="21"/>
                <w:szCs w:val="21"/>
              </w:rPr>
              <w:t>办公设备:电脑/打印机/传真机/电话等</w:t>
            </w:r>
            <w:r>
              <w:rPr>
                <w:rFonts w:hint="eastAsia" w:ascii="Times New Roman" w:hAnsi="Times New Roman" w:eastAsia="宋体" w:cs="Lucida Sans"/>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rPr>
                <w:rFonts w:hint="eastAsia"/>
              </w:rPr>
            </w:pPr>
            <w:r>
              <w:rPr>
                <w:rFonts w:hint="eastAsia"/>
              </w:rPr>
              <w:t>监视和测量资源</w:t>
            </w:r>
          </w:p>
          <w:p>
            <w:pPr>
              <w:rPr>
                <w:rFonts w:hint="default" w:ascii="宋体" w:hAnsi="宋体" w:eastAsia="宋体"/>
                <w:b/>
                <w:color w:val="000000" w:themeColor="text1"/>
                <w:sz w:val="20"/>
                <w:szCs w:val="20"/>
                <w:lang w:val="en-US" w:eastAsia="zh-CN"/>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r>
              <w:rPr>
                <w:rFonts w:hint="eastAsia"/>
                <w:lang w:val="en-US" w:eastAsia="zh-CN"/>
              </w:rPr>
              <w:t>提供有高度尺检验报告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2"/>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2"/>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r>
              <w:rPr>
                <w:rFonts w:hint="eastAsia"/>
              </w:rPr>
              <w:t>提供《特殊过程确认记录表》，确认内容包括：</w:t>
            </w:r>
            <w:r>
              <w:rPr>
                <w:rFonts w:hint="eastAsia" w:ascii="宋体" w:hAnsi="宋体"/>
                <w:szCs w:val="21"/>
              </w:rPr>
              <w:t xml:space="preserve">汽车零部件（电机保护罩、发电机支架）的生产及销售 </w:t>
            </w:r>
            <w:r>
              <w:rPr>
                <w:rFonts w:hint="eastAsia"/>
              </w:rPr>
              <w:t>和程序、设备工具的认可、人员资格的鉴定、记录要求等。评审结论：根据公司实际情况，</w:t>
            </w:r>
            <w:r>
              <w:rPr>
                <w:rFonts w:hint="eastAsia" w:ascii="宋体" w:hAnsi="宋体"/>
                <w:szCs w:val="21"/>
                <w:lang w:val="en-US" w:eastAsia="zh-CN"/>
              </w:rPr>
              <w:t>激光切割</w:t>
            </w:r>
            <w:r>
              <w:rPr>
                <w:rFonts w:hint="eastAsia" w:ascii="宋体" w:hAnsi="宋体"/>
                <w:szCs w:val="21"/>
              </w:rPr>
              <w:t>过程、销售过程</w:t>
            </w:r>
            <w:r>
              <w:rPr>
                <w:rFonts w:hint="eastAsia"/>
              </w:rPr>
              <w:t xml:space="preserve">实现过程按照公司质量控制管理制度进行，过程所用基础设施均处在完好状态，从业人员经过培训，胜任本职工作，可以提供满足顾客要求、法律法规要求的服务。 </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Cs w:val="21"/>
              </w:rPr>
            </w:pPr>
            <w:r>
              <w:rPr>
                <w:rFonts w:hint="eastAsia" w:ascii="宋体" w:hAnsi="宋体" w:cs="宋体"/>
                <w:szCs w:val="21"/>
              </w:rPr>
              <w:t>制定并实施了产品检验控制规定，规定了公司各管理层次和品质检测部门在各阶段对产品服务质量实施检查与验收的管理要求。内容基本具备全面性、系统性及可操作性。质量检查与验收均在交付顾客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ascii="宋体" w:hAnsi="宋体" w:cs="宋体"/>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auto"/>
                <w:sz w:val="20"/>
                <w:szCs w:val="20"/>
              </w:rPr>
            </w:pPr>
          </w:p>
          <w:p>
            <w:pPr>
              <w:spacing w:line="240" w:lineRule="exact"/>
              <w:rPr>
                <w:rFonts w:hint="eastAsia" w:eastAsia="宋体"/>
                <w:b/>
                <w:color w:val="000000" w:themeColor="text1"/>
                <w:sz w:val="20"/>
                <w:szCs w:val="20"/>
                <w:lang w:eastAsia="zh-CN"/>
              </w:rPr>
            </w:pPr>
            <w:r>
              <w:rPr>
                <w:rFonts w:hint="eastAsia"/>
                <w:b w:val="0"/>
                <w:bCs/>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2"/>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2"/>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szCs w:val="21"/>
                <w:lang w:val="en-US" w:eastAsia="zh-CN"/>
              </w:rPr>
              <w:t>1</w:t>
            </w:r>
            <w:r>
              <w:rPr>
                <w:rFonts w:hint="eastAsia" w:ascii="宋体" w:hAnsi="宋体" w:cs="宋体"/>
                <w:szCs w:val="21"/>
              </w:rPr>
              <w:t>月-2020年9月目标的测量，总体已达到或超过了规定的目标值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98分，总体实现了顾客满意度的质量目标要求。</w:t>
            </w:r>
          </w:p>
          <w:p>
            <w:pPr>
              <w:spacing w:line="240" w:lineRule="exact"/>
              <w:ind w:left="100" w:leftChars="0" w:hanging="100" w:hanging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ascii="宋体" w:hAnsi="宋体"/>
                <w:szCs w:val="21"/>
              </w:rPr>
              <w:t>建立有《内部审核控制程序》，规定了内审频次一年一次，内审时间：</w:t>
            </w:r>
            <w:r>
              <w:rPr>
                <w:rFonts w:hint="eastAsia"/>
              </w:rPr>
              <w:t>2020年</w:t>
            </w:r>
            <w:r>
              <w:rPr>
                <w:rFonts w:hint="eastAsia"/>
                <w:lang w:val="en-US" w:eastAsia="zh-CN"/>
              </w:rPr>
              <w:t>9</w:t>
            </w:r>
            <w:r>
              <w:rPr>
                <w:rFonts w:hint="eastAsia"/>
              </w:rPr>
              <w:t>月</w:t>
            </w:r>
            <w:r>
              <w:rPr>
                <w:rFonts w:hint="eastAsia"/>
                <w:lang w:val="en-US" w:eastAsia="zh-CN"/>
              </w:rPr>
              <w:t>12</w:t>
            </w:r>
            <w:r>
              <w:rPr>
                <w:rFonts w:hint="eastAsia"/>
              </w:rPr>
              <w:t>日</w:t>
            </w:r>
            <w:r>
              <w:rPr>
                <w:rFonts w:hint="eastAsia" w:ascii="宋体" w:hAnsi="宋体"/>
                <w:szCs w:val="21"/>
              </w:rPr>
              <w:t>，拟定了审核实施表，明确了内审范围，内审人员经培训合格上岗，能力满足要求，未出现审核本部门情况，内审不符合项1项，已及时采取纠正措施后，经内审员验证关闭。内审的有效性需要改善</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hint="eastAsia" w:ascii="宋体" w:hAnsi="宋体" w:cs="宋体"/>
                <w:szCs w:val="21"/>
              </w:rPr>
            </w:pP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rPr>
              <w:t>2020年</w:t>
            </w:r>
            <w:r>
              <w:rPr>
                <w:rFonts w:hint="eastAsia"/>
                <w:lang w:val="en-US" w:eastAsia="zh-CN"/>
              </w:rPr>
              <w:t>9</w:t>
            </w:r>
            <w:r>
              <w:rPr>
                <w:rFonts w:hint="eastAsia"/>
              </w:rPr>
              <w:t>月</w:t>
            </w:r>
            <w:r>
              <w:rPr>
                <w:rFonts w:hint="eastAsia"/>
                <w:lang w:val="en-US" w:eastAsia="zh-CN"/>
              </w:rPr>
              <w:t>25</w:t>
            </w:r>
            <w:r>
              <w:rPr>
                <w:rFonts w:hint="eastAsia"/>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20" w:firstLineChars="200"/>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lang w:eastAsia="zh-CN"/>
              </w:rPr>
              <w:t>一阶段</w:t>
            </w:r>
            <w:r>
              <w:rPr>
                <w:rFonts w:hint="eastAsia"/>
                <w:bCs/>
                <w:szCs w:val="21"/>
                <w:lang w:val="en-US" w:eastAsia="zh-CN"/>
              </w:rPr>
              <w:t>未提出书面问题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auto"/>
          <w:lang w:val="en-US" w:eastAsia="zh-CN"/>
        </w:rPr>
        <w:t>0</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b/>
                <w:color w:val="000000" w:themeColor="text1"/>
                <w:spacing w:val="-10"/>
                <w:sz w:val="22"/>
                <w:szCs w:val="22"/>
              </w:rPr>
              <w:sym w:font="Wingdings" w:char="00A8"/>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6"/>
              <w:spacing w:line="340" w:lineRule="exact"/>
              <w:ind w:left="1453" w:hanging="1033"/>
              <w:rPr>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襄阳高歌汽车部件有限公司</w:t>
            </w:r>
            <w:r>
              <w:rPr>
                <w:rFonts w:hint="eastAsia"/>
                <w:color w:val="000000"/>
                <w:szCs w:val="21"/>
                <w:lang w:val="en-US" w:eastAsia="zh-CN"/>
              </w:rPr>
              <w:t xml:space="preserve"> </w:t>
            </w:r>
            <w:r>
              <w:rPr>
                <w:rFonts w:hint="eastAsia"/>
                <w:color w:val="auto"/>
                <w:kern w:val="2"/>
                <w:sz w:val="21"/>
                <w:szCs w:val="21"/>
                <w:lang w:val="en-GB"/>
              </w:rPr>
              <w:t>的</w:t>
            </w:r>
          </w:p>
          <w:p>
            <w:pPr>
              <w:pStyle w:val="16"/>
              <w:spacing w:line="340" w:lineRule="exact"/>
              <w:ind w:left="1441"/>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质量</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olor w:val="auto"/>
                      <w:kern w:val="2"/>
                      <w:sz w:val="21"/>
                      <w:szCs w:val="21"/>
                      <w:lang w:val="en-GB"/>
                    </w:rPr>
                    <w:t>符合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适用要求</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实现预期结果的能力</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满足</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内部审核和管理评审过程</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s="宋体"/>
                      <w:color w:val="auto"/>
                      <w:sz w:val="21"/>
                      <w:szCs w:val="21"/>
                    </w:rPr>
                    <w:t>审核目的</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达到</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16"/>
                    <w:spacing w:line="34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16"/>
                    <w:spacing w:line="340" w:lineRule="exact"/>
                    <w:jc w:val="both"/>
                    <w:rPr>
                      <w:color w:val="auto"/>
                      <w:kern w:val="2"/>
                      <w:sz w:val="21"/>
                      <w:szCs w:val="21"/>
                      <w:lang w:val="en-GB"/>
                    </w:rPr>
                  </w:pPr>
                  <w:r>
                    <w:rPr>
                      <w:rFonts w:hint="eastAsia" w:ascii="宋体" w:hAnsi="宋体" w:cs="宋体"/>
                      <w:b/>
                      <w:color w:val="auto"/>
                      <w:sz w:val="21"/>
                      <w:szCs w:val="21"/>
                    </w:rPr>
                    <w:t>■</w:t>
                  </w:r>
                  <w:r>
                    <w:rPr>
                      <w:rFonts w:hint="eastAsia" w:cs="宋体"/>
                      <w:color w:val="auto"/>
                      <w:sz w:val="21"/>
                      <w:szCs w:val="21"/>
                    </w:rPr>
                    <w:t>有效</w:t>
                  </w:r>
                </w:p>
              </w:tc>
              <w:tc>
                <w:tcPr>
                  <w:tcW w:w="1134" w:type="dxa"/>
                </w:tcPr>
                <w:p>
                  <w:pPr>
                    <w:pStyle w:val="16"/>
                    <w:spacing w:line="340" w:lineRule="exact"/>
                    <w:jc w:val="both"/>
                    <w:rPr>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rPr>
                <w:b/>
                <w:color w:val="000000" w:themeColor="text1"/>
                <w:sz w:val="22"/>
                <w:szCs w:val="22"/>
              </w:rPr>
            </w:pP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p>
            <w:pPr>
              <w:spacing w:line="240" w:lineRule="exact"/>
              <w:rPr>
                <w:rFonts w:hint="eastAsia" w:eastAsia="宋体"/>
                <w:b/>
                <w:color w:val="000000" w:themeColor="text1"/>
                <w:sz w:val="22"/>
                <w:szCs w:val="22"/>
                <w:lang w:eastAsia="zh-CN"/>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w:t>
            </w:r>
            <w:r>
              <w:rPr>
                <w:rFonts w:hint="eastAsia"/>
                <w:bCs/>
                <w:color w:val="000000" w:themeColor="text1"/>
                <w:szCs w:val="21"/>
              </w:rPr>
              <w:t>制。</w:t>
            </w:r>
            <w:r>
              <w:rPr>
                <w:rFonts w:hint="eastAsia"/>
                <w:bCs/>
                <w:color w:val="000000" w:themeColor="text1"/>
                <w:szCs w:val="21"/>
                <w:lang w:val="en-US" w:eastAsia="zh-CN"/>
              </w:rPr>
              <w:t>因远程审核，没有对</w:t>
            </w:r>
            <w:r>
              <w:rPr>
                <w:rFonts w:hint="eastAsia"/>
                <w:bCs/>
                <w:color w:val="000000" w:themeColor="text1"/>
                <w:szCs w:val="21"/>
              </w:rPr>
              <w:t>现场开具不符合项</w:t>
            </w:r>
            <w:r>
              <w:rPr>
                <w:rFonts w:hint="eastAsia"/>
                <w:bCs/>
                <w:color w:val="000000" w:themeColor="text1"/>
                <w:szCs w:val="21"/>
                <w:lang w:eastAsia="zh-CN"/>
              </w:rPr>
              <w:t>，</w:t>
            </w:r>
            <w:r>
              <w:rPr>
                <w:rFonts w:hint="eastAsia"/>
                <w:bCs/>
                <w:color w:val="000000" w:themeColor="text1"/>
                <w:szCs w:val="21"/>
                <w:lang w:val="en-US" w:eastAsia="zh-CN"/>
              </w:rPr>
              <w:t>公司在疫情结束后会安排现场审核，对远程审核进行核验，根据本次审核的情况</w:t>
            </w:r>
            <w:r>
              <w:rPr>
                <w:rFonts w:hint="eastAsia"/>
                <w:bCs/>
                <w:color w:val="000000" w:themeColor="text1"/>
                <w:szCs w:val="21"/>
              </w:rPr>
              <w:t>，同意推荐认证注册</w:t>
            </w:r>
            <w:r>
              <w:rPr>
                <w:rFonts w:hint="eastAsia"/>
                <w:bCs/>
                <w:color w:val="000000" w:themeColor="text1"/>
                <w:szCs w:val="21"/>
                <w:lang w:eastAsia="zh-CN"/>
              </w:rPr>
              <w:t>。</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pStyle w:val="2"/>
            </w:pPr>
            <w:r>
              <w:rPr>
                <w:rFonts w:hint="eastAsia" w:ascii="宋体" w:hAnsi="宋体"/>
                <w:szCs w:val="21"/>
              </w:rPr>
              <w:t xml:space="preserve">汽车零部件（电机保护罩、发电机支架）的生产及销售 </w:t>
            </w:r>
          </w:p>
          <w:p>
            <w:pPr>
              <w:rPr>
                <w:b/>
                <w:color w:val="000000" w:themeColor="text1"/>
              </w:rPr>
            </w:pPr>
            <w:r>
              <w:rPr>
                <w:rFonts w:hint="eastAsia" w:ascii="宋体" w:hAnsi="宋体" w:eastAsia="宋体" w:cs="宋体"/>
                <w:b/>
                <w:color w:val="000000" w:themeColor="text1"/>
                <w:spacing w:val="-10"/>
                <w:szCs w:val="21"/>
                <w:lang w:eastAsia="zh-CN"/>
              </w:rPr>
              <w:sym w:font="Wingdings" w:char="00A8"/>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r>
              <w:rPr>
                <w:rFonts w:hint="eastAsia" w:ascii="宋体" w:hAnsi="宋体"/>
                <w:szCs w:val="2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color w:val="000000" w:themeColor="text1"/>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numPr>
          <w:ilvl w:val="0"/>
          <w:numId w:val="4"/>
        </w:numPr>
        <w:spacing w:beforeLines="50" w:afterLines="50"/>
        <w:ind w:left="62" w:leftChars="-405" w:hanging="912" w:hangingChars="326"/>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1905000" cy="476250"/>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905000" cy="47625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QMS(  )个一般不符合，(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zCs w:val="21"/>
        </w:rPr>
        <w:sym w:font="Wingdings" w:char="00A8"/>
      </w:r>
      <w:r>
        <w:rPr>
          <w:rFonts w:hint="eastAsia"/>
          <w:b/>
          <w:color w:val="000000" w:themeColor="text1"/>
          <w:szCs w:val="21"/>
        </w:rPr>
        <w:t>OHSMS(个一般不符合，(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288290"/>
            <wp:effectExtent l="0" t="0" r="952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28829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10</w:t>
      </w:r>
      <w:r>
        <w:rPr>
          <w:rFonts w:hint="eastAsia"/>
          <w:b/>
          <w:color w:val="000000" w:themeColor="text1"/>
          <w:szCs w:val="21"/>
        </w:rPr>
        <w:t xml:space="preserve">  月 </w:t>
      </w:r>
      <w:r>
        <w:rPr>
          <w:rFonts w:hint="eastAsia"/>
          <w:b/>
          <w:color w:val="000000" w:themeColor="text1"/>
          <w:szCs w:val="21"/>
          <w:lang w:val="en-US" w:eastAsia="zh-CN"/>
        </w:rPr>
        <w:t>21</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5769BE"/>
    <w:multiLevelType w:val="singleLevel"/>
    <w:tmpl w:val="505769BE"/>
    <w:lvl w:ilvl="0" w:tentative="0">
      <w:start w:val="13"/>
      <w:numFmt w:val="chineseCounting"/>
      <w:suff w:val="space"/>
      <w:lvlText w:val="%1、"/>
      <w:lvlJc w:val="left"/>
      <w:rPr>
        <w:rFonts w:hint="eastAsia"/>
      </w:r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A8430E9"/>
    <w:rsid w:val="0C492367"/>
    <w:rsid w:val="102A6291"/>
    <w:rsid w:val="14E11A4F"/>
    <w:rsid w:val="1C440198"/>
    <w:rsid w:val="1FD23B53"/>
    <w:rsid w:val="21611269"/>
    <w:rsid w:val="23C80190"/>
    <w:rsid w:val="24F917BD"/>
    <w:rsid w:val="30EF3F0B"/>
    <w:rsid w:val="3C6210A8"/>
    <w:rsid w:val="4A577766"/>
    <w:rsid w:val="4B4A3A22"/>
    <w:rsid w:val="53D8127E"/>
    <w:rsid w:val="5CDD1C2D"/>
    <w:rsid w:val="658C5063"/>
    <w:rsid w:val="6C0C7415"/>
    <w:rsid w:val="6C6D46D0"/>
    <w:rsid w:val="71D50C40"/>
    <w:rsid w:val="754B21DB"/>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1</TotalTime>
  <ScaleCrop>false</ScaleCrop>
  <LinksUpToDate>false</LinksUpToDate>
  <CharactersWithSpaces>5401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86136</cp:lastModifiedBy>
  <dcterms:modified xsi:type="dcterms:W3CDTF">2020-10-22T07:39:54Z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