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宋体" w:hAnsi="宋体"/>
          <w:kern w:val="2"/>
          <w:sz w:val="24"/>
          <w:lang w:val="en-US" w:eastAsia="zh-CN" w:bidi="ar-SA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>管理层、</w:t>
      </w:r>
      <w:r>
        <w:rPr>
          <w:rFonts w:hint="eastAsia"/>
          <w:sz w:val="24"/>
          <w:szCs w:val="24"/>
          <w:lang w:val="en-US" w:eastAsia="zh-CN"/>
        </w:rPr>
        <w:t>综合</w:t>
      </w:r>
      <w:r>
        <w:rPr>
          <w:rFonts w:hint="eastAsia"/>
          <w:sz w:val="24"/>
          <w:szCs w:val="24"/>
          <w:lang w:eastAsia="zh-CN"/>
        </w:rPr>
        <w:t>部、生产部、</w:t>
      </w:r>
      <w:r>
        <w:rPr>
          <w:rFonts w:hint="eastAsia"/>
          <w:sz w:val="24"/>
          <w:szCs w:val="24"/>
          <w:lang w:val="en-US" w:eastAsia="zh-CN"/>
        </w:rPr>
        <w:t xml:space="preserve">业务部  品质部  </w:t>
      </w: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 w:ascii="宋体" w:hAnsi="宋体"/>
          <w:kern w:val="2"/>
          <w:sz w:val="24"/>
          <w:lang w:val="en-US" w:eastAsia="zh-CN" w:bidi="ar-SA"/>
        </w:rPr>
        <w:t>王明均</w:t>
      </w:r>
    </w:p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val="en-US" w:eastAsia="zh-CN"/>
        </w:rPr>
        <w:t>李京田 张星张玉 刘艳铃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审核时间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</w:rPr>
        <w:t>2020年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</w:t>
      </w:r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081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08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118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襄阳高歌汽车部件有限公司</w:t>
            </w:r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是一家专业从事</w:t>
            </w:r>
            <w:bookmarkStart w:id="1" w:name="审核范围"/>
            <w:r>
              <w:rPr>
                <w:rFonts w:hint="eastAsia" w:ascii="宋体" w:hAnsi="宋体"/>
                <w:szCs w:val="21"/>
              </w:rPr>
              <w:t>汽车零部件（电机保护罩、发电机支架）的生产及销售</w:t>
            </w:r>
            <w:bookmarkEnd w:id="1"/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的公司。产品广泛运用到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汽车</w:t>
            </w:r>
            <w:r>
              <w:rPr>
                <w:rFonts w:hint="eastAsia" w:ascii="宋体" w:hAnsi="宋体" w:cs="宋体"/>
                <w:sz w:val="21"/>
                <w:szCs w:val="21"/>
              </w:rPr>
              <w:t>领域。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该公司目前成立了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1"/>
                <w:szCs w:val="21"/>
              </w:rPr>
              <w:t>个部门：</w:t>
            </w:r>
            <w:r>
              <w:rPr>
                <w:rFonts w:hint="eastAsia"/>
                <w:lang w:val="en-US" w:eastAsia="zh-CN"/>
              </w:rPr>
              <w:t>办公室、业务部、品质部、生产部（车间、仓库）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抽查：组织机构图、职能分配表、职责描述，基本保持一致。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注册地址：</w:t>
            </w:r>
            <w:bookmarkStart w:id="2" w:name="注册地址"/>
            <w:r>
              <w:t>襄阳市襄城区檀溪街道檀溪路198-1号国际商都1幢B1区2层2091室</w:t>
            </w:r>
            <w:bookmarkEnd w:id="2"/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生产地址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bookmarkStart w:id="3" w:name="生产地址"/>
            <w:r>
              <w:t>襄阳市高新区天籁大道23号</w:t>
            </w:r>
            <w:bookmarkEnd w:id="3"/>
            <w:r>
              <w:rPr>
                <w:rFonts w:hint="eastAsia" w:ascii="宋体" w:hAnsi="宋体" w:cs="宋体"/>
                <w:sz w:val="21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经确认，认证范围为</w:t>
            </w:r>
            <w:r>
              <w:rPr>
                <w:rFonts w:hint="eastAsia" w:ascii="宋体" w:hAnsi="宋体"/>
                <w:szCs w:val="21"/>
              </w:rPr>
              <w:t xml:space="preserve">汽车零部件（电机保护罩、发电机支架）的生产及销售  </w:t>
            </w:r>
            <w:r>
              <w:rPr>
                <w:rFonts w:hint="eastAsia" w:ascii="宋体" w:hAnsi="宋体" w:cs="宋体"/>
                <w:sz w:val="21"/>
                <w:szCs w:val="21"/>
              </w:rPr>
              <w:t>，与范围一致。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询问，主要设备为</w:t>
            </w:r>
            <w:r>
              <w:rPr>
                <w:rFonts w:hint="eastAsia" w:ascii="宋体" w:hAnsi="宋体"/>
                <w:color w:val="auto"/>
              </w:rPr>
              <w:t>车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床</w:t>
            </w:r>
            <w:r>
              <w:rPr>
                <w:rFonts w:hint="eastAsia" w:ascii="宋体" w:hAnsi="宋体"/>
                <w:color w:val="auto"/>
              </w:rPr>
              <w:t>、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剪板机、钻床、激光切割机、电焊机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等。原材料主要为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钢板、钢材、焊材辅料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体系运行时间：20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组织实际与管理体系文件化信息描述基本一致。有</w:t>
            </w:r>
            <w:r>
              <w:rPr>
                <w:rFonts w:hint="eastAsia"/>
                <w:sz w:val="24"/>
                <w:szCs w:val="24"/>
                <w:lang w:eastAsia="zh-CN"/>
              </w:rPr>
              <w:t>管理层、</w:t>
            </w:r>
            <w:r>
              <w:rPr>
                <w:rFonts w:hint="eastAsia"/>
                <w:lang w:val="en-US" w:eastAsia="zh-CN"/>
              </w:rPr>
              <w:t>综合部、业务部、生产部（车间、仓库）、品质部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查见《相关方要求识别和控制》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相关方：有员工、银行、主管部门、供应商、客户等。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查，管理体系文件名称：质量手册，程序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文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个。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未注尺寸公差GB/T 1804-2000、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25376-2010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金属切削机床 机械加工件通用技术条件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机械加工工艺装备基本术语GB/T 1008-2008、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机械加工定位、夹紧符号JB/T 5061-2006、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械加工工艺守则JB/T 9168-2006、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产品几何技术规范（GPS) 表面结构 轮廓法 表面粗糙度参数及其数值GB/T 1031-2009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金属切削机床 机械加工件通用技术条件   JB/T 9872-1999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JB/T 12392-2015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机械加工工艺参数表示法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JB/T 12393-2015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机械加工工艺方法图形符号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JB/T 12394-2015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机械加工工艺信息三维标注规范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JB/T 5061-2006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机械加工定位、夹紧符号</w:t>
            </w: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JB/T 5936-2018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工程机械 机械加工件通用技术条件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年暂无抽检。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产品流程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产品流程见《工艺流程》</w:t>
            </w:r>
          </w:p>
          <w:p>
            <w:pP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发电机支架：激光切割－－下料----焊接—检验入库-</w:t>
            </w:r>
          </w:p>
          <w:p>
            <w:pP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电机保护罩：剪板-----落料----成型(压筋成型)---检验-入库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销售：客户接触----签订合同------采购-----生产----检验-----验收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特殊过程:</w:t>
            </w: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激光切割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过程、销售过程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关键过程：</w:t>
            </w: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激光切割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过程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8.3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不适用，</w:t>
            </w:r>
            <w:r>
              <w:rPr>
                <w:rFonts w:hint="eastAsia" w:ascii="宋体" w:hAnsi="宋体"/>
                <w:kern w:val="2"/>
                <w:sz w:val="21"/>
                <w:szCs w:val="21"/>
              </w:rPr>
              <w:t>公司</w:t>
            </w:r>
            <w:r>
              <w:rPr>
                <w:rFonts w:hint="eastAsia" w:ascii="宋体" w:hAnsi="宋体"/>
                <w:szCs w:val="21"/>
              </w:rPr>
              <w:t xml:space="preserve">汽车零部件（电机保护罩、发电机支架）的生产及销售 </w:t>
            </w:r>
            <w:r>
              <w:rPr>
                <w:rFonts w:hint="eastAsia"/>
                <w:color w:val="000000" w:themeColor="text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按照顾客的要求进行，该条款的不适用,</w:t>
            </w:r>
            <w:r>
              <w:rPr>
                <w:rFonts w:hint="eastAsia"/>
                <w:color w:val="000000" w:themeColor="text1"/>
                <w:szCs w:val="21"/>
              </w:rPr>
              <w:t>不影响组织确保其产品和服务合格的能力和责任，也不会对增强顾客满意产生影响</w:t>
            </w:r>
            <w:r>
              <w:rPr>
                <w:rFonts w:hint="eastAsia" w:ascii="宋体" w:hAnsi="宋体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>
            <w:pPr>
              <w:widowControl/>
              <w:spacing w:line="4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外包：模具加工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产品部分性能检验</w:t>
            </w:r>
          </w:p>
          <w:p>
            <w:pP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>公司总目标</w:t>
            </w:r>
            <w:r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  <w:tab/>
            </w:r>
          </w:p>
          <w:p>
            <w:pP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产品一次交检合格率≥90%；</w:t>
            </w:r>
          </w:p>
          <w:p>
            <w:pP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 xml:space="preserve">  顾客满意率≥92分，在此基础上逐年提高。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kern w:val="2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有专业的生产人员、技术人员、销售人员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焊接工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主要检测设备及设备的检定/校准（QMS）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主要设备为</w:t>
            </w:r>
            <w:r>
              <w:rPr>
                <w:rFonts w:hint="eastAsia" w:ascii="宋体" w:hAnsi="宋体"/>
                <w:color w:val="auto"/>
              </w:rPr>
              <w:t>车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床</w:t>
            </w:r>
            <w:r>
              <w:rPr>
                <w:rFonts w:hint="eastAsia" w:ascii="宋体" w:hAnsi="宋体"/>
                <w:color w:val="auto"/>
              </w:rPr>
              <w:t>、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剪板机、钻床、激光切割机、电焊机</w:t>
            </w:r>
            <w:r>
              <w:rPr>
                <w:rFonts w:hint="eastAsia"/>
                <w:color w:val="auto"/>
                <w:szCs w:val="21"/>
              </w:rPr>
              <w:t>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>
            <w:pPr>
              <w:spacing w:line="400" w:lineRule="exact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提供有高度尺，有</w:t>
            </w:r>
            <w:r>
              <w:rPr>
                <w:rFonts w:hint="eastAsia"/>
                <w:sz w:val="21"/>
                <w:szCs w:val="21"/>
              </w:rPr>
              <w:t>校准证据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方针：</w:t>
            </w:r>
            <w:r>
              <w:rPr>
                <w:rFonts w:hint="eastAsia" w:ascii="宋体" w:hAnsi="宋体"/>
                <w:kern w:val="2"/>
                <w:sz w:val="24"/>
                <w:lang w:val="en-US" w:eastAsia="zh-CN" w:bidi="ar-SA"/>
              </w:rPr>
              <w:t>精益求精、质量第一、顾客满意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建立有《内部审核控制程序》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内审时间</w:t>
            </w:r>
            <w:r>
              <w:rPr>
                <w:rFonts w:hint="eastAsia"/>
                <w:sz w:val="21"/>
                <w:szCs w:val="21"/>
                <w:lang w:eastAsia="zh-CN"/>
              </w:rPr>
              <w:t>：2020年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/>
                <w:sz w:val="21"/>
                <w:szCs w:val="21"/>
              </w:rPr>
              <w:t xml:space="preserve">内审组： 组长：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王明均</w:t>
            </w:r>
            <w:r>
              <w:rPr>
                <w:rFonts w:hint="eastAsia"/>
                <w:sz w:val="21"/>
                <w:szCs w:val="21"/>
              </w:rPr>
              <w:t xml:space="preserve">      组员：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 xml:space="preserve">周泳梅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见有：《内审不符合项报告》1份  经内审员验证关闭。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有《内部审核报告》，有审核结论。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查见《管理评审计划》、《管理评审报告》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管理评审于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日由总经理主持完成。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提出改进2项：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⑴增加标准体系培训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现场增加标识牌及区域划分需更加明确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由行政部牵头，生产部进行配合实施改进措施。提供《培训记录表》及《管理评审验证报告》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08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通过一阶段对受审核方的管理、生产现场巡视和观察，对管理体系绩效要求有重大影响的过程、活动、场所和现场运行进行观察、巡视及总体性评价，组织具备二阶段审核条件，可进行二阶段审核。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二阶段质量管理体系宜重点关注（关键生产、检验、采购过程及生产提供场所）：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重点审核部门：生产部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重点审核场所：办公区域、生产场所。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二阶段审核时间：2020.10.21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937B3A"/>
    <w:rsid w:val="04276BF2"/>
    <w:rsid w:val="06CD6014"/>
    <w:rsid w:val="09CF60DC"/>
    <w:rsid w:val="0B026D16"/>
    <w:rsid w:val="0B18312D"/>
    <w:rsid w:val="20242B36"/>
    <w:rsid w:val="2714268B"/>
    <w:rsid w:val="2EAF2D28"/>
    <w:rsid w:val="346D4AF1"/>
    <w:rsid w:val="3B320DE6"/>
    <w:rsid w:val="44DC0074"/>
    <w:rsid w:val="45B74E7A"/>
    <w:rsid w:val="49893F0A"/>
    <w:rsid w:val="536A059B"/>
    <w:rsid w:val="54594F27"/>
    <w:rsid w:val="58DF360F"/>
    <w:rsid w:val="5DDB2787"/>
    <w:rsid w:val="5E6C216B"/>
    <w:rsid w:val="5EE247EF"/>
    <w:rsid w:val="5F7B7279"/>
    <w:rsid w:val="612619D2"/>
    <w:rsid w:val="687C7D0B"/>
    <w:rsid w:val="6A302D09"/>
    <w:rsid w:val="6C287CDA"/>
    <w:rsid w:val="6E131A38"/>
    <w:rsid w:val="70F17F9E"/>
    <w:rsid w:val="7BDF2F76"/>
    <w:rsid w:val="7F740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Plain Text"/>
    <w:basedOn w:val="1"/>
    <w:qFormat/>
    <w:uiPriority w:val="0"/>
    <w:pPr>
      <w:jc w:val="both"/>
    </w:pPr>
    <w:rPr>
      <w:rFonts w:ascii="宋体" w:hAnsi="Courier New" w:eastAsia="宋体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86136</cp:lastModifiedBy>
  <dcterms:modified xsi:type="dcterms:W3CDTF">2020-10-22T07:29:24Z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