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240" w:lineRule="exact"/>
        <w:rPr>
          <w:rFonts w:hint="eastAsia"/>
          <w:b/>
          <w:color w:val="000000" w:themeColor="text1"/>
          <w:sz w:val="21"/>
          <w:szCs w:val="21"/>
        </w:rPr>
      </w:pPr>
    </w:p>
    <w:p>
      <w:pPr>
        <w:spacing w:after="120" w:afterLines="50" w:line="240" w:lineRule="exact"/>
        <w:ind w:firstLine="6557" w:firstLineChars="3110"/>
        <w:rPr>
          <w:b/>
          <w:bCs/>
          <w:color w:val="000000" w:themeColor="text1"/>
          <w:sz w:val="21"/>
          <w:szCs w:val="21"/>
          <w:u w:val="single"/>
        </w:rPr>
      </w:pPr>
      <w:r>
        <w:rPr>
          <w:rFonts w:hint="eastAsia"/>
          <w:b/>
          <w:color w:val="000000" w:themeColor="text1"/>
          <w:sz w:val="21"/>
          <w:szCs w:val="21"/>
        </w:rPr>
        <w:t>合同编号.:</w:t>
      </w:r>
      <w:bookmarkStart w:id="0" w:name="合同编号"/>
      <w:r>
        <w:rPr>
          <w:szCs w:val="44"/>
        </w:rPr>
        <w:t>0568-2020-Q</w:t>
      </w:r>
      <w:bookmarkEnd w:id="0"/>
    </w:p>
    <w:p>
      <w:pPr>
        <w:snapToGrid w:val="0"/>
        <w:spacing w:line="0" w:lineRule="atLeast"/>
        <w:jc w:val="both"/>
        <w:rPr>
          <w:rFonts w:hint="eastAsia" w:eastAsia="隶书"/>
          <w:b/>
          <w:color w:val="000000" w:themeColor="text1"/>
          <w:sz w:val="30"/>
          <w:szCs w:val="30"/>
        </w:rPr>
      </w:pPr>
    </w:p>
    <w:p>
      <w:pPr>
        <w:snapToGrid w:val="0"/>
        <w:spacing w:line="0" w:lineRule="atLeast"/>
        <w:jc w:val="center"/>
        <w:rPr>
          <w:rFonts w:hint="eastAsia" w:eastAsia="隶书"/>
          <w:b/>
          <w:color w:val="000000" w:themeColor="text1"/>
          <w:sz w:val="30"/>
          <w:szCs w:val="30"/>
        </w:rPr>
      </w:pPr>
      <w:r>
        <w:rPr>
          <w:rFonts w:hint="eastAsia" w:eastAsia="隶书"/>
          <w:b/>
          <w:color w:val="000000" w:themeColor="text1"/>
          <w:sz w:val="30"/>
          <w:szCs w:val="30"/>
        </w:rPr>
        <w:t>组织认证证书信息确认书</w:t>
      </w:r>
    </w:p>
    <w:p>
      <w:pPr>
        <w:snapToGrid w:val="0"/>
        <w:spacing w:line="0" w:lineRule="atLeast"/>
        <w:jc w:val="center"/>
        <w:rPr>
          <w:rFonts w:hint="eastAsia" w:eastAsia="隶书"/>
          <w:b/>
          <w:color w:val="000000" w:themeColor="text1"/>
          <w:sz w:val="30"/>
          <w:szCs w:val="30"/>
        </w:rPr>
      </w:pPr>
    </w:p>
    <w:p>
      <w:pPr>
        <w:pStyle w:val="2"/>
        <w:spacing w:line="48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pPr>
        <w:pStyle w:val="2"/>
        <w:spacing w:line="480" w:lineRule="auto"/>
        <w:ind w:firstLine="0"/>
        <w:rPr>
          <w:b/>
          <w:color w:val="000000" w:themeColor="text1"/>
          <w:sz w:val="22"/>
          <w:szCs w:val="22"/>
          <w:u w:val="none"/>
        </w:rPr>
      </w:pPr>
      <w:r>
        <w:rPr>
          <w:rFonts w:hint="eastAsia"/>
          <w:b/>
          <w:color w:val="000000" w:themeColor="text1"/>
          <w:sz w:val="22"/>
          <w:szCs w:val="22"/>
        </w:rPr>
        <w:t>组织名称 (中文)：</w:t>
      </w:r>
      <w:bookmarkStart w:id="1" w:name="组织名称"/>
      <w:r>
        <w:rPr>
          <w:b/>
          <w:color w:val="000000" w:themeColor="text1"/>
          <w:sz w:val="22"/>
          <w:szCs w:val="22"/>
          <w:u w:val="none"/>
        </w:rPr>
        <w:t>九江益东机械有限公司</w:t>
      </w:r>
      <w:bookmarkEnd w:id="1"/>
    </w:p>
    <w:p>
      <w:pPr>
        <w:pStyle w:val="2"/>
        <w:spacing w:line="480" w:lineRule="auto"/>
        <w:ind w:firstLine="632" w:firstLineChars="286"/>
        <w:rPr>
          <w:rFonts w:hint="eastAsia"/>
          <w:b/>
          <w:color w:val="000000" w:themeColor="text1"/>
          <w:sz w:val="22"/>
          <w:szCs w:val="22"/>
          <w:u w:val="single"/>
        </w:rPr>
      </w:pPr>
      <w:r>
        <w:rPr>
          <w:rFonts w:hint="eastAsia"/>
          <w:b/>
          <w:color w:val="000000" w:themeColor="text1"/>
          <w:sz w:val="22"/>
          <w:szCs w:val="22"/>
        </w:rPr>
        <w:t>(英文)：</w:t>
      </w:r>
      <w:bookmarkStart w:id="2" w:name="组织名称英"/>
      <w:bookmarkEnd w:id="2"/>
      <w:r>
        <w:rPr>
          <w:rFonts w:hint="eastAsia"/>
          <w:b/>
          <w:color w:val="000000" w:themeColor="text1"/>
          <w:sz w:val="22"/>
          <w:szCs w:val="22"/>
        </w:rPr>
        <w:t>JIUJIANG YIDONG ENGINEERING ENTERPRISE CO.,LTD</w:t>
      </w:r>
    </w:p>
    <w:p>
      <w:pPr>
        <w:pStyle w:val="2"/>
        <w:spacing w:line="480" w:lineRule="auto"/>
        <w:ind w:firstLine="0"/>
        <w:rPr>
          <w:b/>
          <w:color w:val="000000" w:themeColor="text1"/>
          <w:sz w:val="22"/>
          <w:szCs w:val="22"/>
          <w:u w:val="single"/>
        </w:rPr>
      </w:pPr>
      <w:r>
        <w:rPr>
          <w:rFonts w:hint="eastAsia"/>
          <w:b/>
          <w:color w:val="000000" w:themeColor="text1"/>
          <w:sz w:val="22"/>
          <w:szCs w:val="22"/>
        </w:rPr>
        <w:t>组织注册地址(中文)：</w:t>
      </w:r>
      <w:bookmarkStart w:id="3" w:name="注册地址"/>
      <w:r>
        <w:rPr>
          <w:rFonts w:hint="eastAsia"/>
          <w:b/>
          <w:color w:val="000000" w:themeColor="text1"/>
          <w:sz w:val="22"/>
          <w:szCs w:val="22"/>
        </w:rPr>
        <w:t>江西省瑞昌市码头镇台资工业园新村路</w:t>
      </w:r>
      <w:bookmarkEnd w:id="3"/>
      <w:r>
        <w:rPr>
          <w:rFonts w:hint="eastAsia"/>
          <w:b/>
          <w:color w:val="000000" w:themeColor="text1"/>
          <w:sz w:val="22"/>
          <w:szCs w:val="22"/>
        </w:rPr>
        <w:t xml:space="preserve"> 邮编</w:t>
      </w:r>
      <w:r>
        <w:rPr>
          <w:rFonts w:hint="eastAsia" w:ascii="宋体" w:hAnsi="宋体"/>
          <w:b/>
          <w:color w:val="000000" w:themeColor="text1"/>
          <w:sz w:val="22"/>
          <w:szCs w:val="22"/>
        </w:rPr>
        <w:t xml:space="preserve">: </w:t>
      </w:r>
      <w:bookmarkStart w:id="4" w:name="注册邮编"/>
      <w:r>
        <w:rPr>
          <w:b/>
          <w:color w:val="000000" w:themeColor="text1"/>
          <w:sz w:val="22"/>
          <w:szCs w:val="22"/>
          <w:u w:val="single"/>
        </w:rPr>
        <w:t>332207</w:t>
      </w:r>
      <w:bookmarkEnd w:id="4"/>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(英文)：Xincun Road, Taiwan Funded Industrial Park, wharf Town, Ruichang City, Jiangxi Province postcode: 332207</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组织经营地址(中文)：</w:t>
      </w:r>
      <w:bookmarkStart w:id="5" w:name="生产地址"/>
      <w:r>
        <w:rPr>
          <w:rFonts w:hint="eastAsia"/>
          <w:b/>
          <w:color w:val="000000" w:themeColor="text1"/>
          <w:sz w:val="22"/>
          <w:szCs w:val="22"/>
        </w:rPr>
        <w:t>江西省瑞昌市码头镇台资工业园新村路</w:t>
      </w:r>
      <w:bookmarkEnd w:id="5"/>
      <w:r>
        <w:rPr>
          <w:rFonts w:hint="eastAsia"/>
          <w:b/>
          <w:color w:val="000000" w:themeColor="text1"/>
          <w:sz w:val="22"/>
          <w:szCs w:val="22"/>
        </w:rPr>
        <w:t xml:space="preserve"> 邮编</w:t>
      </w:r>
      <w:r>
        <w:rPr>
          <w:rFonts w:hint="eastAsia" w:ascii="宋体" w:hAnsi="宋体"/>
          <w:b/>
          <w:color w:val="000000" w:themeColor="text1"/>
          <w:sz w:val="22"/>
          <w:szCs w:val="22"/>
        </w:rPr>
        <w:t>:</w:t>
      </w:r>
      <w:bookmarkStart w:id="6" w:name="生产邮编"/>
      <w:r>
        <w:rPr>
          <w:b/>
          <w:color w:val="000000" w:themeColor="text1"/>
          <w:sz w:val="22"/>
          <w:szCs w:val="22"/>
        </w:rPr>
        <w:t>332207</w:t>
      </w:r>
      <w:bookmarkEnd w:id="6"/>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(英文)：Xincun Road, Taiwan Funded Industrial Park, wharf Town, Ruichang City, Jiangxi Province postcode: 332207</w:t>
      </w:r>
    </w:p>
    <w:p>
      <w:pPr>
        <w:pStyle w:val="2"/>
        <w:spacing w:line="48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(中文)： 邮编</w:t>
      </w:r>
      <w:r>
        <w:rPr>
          <w:rFonts w:hint="eastAsia" w:ascii="宋体" w:hAnsi="宋体"/>
          <w:b/>
          <w:color w:val="000000" w:themeColor="text1"/>
          <w:sz w:val="22"/>
          <w:szCs w:val="22"/>
        </w:rPr>
        <w:t>:</w:t>
      </w:r>
    </w:p>
    <w:p>
      <w:pPr>
        <w:pStyle w:val="2"/>
        <w:spacing w:line="480" w:lineRule="auto"/>
        <w:ind w:firstLine="632" w:firstLineChars="286"/>
        <w:rPr>
          <w:b/>
          <w:color w:val="000000" w:themeColor="text1"/>
          <w:sz w:val="22"/>
          <w:szCs w:val="22"/>
          <w:u w:val="single"/>
        </w:rPr>
      </w:pPr>
      <w:r>
        <w:rPr>
          <w:rFonts w:hint="eastAsia"/>
          <w:b/>
          <w:color w:val="000000" w:themeColor="text1"/>
          <w:sz w:val="22"/>
          <w:szCs w:val="22"/>
        </w:rPr>
        <w:t>(英文)：</w:t>
      </w:r>
    </w:p>
    <w:p>
      <w:pPr>
        <w:pStyle w:val="2"/>
        <w:spacing w:line="48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91360400739198916B</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0792-4888126</w:t>
      </w:r>
      <w:bookmarkEnd w:id="9"/>
    </w:p>
    <w:p>
      <w:pPr>
        <w:pStyle w:val="2"/>
        <w:spacing w:before="120" w:beforeLines="50" w:line="480" w:lineRule="auto"/>
        <w:ind w:firstLine="0"/>
        <w:rPr>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许文冠</w:t>
      </w:r>
      <w:bookmarkEnd w:id="10"/>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管代/联系人(职务)：</w:t>
      </w:r>
      <w:bookmarkStart w:id="11" w:name="管理者代表"/>
      <w:r>
        <w:rPr>
          <w:rFonts w:hint="eastAsia"/>
          <w:b/>
          <w:color w:val="000000" w:themeColor="text1"/>
          <w:sz w:val="22"/>
          <w:szCs w:val="22"/>
        </w:rPr>
        <w:t>朱红梅</w:t>
      </w:r>
      <w:bookmarkEnd w:id="11"/>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 xml:space="preserve">组织人数： </w:t>
      </w:r>
      <w:bookmarkStart w:id="12" w:name="企业人数"/>
      <w:r>
        <w:rPr>
          <w:b/>
          <w:color w:val="000000" w:themeColor="text1"/>
          <w:sz w:val="22"/>
          <w:szCs w:val="22"/>
        </w:rPr>
        <w:t>25</w:t>
      </w:r>
      <w:bookmarkEnd w:id="12"/>
    </w:p>
    <w:p>
      <w:pPr>
        <w:pStyle w:val="2"/>
        <w:spacing w:line="48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3" w:name="审核依据"/>
      <w:r>
        <w:rPr>
          <w:rFonts w:hint="eastAsia" w:ascii="宋体" w:hAnsi="宋体"/>
          <w:b/>
          <w:color w:val="000000" w:themeColor="text1"/>
          <w:sz w:val="22"/>
          <w:szCs w:val="22"/>
          <w:u w:val="single"/>
        </w:rPr>
        <w:t>GB/T19001-2016/ISO9001:2015</w:t>
      </w:r>
      <w:bookmarkEnd w:id="13"/>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二阶段</w:t>
      </w:r>
      <w:bookmarkEnd w:id="14"/>
    </w:p>
    <w:p>
      <w:pPr>
        <w:pStyle w:val="2"/>
        <w:spacing w:line="48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pPr>
        <w:pStyle w:val="2"/>
        <w:spacing w:line="480" w:lineRule="auto"/>
        <w:ind w:firstLine="0"/>
        <w:rPr>
          <w:rFonts w:hint="eastAsia"/>
          <w:b/>
          <w:color w:val="000000" w:themeColor="text1"/>
          <w:sz w:val="22"/>
          <w:szCs w:val="22"/>
        </w:rPr>
      </w:pPr>
      <w:bookmarkStart w:id="15" w:name="审核范围"/>
      <w:r>
        <w:rPr>
          <w:rFonts w:hint="eastAsia"/>
          <w:b/>
          <w:color w:val="000000" w:themeColor="text1"/>
          <w:sz w:val="22"/>
          <w:szCs w:val="22"/>
        </w:rPr>
        <w:t>水泥机械设备（水泥冷却器、选粉机、螺旋输送机、给料机、皮带输送机）的制造（需资质要求的除外）</w:t>
      </w:r>
      <w:bookmarkEnd w:id="15"/>
    </w:p>
    <w:p>
      <w:pPr>
        <w:pStyle w:val="2"/>
        <w:spacing w:line="480" w:lineRule="auto"/>
        <w:ind w:left="0" w:leftChars="0" w:firstLine="0" w:firstLineChars="0"/>
        <w:rPr>
          <w:b/>
          <w:color w:val="000000" w:themeColor="text1"/>
          <w:sz w:val="22"/>
          <w:szCs w:val="22"/>
          <w:u w:val="single"/>
        </w:rPr>
      </w:pPr>
      <w:r>
        <w:rPr>
          <w:rFonts w:hint="eastAsia"/>
          <w:b/>
          <w:color w:val="000000" w:themeColor="text1"/>
          <w:sz w:val="22"/>
          <w:szCs w:val="22"/>
        </w:rPr>
        <w:t>(英文)：Manufacturing of cement mechanical equipment (cement cooler, powder concentrator, screw conveyor, feeder, belt conveyor) (except those requiring qualification requirements)</w:t>
      </w:r>
    </w:p>
    <w:p>
      <w:pPr>
        <w:pStyle w:val="2"/>
        <w:spacing w:line="480" w:lineRule="auto"/>
        <w:ind w:firstLine="0"/>
        <w:rPr>
          <w:rFonts w:hint="eastAsia"/>
          <w:b/>
          <w:color w:val="000000" w:themeColor="text1"/>
          <w:sz w:val="22"/>
          <w:szCs w:val="22"/>
        </w:rPr>
      </w:pPr>
    </w:p>
    <w:p>
      <w:pPr>
        <w:pStyle w:val="2"/>
        <w:spacing w:line="480" w:lineRule="auto"/>
        <w:ind w:firstLine="0"/>
        <w:rPr>
          <w:rFonts w:hint="eastAsia"/>
          <w:b/>
          <w:color w:val="000000" w:themeColor="text1"/>
          <w:sz w:val="22"/>
          <w:szCs w:val="22"/>
        </w:rPr>
      </w:pPr>
    </w:p>
    <w:p>
      <w:pPr>
        <w:pStyle w:val="2"/>
        <w:spacing w:line="480" w:lineRule="auto"/>
        <w:ind w:firstLine="0"/>
        <w:rPr>
          <w:b/>
          <w:color w:val="000000" w:themeColor="text1"/>
          <w:sz w:val="22"/>
          <w:szCs w:val="22"/>
        </w:rPr>
      </w:pPr>
      <w:bookmarkStart w:id="16" w:name="_GoBack"/>
      <w:r>
        <w:rPr>
          <w:rFonts w:hint="eastAsia"/>
          <w:b/>
          <w:color w:val="000000" w:themeColor="text1"/>
          <w:sz w:val="22"/>
          <w:szCs w:val="22"/>
        </w:rPr>
        <w:drawing>
          <wp:anchor distT="0" distB="0" distL="114300" distR="114300" simplePos="0" relativeHeight="251658240" behindDoc="0" locked="0" layoutInCell="1" allowOverlap="1">
            <wp:simplePos x="0" y="0"/>
            <wp:positionH relativeFrom="column">
              <wp:posOffset>-24765</wp:posOffset>
            </wp:positionH>
            <wp:positionV relativeFrom="paragraph">
              <wp:posOffset>-88900</wp:posOffset>
            </wp:positionV>
            <wp:extent cx="6262370" cy="8338820"/>
            <wp:effectExtent l="0" t="0" r="11430" b="5080"/>
            <wp:wrapNone/>
            <wp:docPr id="2" name="图片 2" descr="新文档 2020-10-21 14.07.10_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0-10-21 14.07.10_24"/>
                    <pic:cNvPicPr>
                      <a:picLocks noChangeAspect="1"/>
                    </pic:cNvPicPr>
                  </pic:nvPicPr>
                  <pic:blipFill>
                    <a:blip r:embed="rId10"/>
                    <a:stretch>
                      <a:fillRect/>
                    </a:stretch>
                  </pic:blipFill>
                  <pic:spPr>
                    <a:xfrm>
                      <a:off x="0" y="0"/>
                      <a:ext cx="6262370" cy="8338820"/>
                    </a:xfrm>
                    <a:prstGeom prst="rect">
                      <a:avLst/>
                    </a:prstGeom>
                  </pic:spPr>
                </pic:pic>
              </a:graphicData>
            </a:graphic>
          </wp:anchor>
        </w:drawing>
      </w:r>
      <w:bookmarkEnd w:id="16"/>
      <w:r>
        <w:rPr>
          <w:rFonts w:hint="eastAsia"/>
          <w:b/>
          <w:color w:val="000000" w:themeColor="text1"/>
          <w:sz w:val="22"/>
          <w:szCs w:val="22"/>
        </w:rPr>
        <w:t>需加印证书数量：中文证书张；英文证书张。</w:t>
      </w:r>
    </w:p>
    <w:p>
      <w:pPr>
        <w:pStyle w:val="2"/>
        <w:spacing w:line="480" w:lineRule="auto"/>
        <w:ind w:firstLine="0"/>
        <w:rPr>
          <w:b/>
          <w:color w:val="000000" w:themeColor="text1"/>
          <w:sz w:val="22"/>
          <w:szCs w:val="22"/>
        </w:rPr>
      </w:pPr>
      <w:r>
        <w:rPr>
          <w:rFonts w:hint="eastAsia"/>
          <w:b/>
          <w:color w:val="000000" w:themeColor="text1"/>
          <w:sz w:val="22"/>
          <w:szCs w:val="22"/>
        </w:rPr>
        <w:t>备注：</w:t>
      </w:r>
    </w:p>
    <w:p>
      <w:pPr>
        <w:pStyle w:val="2"/>
        <w:spacing w:line="480" w:lineRule="auto"/>
        <w:ind w:firstLine="0"/>
        <w:rPr>
          <w:b/>
          <w:color w:val="000000" w:themeColor="text1"/>
          <w:sz w:val="22"/>
          <w:szCs w:val="22"/>
        </w:rPr>
      </w:pPr>
      <w:r>
        <w:rPr>
          <w:rFonts w:hint="eastAsia"/>
          <w:b/>
          <w:color w:val="000000" w:themeColor="text1"/>
          <w:sz w:val="22"/>
          <w:szCs w:val="22"/>
        </w:rPr>
        <w:t>受审核方代表(签字盖章)：</w:t>
      </w:r>
      <w:r>
        <w:rPr>
          <w:rFonts w:hint="eastAsia"/>
          <w:b/>
          <w:color w:val="000000" w:themeColor="text1"/>
          <w:sz w:val="22"/>
          <w:szCs w:val="22"/>
          <w:lang w:val="en-US" w:eastAsia="zh-CN"/>
        </w:rPr>
        <w:t xml:space="preserve">                             </w:t>
      </w:r>
      <w:r>
        <w:rPr>
          <w:rFonts w:hint="eastAsia"/>
          <w:b/>
          <w:color w:val="000000" w:themeColor="text1"/>
          <w:sz w:val="22"/>
          <w:szCs w:val="22"/>
        </w:rPr>
        <w:t>组长确认：</w:t>
      </w:r>
    </w:p>
    <w:p>
      <w:pPr>
        <w:pStyle w:val="2"/>
        <w:spacing w:line="480" w:lineRule="auto"/>
        <w:ind w:firstLine="1988" w:firstLineChars="900"/>
        <w:rPr>
          <w:b/>
          <w:color w:val="000000" w:themeColor="text1"/>
          <w:sz w:val="22"/>
          <w:szCs w:val="22"/>
        </w:rPr>
      </w:pPr>
      <w:r>
        <w:rPr>
          <w:rFonts w:hint="eastAsia"/>
          <w:b/>
          <w:color w:val="000000" w:themeColor="text1"/>
          <w:sz w:val="22"/>
          <w:szCs w:val="22"/>
        </w:rPr>
        <w:t>日期：</w:t>
      </w:r>
      <w:r>
        <w:rPr>
          <w:rFonts w:hint="eastAsia"/>
          <w:b/>
          <w:color w:val="000000" w:themeColor="text1"/>
          <w:sz w:val="22"/>
          <w:szCs w:val="22"/>
          <w:lang w:val="en-US" w:eastAsia="zh-CN"/>
        </w:rPr>
        <w:t xml:space="preserve">                                </w:t>
      </w:r>
      <w:r>
        <w:rPr>
          <w:rFonts w:hint="eastAsia"/>
          <w:b/>
          <w:color w:val="000000" w:themeColor="text1"/>
          <w:sz w:val="22"/>
          <w:szCs w:val="22"/>
        </w:rPr>
        <w:t>日期：</w:t>
      </w:r>
    </w:p>
    <w:p>
      <w:pPr>
        <w:pStyle w:val="2"/>
        <w:spacing w:line="0" w:lineRule="atLeast"/>
        <w:ind w:firstLine="0"/>
        <w:rPr>
          <w:b/>
          <w:color w:val="000000" w:themeColor="text1"/>
          <w:sz w:val="18"/>
          <w:szCs w:val="18"/>
        </w:rPr>
      </w:pPr>
      <w:r>
        <w:rPr>
          <w:b/>
          <w:color w:val="000000" w:themeColor="text1"/>
          <w:sz w:val="18"/>
          <w:szCs w:val="18"/>
        </w:rPr>
        <w:t>注：</w:t>
      </w:r>
    </w:p>
    <w:p>
      <w:pPr>
        <w:pStyle w:val="2"/>
        <w:spacing w:line="0" w:lineRule="atLeast"/>
        <w:ind w:firstLine="361" w:firstLineChars="200"/>
        <w:rPr>
          <w:b/>
          <w:color w:val="000000" w:themeColor="text1"/>
          <w:sz w:val="18"/>
          <w:szCs w:val="18"/>
        </w:rPr>
      </w:pPr>
      <w:r>
        <w:rPr>
          <w:b/>
          <w:color w:val="000000" w:themeColor="text1"/>
          <w:sz w:val="18"/>
          <w:szCs w:val="18"/>
        </w:rPr>
        <w:t>1、填写本说明并不代表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3、请在申请认证组织名称处加盖公章</w:t>
      </w:r>
      <w:r>
        <w:rPr>
          <w:rFonts w:hint="eastAsia"/>
          <w:b/>
          <w:color w:val="000000" w:themeColor="text1"/>
          <w:sz w:val="18"/>
          <w:szCs w:val="18"/>
        </w:rPr>
        <w:t>；</w:t>
      </w:r>
      <w:r>
        <w:rPr>
          <w:rFonts w:hint="eastAsia" w:ascii="宋体" w:hAnsi="宋体"/>
          <w:b/>
          <w:color w:val="000000" w:themeColor="text1"/>
          <w:sz w:val="18"/>
          <w:szCs w:val="18"/>
        </w:rPr>
        <w:t>4、组织三个地址一致时只需填写一个，其余填“同上</w:t>
      </w:r>
      <w:r>
        <w:rPr>
          <w:rFonts w:ascii="宋体" w:hAnsi="宋体"/>
          <w:b/>
          <w:color w:val="000000" w:themeColor="text1"/>
          <w:sz w:val="18"/>
          <w:szCs w:val="18"/>
        </w:rPr>
        <w:t>”</w:t>
      </w:r>
      <w:r>
        <w:rPr>
          <w:rFonts w:hint="eastAsia" w:ascii="宋体" w:hAnsi="宋体"/>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480" w:footer="480"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w:pict>
        <v:shape id="_x0000_s4097" o:spid="_x0000_s4097" o:spt="202" type="#_x0000_t202" style="position:absolute;left:0pt;margin-left:317.25pt;margin-top:2.2pt;height:20.2pt;width:167.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-39 认证证书信息确认书(03版)</w:t>
                </w:r>
              </w:p>
            </w:txbxContent>
          </v:textbox>
        </v:shape>
      </w:pict>
    </w:r>
    <w:r>
      <w:rPr>
        <w:rStyle w:val="10"/>
        <w:rFonts w:hint="default"/>
        <w:w w:val="90"/>
      </w:rPr>
      <w:t>Beijing International Standard united Certification Co.,Ltd.</w:t>
    </w:r>
  </w:p>
  <w:p>
    <w:r>
      <w:pict>
        <v:shape id="_x0000_s4098" o:spid="_x0000_s4098"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8"/>
  <w:drawingGridVerticalSpacing w:val="156"/>
  <w:displayHorizontalDrawingGridEvery w:val="0"/>
  <w:displayVerticalDrawingGridEvery w:val="2"/>
  <w:characterSpacingControl w:val="compressPunctuation"/>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5C23E7"/>
    <w:rsid w:val="0F74487B"/>
    <w:rsid w:val="15833936"/>
    <w:rsid w:val="16B86337"/>
    <w:rsid w:val="591577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qFormat/>
    <w:uiPriority w:val="0"/>
    <w:pPr>
      <w:snapToGrid w:val="0"/>
      <w:spacing w:line="336" w:lineRule="auto"/>
      <w:ind w:firstLine="630"/>
    </w:pPr>
    <w:rPr>
      <w:sz w:val="32"/>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正文文本缩进 字符"/>
    <w:basedOn w:val="6"/>
    <w:link w:val="2"/>
    <w:qFormat/>
    <w:uiPriority w:val="0"/>
    <w:rPr>
      <w:rFonts w:ascii="Times New Roman" w:hAnsi="Times New Roman" w:eastAsia="宋体" w:cs="Times New Roman"/>
      <w:sz w:val="32"/>
      <w:szCs w:val="20"/>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123</Words>
  <Characters>702</Characters>
  <Lines>5</Lines>
  <Paragraphs>1</Paragraphs>
  <TotalTime>4</TotalTime>
  <ScaleCrop>false</ScaleCrop>
  <LinksUpToDate>false</LinksUpToDate>
  <CharactersWithSpaces>824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2016-02-16T02:49:00Z</dcterms:created>
  <dc:creator>微软用户</dc:creator>
  <cp:lastModifiedBy>伍光华</cp:lastModifiedBy>
  <cp:lastPrinted>2019-05-13T03:13:00Z</cp:lastPrinted>
  <dcterms:modified xsi:type="dcterms:W3CDTF">2020-10-21T06:52:51Z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