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520"/>
        <w:gridCol w:w="614"/>
        <w:gridCol w:w="709"/>
        <w:gridCol w:w="850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组织名称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福建美尚智能家具制造有限公司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1" w:name="合同编号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0506-2020-QEO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2" w:name="Q勾选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■</w:t>
            </w:r>
            <w:bookmarkEnd w:id="2"/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■</w:t>
            </w:r>
            <w:bookmarkEnd w:id="3"/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■</w:t>
            </w:r>
            <w:bookmarkEnd w:id="4"/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5" w:name="联系人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钟旭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6" w:name="联系人电话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17359805666</w:t>
            </w:r>
            <w:bookmarkEnd w:id="6"/>
          </w:p>
        </w:tc>
        <w:tc>
          <w:tcPr>
            <w:tcW w:w="709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钟旭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管代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9" w:name="联系人传真"/>
            <w:bookmarkEnd w:id="9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周红萍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79" w:type="dxa"/>
            <w:gridSpan w:val="2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审核范围</w:t>
            </w:r>
          </w:p>
        </w:tc>
        <w:tc>
          <w:tcPr>
            <w:tcW w:w="5339" w:type="dxa"/>
            <w:gridSpan w:val="8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10" w:name="审核范围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Q：木制家具的生产</w:t>
            </w:r>
          </w:p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E：木制家具的生产及所涉及的相关环境管理活动。</w:t>
            </w:r>
          </w:p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O：木制家具的生产及所涉及的相关职业健康安全管理活动。</w:t>
            </w:r>
            <w:bookmarkEnd w:id="10"/>
          </w:p>
        </w:tc>
        <w:tc>
          <w:tcPr>
            <w:tcW w:w="3402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专业代码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11" w:name="专业代码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Q：23.01.01;23.01.02;23.01.04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E：23.01.01;23.01.02;23.01.04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O：23.01.01;23.01.02;23.01.04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rFonts w:asciiTheme="minorEastAsia" w:hAnsiTheme="minorEastAsia" w:eastAsiaTheme="minorEastAsia" w:cstheme="minorEastAsia"/>
                <w:b/>
                <w:sz w:val="21"/>
                <w:szCs w:val="21"/>
                <w:lang w:val="de-D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2020年10月20日 上午至2020年10月21日 下午 (共2.0天)</w:t>
            </w:r>
            <w:bookmarkEnd w:id="13"/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普通话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de-DE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英语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de-DE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王志慧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Q:23.01.01,23.01.02,23.01.04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E:23.01.01,23.01.02,23.01.04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O:23.01.01,23.01.02,23.01.04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13889843463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ISC-210615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王志慧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审核方案</w:t>
            </w:r>
          </w:p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22" w:type="dxa"/>
            <w:gridSpan w:val="5"/>
            <w:vMerge w:val="restart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受审核方</w:t>
            </w:r>
          </w:p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签字及公章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13889843463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22" w:type="dxa"/>
            <w:gridSpan w:val="5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2020年10月18日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2020年10月18日</w:t>
            </w:r>
          </w:p>
        </w:tc>
        <w:tc>
          <w:tcPr>
            <w:tcW w:w="3922" w:type="dxa"/>
            <w:gridSpan w:val="5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日期：2020年10月18日</w:t>
            </w:r>
          </w:p>
        </w:tc>
      </w:tr>
    </w:tbl>
    <w:p>
      <w:pPr>
        <w:widowControl/>
        <w:jc w:val="left"/>
      </w:pPr>
    </w:p>
    <w:p>
      <w:pPr>
        <w:snapToGrid w:val="0"/>
        <w:spacing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一阶段远程审核计划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421"/>
        <w:gridCol w:w="6965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2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9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8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2020.10.20</w:t>
            </w:r>
          </w:p>
        </w:tc>
        <w:tc>
          <w:tcPr>
            <w:tcW w:w="1421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8:00-8:30</w:t>
            </w:r>
          </w:p>
        </w:tc>
        <w:tc>
          <w:tcPr>
            <w:tcW w:w="696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首次会议：说明审核目的及范围；审核日程安排等。</w:t>
            </w:r>
          </w:p>
        </w:tc>
        <w:tc>
          <w:tcPr>
            <w:tcW w:w="8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8:30-11:00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65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Q8.3不适用条款确认</w:t>
            </w:r>
          </w:p>
          <w:p>
            <w:pPr>
              <w:adjustRightInd w:val="0"/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涉及条款：QEO 4.1/4.3/4.4/5.2/6.2/9.2/9.3/7.1</w:t>
            </w:r>
          </w:p>
        </w:tc>
        <w:tc>
          <w:tcPr>
            <w:tcW w:w="8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Cs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11:00-14:00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午餐及休息时间12:00-13：0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ab/>
            </w:r>
          </w:p>
        </w:tc>
        <w:tc>
          <w:tcPr>
            <w:tcW w:w="6965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综合部</w:t>
            </w:r>
            <w:r>
              <w:rPr>
                <w:rFonts w:hint="eastAsia"/>
                <w:sz w:val="21"/>
                <w:szCs w:val="21"/>
              </w:rPr>
              <w:t>：组织的知识，文件化信息，环境因素、危险源的识别评价情况，合规义务、适用法律法规识别的充分性及合规性评价情况，目标、指标及管理方案的可行性；应急准备及响应</w:t>
            </w:r>
          </w:p>
          <w:p>
            <w:pPr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涉及条款：Q7.5；EO 6.1.2/6.1.3/9.1.2/7.5</w:t>
            </w:r>
          </w:p>
        </w:tc>
        <w:tc>
          <w:tcPr>
            <w:tcW w:w="8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Cs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14:00-17:00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65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业务部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了解受审核方销售过程涉及的质量、环境、职业健康安全的相关活动；</w:t>
            </w:r>
          </w:p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涉及条款：Q8.2     EO6.1.2</w:t>
            </w:r>
          </w:p>
        </w:tc>
        <w:tc>
          <w:tcPr>
            <w:tcW w:w="8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2020.10.21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8:30-12:00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65" w:type="dxa"/>
            <w:vAlign w:val="center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生产部：</w:t>
            </w:r>
          </w:p>
          <w:p>
            <w:pPr>
              <w:spacing w:beforeLines="25" w:afterLines="2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远程基本情况（包括产品实现流程、设备、监视和测量设备等）资源的配置、特殊过程识别涉及的质量、环境、职业健康安全的相关活动</w:t>
            </w:r>
          </w:p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涉及条款：Q7.1.3</w:t>
            </w:r>
            <w:bookmarkStart w:id="14" w:name="_GoBack"/>
            <w:bookmarkEnd w:id="14"/>
            <w:r>
              <w:rPr>
                <w:rFonts w:hint="eastAsia"/>
                <w:sz w:val="21"/>
                <w:szCs w:val="21"/>
              </w:rPr>
              <w:t>/7.1.5/8.1/8.5.1；EO6.1.2 ；O8.1.4</w:t>
            </w:r>
          </w:p>
        </w:tc>
        <w:tc>
          <w:tcPr>
            <w:tcW w:w="8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2020.10.21</w:t>
            </w:r>
          </w:p>
        </w:tc>
        <w:tc>
          <w:tcPr>
            <w:tcW w:w="1421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13:00-16:30</w:t>
            </w:r>
          </w:p>
        </w:tc>
        <w:tc>
          <w:tcPr>
            <w:tcW w:w="6965" w:type="dxa"/>
            <w:vAlign w:val="center"/>
          </w:tcPr>
          <w:p>
            <w:pPr>
              <w:spacing w:beforeLines="25" w:afterLines="25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采购部</w:t>
            </w:r>
            <w:r>
              <w:rPr>
                <w:rFonts w:hint="eastAsia" w:ascii="宋体" w:hAnsi="宋体" w:cs="宋体"/>
                <w:sz w:val="20"/>
              </w:rPr>
              <w:t>（含仓库）</w:t>
            </w:r>
            <w:r>
              <w:rPr>
                <w:rFonts w:hint="eastAsia"/>
                <w:sz w:val="21"/>
                <w:szCs w:val="21"/>
              </w:rPr>
              <w:t>：了解对相关方及需求的识别；了解是否有外包?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了解受审核方采购涉及的质量、环境、职业健康安全的相关活动</w:t>
            </w:r>
          </w:p>
          <w:p>
            <w:pPr>
              <w:spacing w:beforeLines="25" w:afterLines="25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涉及条款：8.4；EO6.1.2 ；O8.1.4</w:t>
            </w:r>
          </w:p>
        </w:tc>
        <w:tc>
          <w:tcPr>
            <w:tcW w:w="8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Cs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16:30-17:00</w:t>
            </w:r>
          </w:p>
        </w:tc>
        <w:tc>
          <w:tcPr>
            <w:tcW w:w="69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末次会议 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商定第二阶段审核的时间、细节等受审核方是否策划和实施了管理。</w:t>
            </w:r>
          </w:p>
          <w:p>
            <w:pPr>
              <w:adjustRightInd w:val="0"/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审核组内部会议、与领导层沟通、末次会议</w:t>
            </w:r>
          </w:p>
        </w:tc>
        <w:tc>
          <w:tcPr>
            <w:tcW w:w="896" w:type="dxa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0377" w:type="dxa"/>
            <w:gridSpan w:val="4"/>
          </w:tcPr>
          <w:p>
            <w:pPr>
              <w:snapToGrid w:val="0"/>
              <w:spacing w:line="280" w:lineRule="exact"/>
              <w:rPr>
                <w:bCs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说明：午餐及休息时间12:00-13：00</w:t>
            </w:r>
            <w:r>
              <w:rPr>
                <w:rFonts w:hint="eastAsia"/>
                <w:sz w:val="21"/>
                <w:szCs w:val="21"/>
              </w:rPr>
              <w:tab/>
            </w:r>
          </w:p>
        </w:tc>
      </w:tr>
    </w:tbl>
    <w:p>
      <w:pPr>
        <w:tabs>
          <w:tab w:val="left" w:pos="432"/>
        </w:tabs>
        <w:spacing w:line="360" w:lineRule="auto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0D37"/>
    <w:rsid w:val="004765BB"/>
    <w:rsid w:val="00EA0D37"/>
    <w:rsid w:val="010D7D19"/>
    <w:rsid w:val="017071AB"/>
    <w:rsid w:val="03EE0879"/>
    <w:rsid w:val="07386083"/>
    <w:rsid w:val="0BE75254"/>
    <w:rsid w:val="0CD30586"/>
    <w:rsid w:val="0D365FD9"/>
    <w:rsid w:val="0F3A1C13"/>
    <w:rsid w:val="116B24F8"/>
    <w:rsid w:val="14EF09E3"/>
    <w:rsid w:val="1AC9336F"/>
    <w:rsid w:val="1D0B212B"/>
    <w:rsid w:val="223A0979"/>
    <w:rsid w:val="27D15C2E"/>
    <w:rsid w:val="29550EC6"/>
    <w:rsid w:val="2AB53697"/>
    <w:rsid w:val="2DEE70DB"/>
    <w:rsid w:val="2EF26A15"/>
    <w:rsid w:val="31A8710A"/>
    <w:rsid w:val="31E5301C"/>
    <w:rsid w:val="336D695F"/>
    <w:rsid w:val="39E077D3"/>
    <w:rsid w:val="3B404E2E"/>
    <w:rsid w:val="3D2F2CF5"/>
    <w:rsid w:val="40406CB3"/>
    <w:rsid w:val="438A4993"/>
    <w:rsid w:val="49670EF1"/>
    <w:rsid w:val="497B3445"/>
    <w:rsid w:val="4B165F60"/>
    <w:rsid w:val="53D44DF0"/>
    <w:rsid w:val="55C656EE"/>
    <w:rsid w:val="5782221C"/>
    <w:rsid w:val="5A0A4DAE"/>
    <w:rsid w:val="5C4A131A"/>
    <w:rsid w:val="5D7465B4"/>
    <w:rsid w:val="5E770614"/>
    <w:rsid w:val="60B101B8"/>
    <w:rsid w:val="62BD2B88"/>
    <w:rsid w:val="65004D29"/>
    <w:rsid w:val="6A865E4C"/>
    <w:rsid w:val="6CF603F3"/>
    <w:rsid w:val="7094104D"/>
    <w:rsid w:val="70D5413B"/>
    <w:rsid w:val="71E23B76"/>
    <w:rsid w:val="72B41D85"/>
    <w:rsid w:val="742B1250"/>
    <w:rsid w:val="761411A8"/>
    <w:rsid w:val="76877037"/>
    <w:rsid w:val="792E26D4"/>
    <w:rsid w:val="7A986D89"/>
    <w:rsid w:val="7FA579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362</Words>
  <Characters>2064</Characters>
  <Lines>17</Lines>
  <Paragraphs>4</Paragraphs>
  <TotalTime>1</TotalTime>
  <ScaleCrop>false</ScaleCrop>
  <LinksUpToDate>false</LinksUpToDate>
  <CharactersWithSpaces>2422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Joyce</cp:lastModifiedBy>
  <cp:lastPrinted>2020-11-02T06:54:00Z</cp:lastPrinted>
  <dcterms:modified xsi:type="dcterms:W3CDTF">2020-11-03T02:44:13Z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