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成都恒通恒泰科技有限公司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金世军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line="400" w:lineRule="exact"/>
              <w:ind w:firstLine="211" w:firstLineChars="100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公司提供的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数字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兆欧表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二次回路耐压装置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的校准证书不在有效期内，未能提供有效的校准或检定证书。不符合ISO9001：2015标准7.1.5条款。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64134C"/>
    <w:rsid w:val="71825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2020-10-16T05:39:36Z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