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0004-2025-QEO</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793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代傲水务科技（上海）有限公司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r w:rsidRPr="00AD2DC5">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sidRPr="00AD2DC5">
              <w:rPr>
                <w:rFonts w:hint="eastAsia"/>
              </w:rPr>
              <w:t>文平、尹莎莎、张庆林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1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GB/T19001-2016/ISO9001:2015、GB/T 24001-2016/ISO14001:2015、GB/T45001-2020 / ISO45001：2018</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2025年02月18日上午至2025年02月18日下午</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Q:XXXXX的生产</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E:XXXXX的生产所涉及场所的相关环境管理活动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O:XXXXX的生产所涉及场所的相关职业健康安全管理活动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上海市奉贤区驰华路775号第6幢三层第二车间</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上海市浦东新区唐陆公路901号A座5楼/上海市奉贤区拓林镇驰华路775号第4幢第三层</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Pr="00D94F06" w:rsidR="00D94F06">
        <w:rPr>
          <w:rFonts w:hint="eastAsia"/>
          <w:b/>
          <w:color w:val="auto"/>
          <w:kern w:val="2"/>
          <w:sz w:val="21"/>
          <w:lang w:val="en-GB"/>
        </w:rPr>
        <w:t>文平</w:t>
      </w:r>
      <w:r w:rsidR="00D94F06">
        <w:rPr>
          <w:rFonts w:hint="eastAsia"/>
          <w:b/>
          <w:color w:val="auto"/>
          <w:kern w:val="2"/>
          <w:sz w:val="21"/>
          <w:lang w:val="en-GB"/>
        </w:rPr>
        <w:t xml:space="preserve">  </w:t>
      </w:r>
      <w:r w:rsidRPr="00D94F06" w:rsidR="00D94F06">
        <w:rPr>
          <w:rFonts w:hint="eastAsia"/>
          <w:b/>
          <w:color w:val="auto"/>
          <w:kern w:val="2"/>
          <w:sz w:val="21"/>
          <w:lang w:val="en-GB"/>
        </w:rPr>
        <w:t>文平、尹莎莎、张庆林</w:t>
      </w:r>
      <w:r w:rsidRPr="00D94F06" w:rsidR="00D94F06">
        <w:rPr>
          <w:rFonts w:hint="eastAsia"/>
        </w:rPr>
        <w:t xml:space="preserve"> </w:t>
      </w:r>
      <w:r w:rsidR="00D94F06">
        <w:rPr>
          <w:rFonts w:hint="eastAsia"/>
        </w:rPr>
        <w:t xml:space="preserve"> </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237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2DC5"/>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