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伟达粮油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CIII;CIV-6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