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2047"/>
        <w:gridCol w:w="113"/>
        <w:gridCol w:w="847"/>
        <w:gridCol w:w="113"/>
        <w:gridCol w:w="9891"/>
        <w:gridCol w:w="113"/>
        <w:gridCol w:w="1472"/>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5" w:hRule="atLeast"/>
        </w:trPr>
        <w:tc>
          <w:tcPr>
            <w:tcW w:w="2160"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受审核部门：领</w:t>
            </w:r>
            <w:r>
              <w:rPr>
                <w:color w:val="000000"/>
                <w:szCs w:val="21"/>
              </w:rPr>
              <w:t>导</w:t>
            </w:r>
            <w:r>
              <w:rPr>
                <w:rFonts w:hint="eastAsia"/>
                <w:color w:val="000000"/>
                <w:szCs w:val="21"/>
              </w:rPr>
              <w:t>层/食品</w:t>
            </w:r>
            <w:r>
              <w:rPr>
                <w:color w:val="000000"/>
                <w:szCs w:val="21"/>
              </w:rPr>
              <w:t>安全小组</w:t>
            </w:r>
            <w:r>
              <w:rPr>
                <w:rFonts w:hint="eastAsia"/>
                <w:color w:val="000000"/>
                <w:szCs w:val="21"/>
              </w:rPr>
              <w:t>/</w:t>
            </w:r>
            <w:r>
              <w:rPr>
                <w:color w:val="000000"/>
                <w:szCs w:val="21"/>
              </w:rPr>
              <w:t>HACCP</w:t>
            </w:r>
            <w:r>
              <w:rPr>
                <w:rFonts w:hint="eastAsia"/>
                <w:color w:val="000000"/>
                <w:szCs w:val="21"/>
              </w:rPr>
              <w:t>小组   主管领导：王勤伟   陪同人员：张均能</w:t>
            </w:r>
          </w:p>
        </w:tc>
        <w:tc>
          <w:tcPr>
            <w:tcW w:w="1585" w:type="dxa"/>
            <w:gridSpan w:val="2"/>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3" w:hRule="atLeast"/>
        </w:trPr>
        <w:tc>
          <w:tcPr>
            <w:tcW w:w="21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Cs w:val="21"/>
              </w:rPr>
            </w:pPr>
            <w:r>
              <w:rPr>
                <w:rFonts w:hint="eastAsia"/>
                <w:color w:val="000000"/>
                <w:szCs w:val="21"/>
              </w:rPr>
              <w:t>审核员： 邝柏臣（被张静见证）、</w:t>
            </w:r>
            <w:r>
              <w:rPr>
                <w:color w:val="000000"/>
                <w:szCs w:val="21"/>
              </w:rPr>
              <w:t>张静</w:t>
            </w:r>
            <w:r>
              <w:rPr>
                <w:rFonts w:hint="eastAsia"/>
                <w:color w:val="000000"/>
                <w:szCs w:val="21"/>
              </w:rPr>
              <w:t>（见证邝柏臣）</w:t>
            </w:r>
            <w:r>
              <w:rPr>
                <w:color w:val="000000"/>
                <w:szCs w:val="21"/>
              </w:rPr>
              <w:t>、</w:t>
            </w:r>
            <w:r>
              <w:rPr>
                <w:rFonts w:hint="eastAsia"/>
                <w:color w:val="000000"/>
                <w:szCs w:val="21"/>
              </w:rPr>
              <w:t xml:space="preserve">肖新龙（实习）                    </w:t>
            </w:r>
          </w:p>
          <w:p>
            <w:pPr>
              <w:spacing w:before="120"/>
              <w:rPr>
                <w:color w:val="000000"/>
                <w:szCs w:val="21"/>
              </w:rPr>
            </w:pPr>
            <w:r>
              <w:rPr>
                <w:rFonts w:hint="eastAsia"/>
                <w:color w:val="000000"/>
                <w:szCs w:val="21"/>
              </w:rPr>
              <w:t>审核时间：2010.10.</w:t>
            </w:r>
            <w:r>
              <w:rPr>
                <w:color w:val="000000"/>
                <w:szCs w:val="21"/>
              </w:rPr>
              <w:t>20</w:t>
            </w:r>
          </w:p>
        </w:tc>
        <w:tc>
          <w:tcPr>
            <w:tcW w:w="1585" w:type="dxa"/>
            <w:gridSpan w:val="2"/>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6" w:hRule="atLeast"/>
        </w:trPr>
        <w:tc>
          <w:tcPr>
            <w:tcW w:w="21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gridSpan w:val="2"/>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审核条款：略</w:t>
            </w:r>
          </w:p>
        </w:tc>
        <w:tc>
          <w:tcPr>
            <w:tcW w:w="1585" w:type="dxa"/>
            <w:gridSpan w:val="2"/>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rPr>
            </w:pPr>
            <w:r>
              <w:rPr>
                <w:rFonts w:hint="eastAsia" w:ascii="宋体" w:hAnsi="宋体"/>
                <w:color w:val="000000"/>
                <w:szCs w:val="21"/>
              </w:rPr>
              <w:t>现场检查</w:t>
            </w:r>
            <w:r>
              <w:rPr>
                <w:rFonts w:hint="eastAsia" w:ascii="宋体" w:hAnsi="宋体"/>
                <w:b/>
                <w:bCs/>
                <w:color w:val="000000"/>
                <w:szCs w:val="21"/>
              </w:rPr>
              <w:t>《营业执照》</w:t>
            </w:r>
            <w:r>
              <w:rPr>
                <w:rFonts w:hint="eastAsia" w:ascii="宋体" w:hAnsi="宋体"/>
                <w:color w:val="000000"/>
                <w:szCs w:val="21"/>
              </w:rPr>
              <w:t xml:space="preserve">——：□正本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副本；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ascii="Segoe UI Symbol" w:hAnsi="Segoe UI Symbol" w:cs="Segoe UI Symbol"/>
                <w:color w:val="000000"/>
                <w:szCs w:val="21"/>
              </w:rPr>
              <w:t>☑</w:t>
            </w:r>
            <w:r>
              <w:rPr>
                <w:rFonts w:hint="eastAsia" w:ascii="宋体" w:hAnsi="宋体"/>
                <w:color w:val="000000"/>
                <w:szCs w:val="21"/>
              </w:rPr>
              <w:t>复印件</w:t>
            </w:r>
          </w:p>
          <w:p>
            <w:pPr>
              <w:spacing w:line="440" w:lineRule="exact"/>
              <w:ind w:firstLine="420" w:firstLineChars="200"/>
              <w:rPr>
                <w:rFonts w:ascii="宋体" w:hAnsi="宋体"/>
                <w:color w:val="000000"/>
                <w:szCs w:val="21"/>
                <w:u w:val="single"/>
              </w:rPr>
            </w:pPr>
            <w:r>
              <w:rPr>
                <w:rFonts w:hint="eastAsia" w:ascii="宋体" w:hAnsi="宋体"/>
                <w:color w:val="000000"/>
                <w:szCs w:val="21"/>
              </w:rPr>
              <w:t>编号</w:t>
            </w:r>
            <w:r>
              <w:rPr>
                <w:rFonts w:hint="eastAsia" w:ascii="宋体" w:hAnsi="宋体"/>
                <w:color w:val="000000"/>
                <w:szCs w:val="21"/>
                <w:u w:val="single"/>
              </w:rPr>
              <w:t>：913</w:t>
            </w:r>
            <w:r>
              <w:rPr>
                <w:rFonts w:ascii="宋体" w:hAnsi="宋体"/>
                <w:color w:val="000000"/>
                <w:szCs w:val="21"/>
                <w:u w:val="single"/>
              </w:rPr>
              <w:t xml:space="preserve">30701747738513K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有效期：</w:t>
            </w:r>
            <w:r>
              <w:rPr>
                <w:rFonts w:hint="eastAsia" w:ascii="宋体" w:hAnsi="宋体"/>
                <w:color w:val="000000"/>
                <w:szCs w:val="21"/>
                <w:u w:val="single"/>
              </w:rPr>
              <w:t xml:space="preserve"> 长期 </w:t>
            </w:r>
            <w:r>
              <w:rPr>
                <w:rFonts w:ascii="宋体" w:hAnsi="宋体"/>
                <w:color w:val="000000"/>
                <w:szCs w:val="21"/>
                <w:u w:val="single"/>
              </w:rPr>
              <w:t xml:space="preserve"> </w:t>
            </w:r>
            <w:r>
              <w:rPr>
                <w:rFonts w:hint="eastAsia" w:ascii="宋体" w:hAnsi="宋体"/>
                <w:color w:val="000000"/>
                <w:szCs w:val="21"/>
              </w:rPr>
              <w:t>；</w:t>
            </w:r>
          </w:p>
          <w:p>
            <w:pPr>
              <w:spacing w:line="440" w:lineRule="exact"/>
              <w:ind w:firstLine="420" w:firstLineChars="200"/>
              <w:rPr>
                <w:rFonts w:ascii="宋体" w:hAnsi="宋体"/>
                <w:color w:val="000000"/>
                <w:szCs w:val="21"/>
              </w:rPr>
            </w:pPr>
            <w:r>
              <w:rPr>
                <w:rFonts w:hint="eastAsia" w:ascii="宋体" w:hAnsi="宋体"/>
                <w:color w:val="000000"/>
                <w:szCs w:val="21"/>
              </w:rPr>
              <w:t>经营范围的</w:t>
            </w:r>
            <w:r>
              <w:rPr>
                <w:rFonts w:hint="eastAsia" w:ascii="宋体" w:hAnsi="宋体"/>
                <w:b/>
                <w:bCs/>
                <w:color w:val="000000"/>
                <w:szCs w:val="21"/>
              </w:rPr>
              <w:t>相关描述</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食品经营；食品生产</w:t>
            </w:r>
            <w:r>
              <w:rPr>
                <w:rFonts w:hint="eastAsia" w:ascii="宋体" w:hAnsi="宋体"/>
                <w:color w:val="000000"/>
                <w:szCs w:val="21"/>
              </w:rPr>
              <w:t xml:space="preserve">；                    </w:t>
            </w:r>
          </w:p>
          <w:p>
            <w:pPr>
              <w:spacing w:line="440" w:lineRule="exact"/>
              <w:ind w:left="1785" w:leftChars="200" w:hanging="1365" w:hangingChars="650"/>
              <w:rPr>
                <w:color w:val="000000"/>
              </w:rPr>
            </w:pPr>
            <w:r>
              <w:rPr>
                <w:rFonts w:hint="eastAsia" w:ascii="宋体" w:hAnsi="宋体"/>
                <w:color w:val="000000"/>
              </w:rPr>
              <w:t>认证范围：</w:t>
            </w:r>
            <w:r>
              <w:rPr>
                <w:rFonts w:ascii="宋体" w:hAnsi="宋体"/>
                <w:color w:val="000000"/>
                <w:u w:val="single"/>
              </w:rPr>
              <w:t>H：</w:t>
            </w:r>
            <w:r>
              <w:rPr>
                <w:rFonts w:hint="eastAsia" w:ascii="宋体" w:hAnsi="宋体"/>
                <w:color w:val="000000"/>
                <w:u w:val="single"/>
              </w:rPr>
              <w:t>位于</w:t>
            </w:r>
            <w:r>
              <w:rPr>
                <w:rFonts w:ascii="宋体" w:hAnsi="宋体"/>
                <w:color w:val="000000"/>
                <w:u w:val="single"/>
              </w:rPr>
              <w:t>浙江省金华市婺城区琅峰街469号</w:t>
            </w:r>
            <w:r>
              <w:rPr>
                <w:rFonts w:hint="eastAsia" w:ascii="宋体" w:hAnsi="宋体"/>
                <w:color w:val="000000"/>
                <w:u w:val="single"/>
              </w:rPr>
              <w:t>食品车间的速冻面米食品[熟制品(速冻包子、速冻馒头）]和热加工糕点[发酵面制品(馒头)]的生产。</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20"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现场检查</w:t>
            </w:r>
            <w:r>
              <w:rPr>
                <w:rFonts w:hint="eastAsia" w:asciiTheme="minorEastAsia" w:hAnsiTheme="minorEastAsia" w:eastAsiaTheme="minorEastAsia"/>
                <w:b/>
                <w:bCs/>
                <w:color w:val="000000"/>
                <w:szCs w:val="21"/>
              </w:rPr>
              <w:t>《食品生产许可证》</w:t>
            </w:r>
            <w:r>
              <w:rPr>
                <w:rFonts w:hint="eastAsia" w:asciiTheme="minorEastAsia" w:hAnsiTheme="minorEastAsia" w:eastAsiaTheme="minorEastAsia"/>
                <w:color w:val="000000"/>
                <w:szCs w:val="21"/>
              </w:rPr>
              <w:t>——：</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正本 </w:t>
            </w:r>
            <w:r>
              <w:rPr>
                <w:rFonts w:asciiTheme="minorEastAsia" w:hAnsiTheme="minorEastAsia" w:eastAsiaTheme="minorEastAsia"/>
                <w:color w:val="000000"/>
                <w:szCs w:val="21"/>
              </w:rPr>
              <w:t xml:space="preserve">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副本；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 xml:space="preserve">原件 </w:t>
            </w:r>
            <w:r>
              <w:rPr>
                <w:rFonts w:ascii="Segoe UI Symbol" w:hAnsi="Segoe UI Symbol" w:cs="Segoe UI Symbol" w:eastAsiaTheme="minorEastAsia"/>
                <w:color w:val="000000"/>
                <w:szCs w:val="21"/>
              </w:rPr>
              <w:t>☑</w:t>
            </w:r>
            <w:r>
              <w:rPr>
                <w:rFonts w:hint="eastAsia" w:asciiTheme="minorEastAsia" w:hAnsiTheme="minorEastAsia" w:eastAsiaTheme="minorEastAsia"/>
                <w:color w:val="000000"/>
                <w:szCs w:val="21"/>
              </w:rPr>
              <w:t>复印件</w:t>
            </w:r>
          </w:p>
          <w:p>
            <w:pPr>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浙江伟达粮油有限公司</w:t>
            </w:r>
          </w:p>
          <w:p>
            <w:pPr>
              <w:spacing w:line="44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bCs/>
                <w:color w:val="000000"/>
                <w:szCs w:val="21"/>
              </w:rPr>
              <w:t>食品生产许可证</w:t>
            </w:r>
            <w:r>
              <w:rPr>
                <w:rFonts w:hint="eastAsia" w:asciiTheme="minorEastAsia" w:hAnsiTheme="minorEastAsia" w:eastAsiaTheme="minorEastAsia"/>
                <w:color w:val="000000"/>
                <w:szCs w:val="21"/>
              </w:rPr>
              <w:t>编号</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 xml:space="preserve">SC10133070100571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2021</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3</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16</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p>
          <w:p>
            <w:pPr>
              <w:spacing w:line="440" w:lineRule="exact"/>
              <w:ind w:firstLine="315" w:firstLineChars="15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经营范围的</w:t>
            </w:r>
            <w:r>
              <w:rPr>
                <w:rFonts w:hint="eastAsia" w:asciiTheme="minorEastAsia" w:hAnsiTheme="minorEastAsia" w:eastAsiaTheme="minorEastAsia"/>
                <w:b/>
                <w:bCs/>
                <w:color w:val="000000"/>
                <w:szCs w:val="21"/>
              </w:rPr>
              <w:t>相关描述</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u w:val="single"/>
              </w:rPr>
              <w:t xml:space="preserve"> 速冻食品；糕点   </w:t>
            </w:r>
            <w:r>
              <w:rPr>
                <w:rFonts w:asciiTheme="minorEastAsia" w:hAnsiTheme="minorEastAsia" w:eastAsiaTheme="minorEastAsia"/>
                <w:color w:val="000000"/>
                <w:szCs w:val="21"/>
                <w:u w:val="single"/>
              </w:rPr>
              <w:t xml:space="preserve">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r>
              <w:rPr>
                <w:rFonts w:hint="eastAsia"/>
                <w:b/>
                <w:bCs/>
                <w:color w:val="000000"/>
                <w:u w:val="single"/>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rPr>
              <w:t>（不适用）</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tabs>
                <w:tab w:val="left" w:pos="360"/>
              </w:tabs>
              <w:ind w:left="360" w:hanging="360"/>
              <w:rPr>
                <w:rFonts w:hint="eastAsia" w:ascii="宋体"/>
                <w:color w:val="000000"/>
                <w:szCs w:val="21"/>
                <w:u w:val="single"/>
              </w:rPr>
            </w:pPr>
            <w:r>
              <w:rPr>
                <w:rFonts w:hint="eastAsia" w:ascii="宋体"/>
                <w:color w:val="000000"/>
                <w:szCs w:val="21"/>
                <w:u w:val="single"/>
              </w:rPr>
              <w:t>馒头：配料—和面—一次醒发—压面/成型—二次醒发—蒸煮—冷却包装—金属探测—入库</w:t>
            </w:r>
          </w:p>
          <w:p>
            <w:pPr>
              <w:tabs>
                <w:tab w:val="left" w:pos="360"/>
              </w:tabs>
              <w:ind w:left="360" w:hanging="360"/>
              <w:rPr>
                <w:rFonts w:hint="eastAsia" w:ascii="宋体"/>
                <w:color w:val="000000"/>
                <w:szCs w:val="21"/>
                <w:u w:val="single"/>
              </w:rPr>
            </w:pPr>
          </w:p>
          <w:p>
            <w:pPr>
              <w:tabs>
                <w:tab w:val="left" w:pos="360"/>
              </w:tabs>
              <w:ind w:left="360" w:hanging="360"/>
              <w:rPr>
                <w:rFonts w:hint="eastAsia" w:ascii="宋体"/>
                <w:color w:val="000000"/>
                <w:szCs w:val="21"/>
                <w:u w:val="single"/>
              </w:rPr>
            </w:pPr>
            <w:r>
              <w:rPr>
                <w:rFonts w:hint="eastAsia" w:ascii="宋体"/>
                <w:color w:val="000000"/>
                <w:szCs w:val="21"/>
                <w:u w:val="single"/>
              </w:rPr>
              <w:t>速冻馒头：配料—和面—一次醒发—压面/成型—二次醒发—蒸煮—冷却包装—金属探测—速冻—入库</w:t>
            </w:r>
          </w:p>
          <w:p>
            <w:pPr>
              <w:tabs>
                <w:tab w:val="left" w:pos="360"/>
              </w:tabs>
              <w:ind w:left="360" w:hanging="360"/>
              <w:rPr>
                <w:rFonts w:hint="eastAsia" w:ascii="宋体"/>
                <w:color w:val="000000"/>
                <w:szCs w:val="21"/>
                <w:u w:val="single"/>
              </w:rPr>
            </w:pPr>
          </w:p>
          <w:p>
            <w:pPr>
              <w:rPr>
                <w:color w:val="000000"/>
              </w:rPr>
            </w:pPr>
            <w:r>
              <w:rPr>
                <w:rFonts w:hint="eastAsia" w:ascii="宋体"/>
                <w:color w:val="000000"/>
                <w:szCs w:val="21"/>
                <w:u w:val="single"/>
              </w:rPr>
              <w:t>速冻包子：配料—和面—一次醒发—包馅/成型—二次醒发—蒸煮—冷却包装—金属探测—速冻—入库</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45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6  </w:t>
            </w:r>
            <w:r>
              <w:rPr>
                <w:rFonts w:hint="eastAsia"/>
                <w:color w:val="000000"/>
                <w:szCs w:val="21"/>
              </w:rPr>
              <w:t>人</w:t>
            </w:r>
            <w:r>
              <w:rPr>
                <w:rFonts w:hint="eastAsia"/>
                <w:color w:val="000000"/>
                <w:szCs w:val="18"/>
              </w:rPr>
              <w:t>；操作人员</w:t>
            </w:r>
            <w:r>
              <w:rPr>
                <w:color w:val="000000"/>
                <w:szCs w:val="21"/>
                <w:u w:val="single"/>
              </w:rPr>
              <w:t xml:space="preserve">   30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9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7"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ascii="Segoe UI Symbol" w:hAnsi="Segoe UI Symbol" w:cs="Segoe UI Symbol"/>
                <w:color w:val="000000"/>
                <w:szCs w:val="21"/>
              </w:rPr>
              <w:t>☑</w:t>
            </w:r>
            <w:r>
              <w:rPr>
                <w:rFonts w:hint="eastAsia"/>
                <w:color w:val="000000"/>
                <w:szCs w:val="21"/>
              </w:rPr>
              <w:t>单班（例如：早班</w:t>
            </w:r>
            <w:r>
              <w:rPr>
                <w:color w:val="000000"/>
                <w:szCs w:val="21"/>
              </w:rPr>
              <w:t>8:00- 17 :00</w:t>
            </w:r>
            <w:r>
              <w:rPr>
                <w:rFonts w:hint="eastAsia"/>
                <w:color w:val="000000"/>
                <w:szCs w:val="21"/>
              </w:rPr>
              <w:t>（管理部门）；晚班</w:t>
            </w:r>
            <w:r>
              <w:rPr>
                <w:color w:val="000000"/>
                <w:szCs w:val="21"/>
              </w:rPr>
              <w:t>10:00- 19 :00</w:t>
            </w:r>
            <w:r>
              <w:rPr>
                <w:rFonts w:hint="eastAsia"/>
                <w:color w:val="000000"/>
                <w:szCs w:val="21"/>
              </w:rPr>
              <w:t>（生产车间））</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31"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2020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10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952"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rPr>
              <w:t>标准宣贯的时间：</w:t>
            </w:r>
            <w:r>
              <w:rPr>
                <w:rFonts w:hint="eastAsia"/>
                <w:szCs w:val="18"/>
                <w:u w:val="single"/>
              </w:rPr>
              <w:t xml:space="preserve"> </w:t>
            </w:r>
            <w:r>
              <w:rPr>
                <w:szCs w:val="18"/>
                <w:u w:val="single"/>
              </w:rPr>
              <w:t xml:space="preserve"> 2020  </w:t>
            </w:r>
            <w:r>
              <w:rPr>
                <w:rFonts w:hint="eastAsia"/>
                <w:szCs w:val="18"/>
              </w:rPr>
              <w:t>年</w:t>
            </w:r>
            <w:r>
              <w:rPr>
                <w:rFonts w:hint="eastAsia"/>
                <w:szCs w:val="18"/>
                <w:u w:val="single"/>
              </w:rPr>
              <w:t xml:space="preserve"> </w:t>
            </w:r>
            <w:r>
              <w:rPr>
                <w:szCs w:val="18"/>
                <w:u w:val="single"/>
              </w:rPr>
              <w:t xml:space="preserve"> 01  </w:t>
            </w:r>
            <w:r>
              <w:rPr>
                <w:rFonts w:hint="eastAsia"/>
                <w:szCs w:val="18"/>
              </w:rPr>
              <w:t>月</w:t>
            </w:r>
            <w:r>
              <w:rPr>
                <w:rFonts w:hint="eastAsia"/>
                <w:szCs w:val="18"/>
                <w:u w:val="single"/>
              </w:rPr>
              <w:t xml:space="preserve"> </w:t>
            </w:r>
            <w:r>
              <w:rPr>
                <w:szCs w:val="18"/>
                <w:u w:val="single"/>
              </w:rPr>
              <w:t xml:space="preserve"> 10  </w:t>
            </w:r>
            <w:r>
              <w:rPr>
                <w:rFonts w:hint="eastAsia"/>
                <w:szCs w:val="18"/>
              </w:rPr>
              <w:t>日</w:t>
            </w:r>
          </w:p>
          <w:p>
            <w:pPr>
              <w:rPr>
                <w:szCs w:val="21"/>
              </w:rPr>
            </w:pPr>
            <w:r>
              <w:rPr>
                <w:rFonts w:hint="eastAsia"/>
                <w:szCs w:val="21"/>
              </w:rPr>
              <w:t xml:space="preserve">□QMS  □EMS  □OHSMS  □FSMSMS  </w:t>
            </w:r>
            <w:r>
              <w:rPr>
                <w:rFonts w:ascii="Segoe UI Symbol" w:hAnsi="Segoe UI Symbol" w:cs="Segoe UI Symbol"/>
                <w:szCs w:val="21"/>
              </w:rPr>
              <w:t>☑</w:t>
            </w:r>
            <w:r>
              <w:rPr>
                <w:rFonts w:hint="eastAsia"/>
                <w:szCs w:val="21"/>
              </w:rPr>
              <w:t xml:space="preserve">HACCP  </w:t>
            </w:r>
          </w:p>
          <w:p>
            <w:pPr>
              <w:rPr>
                <w:szCs w:val="21"/>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08"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确定风险的识别和评价（不适用）</w:t>
            </w:r>
          </w:p>
          <w:p>
            <w:pPr>
              <w:widowControl/>
              <w:ind w:firstLine="420" w:firstLineChars="200"/>
              <w:jc w:val="left"/>
              <w:rPr>
                <w:color w:val="000000"/>
                <w:szCs w:val="18"/>
                <w:highlight w:val="cyan"/>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冷链运输外包（合同编号：-pn</w:t>
            </w:r>
            <w:r>
              <w:rPr>
                <w:color w:val="000000"/>
                <w:u w:val="single"/>
              </w:rPr>
              <w:t>1021y-1912-00003</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93"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color w:val="000000"/>
                <w:szCs w:val="18"/>
              </w:rPr>
            </w:pPr>
            <w:r>
              <w:rPr>
                <w:rFonts w:hint="eastAsia"/>
                <w:color w:val="000000"/>
                <w:szCs w:val="18"/>
              </w:rPr>
              <w:t>组织文件化的管理方针已制定，内容为：</w:t>
            </w:r>
          </w:p>
          <w:p>
            <w:pPr>
              <w:autoSpaceDE w:val="0"/>
              <w:autoSpaceDN w:val="0"/>
              <w:spacing w:line="440" w:lineRule="exact"/>
              <w:ind w:firstLine="462" w:firstLineChars="200"/>
              <w:rPr>
                <w:rFonts w:ascii="宋体" w:hAnsi="宋体" w:cs="宋体"/>
                <w:b/>
                <w:bCs/>
                <w:sz w:val="24"/>
                <w:szCs w:val="24"/>
                <w:u w:val="single"/>
              </w:rPr>
            </w:pPr>
            <w:r>
              <w:rPr>
                <w:rFonts w:hint="eastAsia" w:ascii="宋体" w:hAnsi="宋体"/>
                <w:b/>
                <w:bCs/>
                <w:color w:val="000000"/>
                <w:spacing w:val="10"/>
                <w:szCs w:val="21"/>
                <w:u w:val="single"/>
              </w:rPr>
              <w:t>守法合规、持续改进、优质服务、竭诚为客户提供安全健康产品</w:t>
            </w: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ascii="Segoe UI Symbol" w:hAnsi="Segoe UI Symbol" w:cs="Segoe UI Symbol"/>
                <w:color w:val="000000"/>
                <w:szCs w:val="21"/>
              </w:rPr>
              <w:t>☑</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rFonts w:hint="eastAsia" w:ascii="宋体" w:hAnsi="宋体"/>
                <w:color w:val="000000"/>
                <w:szCs w:val="21"/>
                <w:lang w:val="zh-CN"/>
              </w:rPr>
              <w:t>宣传栏</w:t>
            </w:r>
          </w:p>
          <w:p>
            <w:pPr>
              <w:widowControl/>
              <w:spacing w:before="40"/>
              <w:jc w:val="left"/>
              <w:rPr>
                <w:rFonts w:ascii="宋体" w:hAnsi="宋体"/>
                <w:color w:val="000000"/>
                <w:szCs w:val="21"/>
                <w:lang w:val="zh-CN"/>
              </w:rPr>
            </w:pPr>
          </w:p>
          <w:p>
            <w:pPr>
              <w:widowControl/>
              <w:spacing w:before="40"/>
              <w:jc w:val="left"/>
              <w:rPr>
                <w:color w:val="000000"/>
                <w:szCs w:val="18"/>
              </w:rPr>
            </w:pPr>
            <w:r>
              <w:rPr>
                <w:rFonts w:hint="eastAsia"/>
                <w:color w:val="000000"/>
                <w:szCs w:val="18"/>
              </w:rPr>
              <w:t>组织文件化的管理目标已制定，内容为：</w:t>
            </w:r>
            <w:r>
              <w:rPr>
                <w:color w:val="000000"/>
                <w:szCs w:val="21"/>
                <w:u w:val="single"/>
              </w:rPr>
              <w:t xml:space="preserve"> </w:t>
            </w:r>
            <w:r>
              <w:rPr>
                <w:color w:val="000000"/>
                <w:szCs w:val="1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44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4417" w:type="dxa"/>
                </w:tcPr>
                <w:p>
                  <w:pPr>
                    <w:widowControl/>
                    <w:spacing w:before="40"/>
                    <w:jc w:val="left"/>
                    <w:rPr>
                      <w:color w:val="000000"/>
                      <w:szCs w:val="18"/>
                    </w:rPr>
                  </w:pPr>
                  <w:r>
                    <w:rPr>
                      <w:rFonts w:hint="eastAsia"/>
                      <w:color w:val="000000"/>
                      <w:szCs w:val="18"/>
                    </w:rPr>
                    <w:t>计算方法</w:t>
                  </w:r>
                </w:p>
              </w:tc>
              <w:tc>
                <w:tcPr>
                  <w:tcW w:w="1526"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ascii="宋体" w:hAnsi="宋体" w:cs="宋体"/>
                      <w:bCs/>
                      <w:szCs w:val="21"/>
                    </w:rPr>
                    <w:t>食品安全事故为零</w:t>
                  </w:r>
                </w:p>
              </w:tc>
              <w:tc>
                <w:tcPr>
                  <w:tcW w:w="1387" w:type="dxa"/>
                </w:tcPr>
                <w:p>
                  <w:pPr>
                    <w:widowControl/>
                    <w:spacing w:before="40"/>
                    <w:jc w:val="left"/>
                    <w:rPr>
                      <w:color w:val="000000"/>
                      <w:szCs w:val="21"/>
                    </w:rPr>
                  </w:pPr>
                  <w:r>
                    <w:rPr>
                      <w:rFonts w:hint="eastAsia"/>
                      <w:color w:val="000000"/>
                      <w:szCs w:val="21"/>
                    </w:rPr>
                    <w:t>每月</w:t>
                  </w:r>
                </w:p>
              </w:tc>
              <w:tc>
                <w:tcPr>
                  <w:tcW w:w="4417" w:type="dxa"/>
                </w:tcPr>
                <w:p>
                  <w:pPr>
                    <w:widowControl/>
                    <w:spacing w:before="40"/>
                    <w:jc w:val="left"/>
                    <w:rPr>
                      <w:color w:val="000000"/>
                      <w:szCs w:val="21"/>
                    </w:rPr>
                  </w:pPr>
                  <w:r>
                    <w:rPr>
                      <w:rFonts w:hint="eastAsia"/>
                      <w:color w:val="000000"/>
                      <w:szCs w:val="21"/>
                    </w:rPr>
                    <w:t>按</w:t>
                  </w:r>
                  <w:r>
                    <w:rPr>
                      <w:color w:val="000000"/>
                      <w:szCs w:val="21"/>
                    </w:rPr>
                    <w:t>实</w:t>
                  </w:r>
                  <w:r>
                    <w:rPr>
                      <w:rFonts w:hint="eastAsia"/>
                      <w:color w:val="000000"/>
                      <w:szCs w:val="21"/>
                    </w:rPr>
                    <w:t>际</w:t>
                  </w:r>
                  <w:r>
                    <w:rPr>
                      <w:color w:val="000000"/>
                      <w:szCs w:val="21"/>
                    </w:rPr>
                    <w:t>发</w:t>
                  </w:r>
                  <w:r>
                    <w:rPr>
                      <w:rFonts w:hint="eastAsia"/>
                      <w:color w:val="000000"/>
                      <w:szCs w:val="21"/>
                    </w:rPr>
                    <w:t>生</w:t>
                  </w:r>
                  <w:r>
                    <w:rPr>
                      <w:color w:val="000000"/>
                      <w:szCs w:val="21"/>
                    </w:rPr>
                    <w:t>次数</w:t>
                  </w:r>
                </w:p>
              </w:tc>
              <w:tc>
                <w:tcPr>
                  <w:tcW w:w="1526" w:type="dxa"/>
                </w:tcPr>
                <w:p>
                  <w:pPr>
                    <w:widowControl/>
                    <w:spacing w:before="40"/>
                    <w:jc w:val="left"/>
                    <w:rPr>
                      <w:color w:val="000000"/>
                      <w:szCs w:val="21"/>
                    </w:rPr>
                  </w:pPr>
                  <w:r>
                    <w:rPr>
                      <w:rFonts w:hint="eastAsia"/>
                      <w:color w:val="000000"/>
                      <w:szCs w:val="21"/>
                    </w:rPr>
                    <w:t>未</w:t>
                  </w:r>
                  <w:r>
                    <w:rPr>
                      <w:color w:val="000000"/>
                      <w:szCs w:val="21"/>
                    </w:rPr>
                    <w:t>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ascii="宋体" w:hAnsi="宋体" w:cs="宋体"/>
                      <w:bCs/>
                      <w:szCs w:val="21"/>
                    </w:rPr>
                  </w:pPr>
                  <w:r>
                    <w:rPr>
                      <w:rFonts w:hint="eastAsia" w:ascii="宋体" w:hAnsi="宋体"/>
                      <w:color w:val="000000"/>
                      <w:szCs w:val="21"/>
                      <w:lang w:val="zh-CN"/>
                    </w:rPr>
                    <w:t>市场检查合格率</w:t>
                  </w:r>
                </w:p>
              </w:tc>
              <w:tc>
                <w:tcPr>
                  <w:tcW w:w="1387" w:type="dxa"/>
                </w:tcPr>
                <w:p>
                  <w:pPr>
                    <w:widowControl/>
                    <w:spacing w:before="40"/>
                    <w:jc w:val="left"/>
                    <w:rPr>
                      <w:color w:val="000000"/>
                      <w:szCs w:val="21"/>
                    </w:rPr>
                  </w:pPr>
                  <w:r>
                    <w:rPr>
                      <w:rFonts w:hint="eastAsia"/>
                      <w:color w:val="000000"/>
                      <w:szCs w:val="21"/>
                    </w:rPr>
                    <w:t>每月</w:t>
                  </w:r>
                </w:p>
              </w:tc>
              <w:tc>
                <w:tcPr>
                  <w:tcW w:w="4417" w:type="dxa"/>
                </w:tcPr>
                <w:p>
                  <w:pPr>
                    <w:widowControl/>
                    <w:spacing w:before="40"/>
                    <w:jc w:val="left"/>
                    <w:rPr>
                      <w:color w:val="000000"/>
                      <w:szCs w:val="21"/>
                    </w:rPr>
                  </w:pPr>
                  <w:r>
                    <w:rPr>
                      <w:rFonts w:hint="eastAsia"/>
                      <w:color w:val="000000"/>
                      <w:szCs w:val="21"/>
                    </w:rPr>
                    <w:t>市场检查合格次数/市场检查总数</w:t>
                  </w:r>
                  <w:r>
                    <w:rPr>
                      <w:color w:val="000000"/>
                      <w:szCs w:val="21"/>
                    </w:rPr>
                    <w:t>X100%</w:t>
                  </w:r>
                </w:p>
              </w:tc>
              <w:tc>
                <w:tcPr>
                  <w:tcW w:w="1526"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ascii="宋体" w:hAnsi="宋体" w:cs="宋体"/>
                      <w:bCs/>
                      <w:szCs w:val="21"/>
                    </w:rPr>
                    <w:t>关键</w:t>
                  </w:r>
                  <w:r>
                    <w:rPr>
                      <w:rFonts w:ascii="宋体" w:hAnsi="宋体" w:cs="宋体"/>
                      <w:bCs/>
                      <w:szCs w:val="21"/>
                    </w:rPr>
                    <w:t>控制点监控</w:t>
                  </w:r>
                  <w:r>
                    <w:rPr>
                      <w:rFonts w:hint="eastAsia" w:ascii="宋体" w:hAnsi="宋体" w:cs="宋体"/>
                      <w:bCs/>
                      <w:szCs w:val="21"/>
                    </w:rPr>
                    <w:t>合格率</w:t>
                  </w:r>
                </w:p>
              </w:tc>
              <w:tc>
                <w:tcPr>
                  <w:tcW w:w="1387" w:type="dxa"/>
                </w:tcPr>
                <w:p>
                  <w:pPr>
                    <w:widowControl/>
                    <w:spacing w:before="40"/>
                    <w:jc w:val="left"/>
                    <w:rPr>
                      <w:color w:val="000000"/>
                      <w:szCs w:val="21"/>
                    </w:rPr>
                  </w:pPr>
                  <w:r>
                    <w:rPr>
                      <w:rFonts w:hint="eastAsia"/>
                      <w:color w:val="000000"/>
                      <w:szCs w:val="21"/>
                    </w:rPr>
                    <w:t>每月</w:t>
                  </w:r>
                </w:p>
              </w:tc>
              <w:tc>
                <w:tcPr>
                  <w:tcW w:w="4417" w:type="dxa"/>
                </w:tcPr>
                <w:p>
                  <w:pPr>
                    <w:widowControl/>
                    <w:spacing w:before="40"/>
                    <w:jc w:val="left"/>
                    <w:rPr>
                      <w:color w:val="000000"/>
                      <w:szCs w:val="21"/>
                    </w:rPr>
                  </w:pPr>
                  <w:r>
                    <w:rPr>
                      <w:rFonts w:hint="eastAsia"/>
                      <w:color w:val="000000"/>
                      <w:szCs w:val="21"/>
                    </w:rPr>
                    <w:t>CCP的</w:t>
                  </w:r>
                  <w:r>
                    <w:rPr>
                      <w:color w:val="000000"/>
                      <w:szCs w:val="21"/>
                    </w:rPr>
                    <w:t>控制抽查合格数</w:t>
                  </w:r>
                  <w:r>
                    <w:rPr>
                      <w:rFonts w:hint="eastAsia"/>
                      <w:color w:val="000000"/>
                      <w:szCs w:val="21"/>
                    </w:rPr>
                    <w:t>/总CCP点</w:t>
                  </w:r>
                  <w:r>
                    <w:rPr>
                      <w:color w:val="000000"/>
                      <w:szCs w:val="21"/>
                    </w:rPr>
                    <w:t>的控制数X100%</w:t>
                  </w:r>
                </w:p>
              </w:tc>
              <w:tc>
                <w:tcPr>
                  <w:tcW w:w="1526" w:type="dxa"/>
                </w:tcPr>
                <w:p>
                  <w:pPr>
                    <w:widowControl/>
                    <w:spacing w:before="40"/>
                    <w:jc w:val="left"/>
                    <w:rPr>
                      <w:color w:val="000000"/>
                      <w:szCs w:val="21"/>
                    </w:rPr>
                  </w:pPr>
                  <w:r>
                    <w:rPr>
                      <w:rFonts w:hint="eastAsia"/>
                      <w:color w:val="000000"/>
                      <w:szCs w:val="21"/>
                    </w:rPr>
                    <w:t>100</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21"/>
                    </w:rPr>
                  </w:pPr>
                  <w:r>
                    <w:rPr>
                      <w:rFonts w:hint="eastAsia"/>
                      <w:color w:val="000000"/>
                      <w:szCs w:val="21"/>
                    </w:rPr>
                    <w:t>采购原料一次送检</w:t>
                  </w:r>
                  <w:r>
                    <w:rPr>
                      <w:color w:val="000000"/>
                      <w:szCs w:val="21"/>
                    </w:rPr>
                    <w:t>合格率</w:t>
                  </w:r>
                </w:p>
              </w:tc>
              <w:tc>
                <w:tcPr>
                  <w:tcW w:w="1387" w:type="dxa"/>
                </w:tcPr>
                <w:p>
                  <w:pPr>
                    <w:widowControl/>
                    <w:spacing w:before="40"/>
                    <w:jc w:val="left"/>
                    <w:rPr>
                      <w:color w:val="000000"/>
                      <w:szCs w:val="21"/>
                    </w:rPr>
                  </w:pPr>
                  <w:r>
                    <w:rPr>
                      <w:rFonts w:hint="eastAsia"/>
                      <w:color w:val="000000"/>
                      <w:szCs w:val="21"/>
                    </w:rPr>
                    <w:t>每月</w:t>
                  </w:r>
                </w:p>
              </w:tc>
              <w:tc>
                <w:tcPr>
                  <w:tcW w:w="4417" w:type="dxa"/>
                </w:tcPr>
                <w:p>
                  <w:pPr>
                    <w:widowControl/>
                    <w:spacing w:before="40"/>
                    <w:jc w:val="left"/>
                    <w:rPr>
                      <w:color w:val="000000"/>
                      <w:szCs w:val="21"/>
                    </w:rPr>
                  </w:pPr>
                  <w:r>
                    <w:rPr>
                      <w:rFonts w:hint="eastAsia"/>
                      <w:color w:val="000000"/>
                      <w:szCs w:val="21"/>
                    </w:rPr>
                    <w:t>物</w:t>
                  </w:r>
                  <w:r>
                    <w:rPr>
                      <w:color w:val="000000"/>
                      <w:szCs w:val="21"/>
                    </w:rPr>
                    <w:t>料</w:t>
                  </w:r>
                  <w:r>
                    <w:rPr>
                      <w:rFonts w:hint="eastAsia"/>
                      <w:color w:val="000000"/>
                      <w:szCs w:val="21"/>
                    </w:rPr>
                    <w:t>采</w:t>
                  </w:r>
                  <w:r>
                    <w:rPr>
                      <w:color w:val="000000"/>
                      <w:szCs w:val="21"/>
                    </w:rPr>
                    <w:t>购合</w:t>
                  </w:r>
                  <w:r>
                    <w:rPr>
                      <w:rFonts w:hint="eastAsia"/>
                      <w:color w:val="000000"/>
                      <w:szCs w:val="21"/>
                    </w:rPr>
                    <w:t>格</w:t>
                  </w:r>
                  <w:r>
                    <w:rPr>
                      <w:color w:val="000000"/>
                      <w:szCs w:val="21"/>
                    </w:rPr>
                    <w:t>数量</w:t>
                  </w:r>
                  <w:r>
                    <w:rPr>
                      <w:rFonts w:hint="eastAsia"/>
                      <w:color w:val="000000"/>
                      <w:szCs w:val="21"/>
                    </w:rPr>
                    <w:t>/采</w:t>
                  </w:r>
                  <w:r>
                    <w:rPr>
                      <w:color w:val="000000"/>
                      <w:szCs w:val="21"/>
                    </w:rPr>
                    <w:t>购总数</w:t>
                  </w:r>
                  <w:r>
                    <w:rPr>
                      <w:rFonts w:hint="eastAsia"/>
                      <w:color w:val="000000"/>
                      <w:szCs w:val="21"/>
                    </w:rPr>
                    <w:t>量</w:t>
                  </w:r>
                </w:p>
              </w:tc>
              <w:tc>
                <w:tcPr>
                  <w:tcW w:w="1526" w:type="dxa"/>
                </w:tcPr>
                <w:p>
                  <w:pPr>
                    <w:widowControl/>
                    <w:spacing w:before="40"/>
                    <w:jc w:val="left"/>
                    <w:rPr>
                      <w:color w:val="000000"/>
                      <w:szCs w:val="21"/>
                    </w:rPr>
                  </w:pPr>
                  <w:r>
                    <w:rPr>
                      <w:rFonts w:hint="eastAsia"/>
                      <w:color w:val="000000"/>
                      <w:szCs w:val="21"/>
                    </w:rPr>
                    <w:t>100</w:t>
                  </w:r>
                  <w:r>
                    <w:rPr>
                      <w:color w:val="000000"/>
                      <w:szCs w:val="21"/>
                    </w:rPr>
                    <w:t>%</w:t>
                  </w:r>
                </w:p>
              </w:tc>
            </w:tr>
          </w:tbl>
          <w:p>
            <w:pPr>
              <w:widowControl/>
              <w:jc w:val="left"/>
              <w:rPr>
                <w:color w:val="000000"/>
                <w:szCs w:val="18"/>
                <w:shd w:val="pct10" w:color="auto" w:fill="FFFFFF"/>
              </w:rPr>
            </w:pP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584"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30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6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70     </w:t>
            </w:r>
            <w:r>
              <w:rPr>
                <w:rFonts w:hint="eastAsia"/>
                <w:color w:val="000000"/>
                <w:szCs w:val="18"/>
              </w:rPr>
              <w:t>份；详见《记录清单》</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0" w:hRule="atLeast"/>
        </w:trPr>
        <w:tc>
          <w:tcPr>
            <w:tcW w:w="2160" w:type="dxa"/>
            <w:gridSpan w:val="2"/>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2020 </w:t>
            </w:r>
            <w:r>
              <w:rPr>
                <w:rFonts w:hint="eastAsia"/>
                <w:color w:val="000000"/>
                <w:szCs w:val="18"/>
              </w:rPr>
              <w:t>年</w:t>
            </w:r>
            <w:r>
              <w:rPr>
                <w:rFonts w:hint="eastAsia"/>
                <w:color w:val="000000"/>
                <w:szCs w:val="18"/>
                <w:u w:val="single"/>
              </w:rPr>
              <w:t xml:space="preserve"> </w:t>
            </w:r>
            <w:r>
              <w:rPr>
                <w:color w:val="000000"/>
                <w:szCs w:val="18"/>
                <w:u w:val="single"/>
              </w:rPr>
              <w:t xml:space="preserve"> 6  </w:t>
            </w:r>
            <w:r>
              <w:rPr>
                <w:rFonts w:hint="eastAsia"/>
                <w:color w:val="000000"/>
                <w:szCs w:val="18"/>
              </w:rPr>
              <w:t>月</w:t>
            </w:r>
            <w:r>
              <w:rPr>
                <w:rFonts w:hint="eastAsia"/>
                <w:color w:val="000000"/>
                <w:szCs w:val="18"/>
                <w:u w:val="single"/>
              </w:rPr>
              <w:t xml:space="preserve"> </w:t>
            </w:r>
            <w:r>
              <w:rPr>
                <w:color w:val="000000"/>
                <w:szCs w:val="18"/>
                <w:u w:val="single"/>
              </w:rPr>
              <w:t xml:space="preserve"> 10</w:t>
            </w:r>
            <w:r>
              <w:rPr>
                <w:rFonts w:hint="eastAsia"/>
                <w:color w:val="000000"/>
                <w:szCs w:val="18"/>
                <w:u w:val="single"/>
              </w:rPr>
              <w:t>-</w:t>
            </w:r>
            <w:r>
              <w:rPr>
                <w:color w:val="000000"/>
                <w:szCs w:val="18"/>
                <w:u w:val="single"/>
              </w:rPr>
              <w:t xml:space="preserve">11 </w:t>
            </w:r>
            <w:r>
              <w:rPr>
                <w:rFonts w:hint="eastAsia"/>
                <w:color w:val="000000"/>
                <w:szCs w:val="18"/>
              </w:rPr>
              <w:t>日实施了内部审核；记录包括：</w:t>
            </w:r>
          </w:p>
          <w:p>
            <w:pPr>
              <w:widowControl/>
              <w:spacing w:before="40"/>
              <w:jc w:val="left"/>
              <w:rPr>
                <w:rFonts w:hint="eastAsia"/>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FF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2020</w:t>
            </w:r>
            <w:r>
              <w:rPr>
                <w:rFonts w:hint="eastAsia"/>
                <w:color w:val="000000"/>
                <w:szCs w:val="18"/>
              </w:rPr>
              <w:t>年</w:t>
            </w:r>
            <w:r>
              <w:rPr>
                <w:rFonts w:hint="eastAsia"/>
                <w:color w:val="000000"/>
                <w:szCs w:val="18"/>
                <w:u w:val="single"/>
              </w:rPr>
              <w:t xml:space="preserve"> </w:t>
            </w:r>
            <w:r>
              <w:rPr>
                <w:color w:val="000000"/>
                <w:szCs w:val="18"/>
                <w:u w:val="single"/>
              </w:rPr>
              <w:t xml:space="preserve"> 6 </w:t>
            </w:r>
            <w:r>
              <w:rPr>
                <w:rFonts w:hint="eastAsia"/>
                <w:color w:val="000000"/>
                <w:szCs w:val="18"/>
              </w:rPr>
              <w:t>月</w:t>
            </w:r>
            <w:r>
              <w:rPr>
                <w:rFonts w:hint="eastAsia"/>
                <w:color w:val="000000"/>
                <w:szCs w:val="18"/>
                <w:u w:val="single"/>
              </w:rPr>
              <w:t xml:space="preserve"> </w:t>
            </w:r>
            <w:r>
              <w:rPr>
                <w:color w:val="000000"/>
                <w:szCs w:val="18"/>
                <w:u w:val="single"/>
              </w:rPr>
              <w:t xml:space="preserve"> 16 </w:t>
            </w:r>
            <w:r>
              <w:rPr>
                <w:rFonts w:hint="eastAsia"/>
                <w:color w:val="000000"/>
                <w:szCs w:val="18"/>
              </w:rPr>
              <w:t>日实施了管理评审；</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21"/>
              </w:rPr>
              <w:t>管理评审输入</w:t>
            </w:r>
            <w:r>
              <w:rPr>
                <w:rFonts w:hint="eastAsia"/>
                <w:color w:val="000000"/>
                <w:szCs w:val="18"/>
              </w:rPr>
              <w:t>、</w:t>
            </w:r>
            <w:r>
              <w:rPr>
                <w:rFonts w:ascii="Segoe UI Symbol" w:hAnsi="Segoe UI Symbol" w:cs="Segoe UI Symbol"/>
                <w:color w:val="000000"/>
                <w:szCs w:val="21"/>
              </w:rPr>
              <w:t>☑</w:t>
            </w:r>
            <w:r>
              <w:rPr>
                <w:rFonts w:hint="eastAsia"/>
                <w:color w:val="000000"/>
                <w:szCs w:val="18"/>
              </w:rPr>
              <w:t>管理评审输出（报告）</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90" w:hRule="atLeast"/>
        </w:trPr>
        <w:tc>
          <w:tcPr>
            <w:tcW w:w="2066"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18"/>
                <w:u w:val="single"/>
              </w:rPr>
              <w:t>SC10133070100571</w:t>
            </w:r>
          </w:p>
          <w:p>
            <w:pPr>
              <w:rPr>
                <w:color w:val="000000"/>
                <w:szCs w:val="18"/>
                <w:u w:val="single"/>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2021</w:t>
            </w:r>
            <w:r>
              <w:rPr>
                <w:rFonts w:hint="eastAsia" w:asciiTheme="minorEastAsia" w:hAnsiTheme="minorEastAsia" w:eastAsiaTheme="minorEastAsia"/>
                <w:color w:val="000000"/>
                <w:szCs w:val="21"/>
                <w:u w:val="single"/>
              </w:rPr>
              <w:t>年</w:t>
            </w:r>
            <w:r>
              <w:rPr>
                <w:rFonts w:asciiTheme="minorEastAsia" w:hAnsiTheme="minorEastAsia" w:eastAsiaTheme="minorEastAsia"/>
                <w:color w:val="000000"/>
                <w:szCs w:val="21"/>
                <w:u w:val="single"/>
              </w:rPr>
              <w:t>03</w:t>
            </w:r>
            <w:r>
              <w:rPr>
                <w:rFonts w:hint="eastAsia" w:asciiTheme="minorEastAsia" w:hAnsiTheme="minorEastAsia" w:eastAsiaTheme="minorEastAsia"/>
                <w:color w:val="000000"/>
                <w:szCs w:val="21"/>
                <w:u w:val="single"/>
              </w:rPr>
              <w:t>月</w:t>
            </w:r>
            <w:r>
              <w:rPr>
                <w:rFonts w:asciiTheme="minorEastAsia" w:hAnsiTheme="minorEastAsia" w:eastAsiaTheme="minorEastAsia"/>
                <w:color w:val="000000"/>
                <w:szCs w:val="21"/>
                <w:u w:val="single"/>
              </w:rPr>
              <w:t>16</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w:t>
            </w:r>
            <w:r>
              <w:rPr>
                <w:rFonts w:hint="eastAsia"/>
                <w:color w:val="000000"/>
                <w:szCs w:val="21"/>
              </w:rPr>
              <w:t>经</w:t>
            </w:r>
            <w:r>
              <w:rPr>
                <w:color w:val="000000"/>
                <w:szCs w:val="21"/>
              </w:rPr>
              <w:t>营项目：</w:t>
            </w:r>
            <w:r>
              <w:rPr>
                <w:rFonts w:hint="eastAsia"/>
                <w:color w:val="000000"/>
                <w:szCs w:val="21"/>
                <w:u w:val="single"/>
              </w:rPr>
              <w:t xml:space="preserve"> </w:t>
            </w:r>
            <w:r>
              <w:rPr>
                <w:color w:val="000000"/>
                <w:szCs w:val="21"/>
                <w:u w:val="single"/>
              </w:rPr>
              <w:t>速冻食品；糕点</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浙</w:t>
            </w:r>
            <w:r>
              <w:rPr>
                <w:rFonts w:asciiTheme="minorEastAsia" w:hAnsiTheme="minorEastAsia" w:eastAsiaTheme="minorEastAsia"/>
                <w:color w:val="000000"/>
                <w:szCs w:val="21"/>
                <w:u w:val="single"/>
              </w:rPr>
              <w:t>江伟达粮油</w:t>
            </w:r>
            <w:r>
              <w:rPr>
                <w:rFonts w:hint="eastAsia" w:asciiTheme="minorEastAsia" w:hAnsiTheme="minorEastAsia" w:eastAsiaTheme="minorEastAsia"/>
                <w:color w:val="000000"/>
                <w:szCs w:val="21"/>
                <w:u w:val="single"/>
              </w:rPr>
              <w:t>有</w:t>
            </w:r>
            <w:r>
              <w:rPr>
                <w:rFonts w:asciiTheme="minorEastAsia" w:hAnsiTheme="minorEastAsia" w:eastAsiaTheme="minorEastAsia"/>
                <w:color w:val="000000"/>
                <w:szCs w:val="21"/>
                <w:u w:val="single"/>
              </w:rPr>
              <w:t>限</w:t>
            </w:r>
            <w:r>
              <w:rPr>
                <w:rFonts w:hint="eastAsia" w:asciiTheme="minorEastAsia" w:hAnsiTheme="minorEastAsia" w:eastAsiaTheme="minorEastAsia"/>
                <w:color w:val="000000"/>
                <w:szCs w:val="21"/>
                <w:u w:val="single"/>
              </w:rPr>
              <w:t>公</w:t>
            </w:r>
            <w:r>
              <w:rPr>
                <w:rFonts w:asciiTheme="minorEastAsia" w:hAnsiTheme="minorEastAsia" w:eastAsiaTheme="minorEastAsia"/>
                <w:color w:val="000000"/>
                <w:szCs w:val="21"/>
                <w:u w:val="single"/>
              </w:rPr>
              <w:t>司</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pPr>
              <w:rPr>
                <w:color w:val="000000"/>
              </w:rPr>
            </w:pPr>
            <w:r>
              <w:rPr>
                <w:rFonts w:hint="eastAsia"/>
                <w:color w:val="000000"/>
              </w:rPr>
              <w:t>许可范围：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速冻食品；糕点</w:t>
            </w:r>
            <w:r>
              <w:rPr>
                <w:color w:val="000000"/>
                <w:u w:val="single"/>
              </w:rPr>
              <w:t xml:space="preserve">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color w:val="000000"/>
                <w:sz w:val="21"/>
                <w:szCs w:val="21"/>
                <w:u w:val="single"/>
              </w:rPr>
              <w:t xml:space="preserve"> </w:t>
            </w:r>
            <w:r>
              <w:rPr>
                <w:rFonts w:hint="eastAsia" w:ascii="宋体" w:hAnsi="宋体"/>
                <w:u w:val="single"/>
              </w:rPr>
              <w:t>CCAA 0008-2014 《食品安全管理体系 糕点生产企业要求》</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hint="eastAsia" w:ascii="宋体" w:hAnsi="宋体"/>
                <w:u w:val="single"/>
              </w:rPr>
              <w:t>GB/T 27302-2008 《食品安全管理体系 速冻方便食品生产企业要求》</w:t>
            </w:r>
          </w:p>
          <w:p>
            <w:pPr>
              <w:pStyle w:val="13"/>
              <w:rPr>
                <w:color w:val="000000"/>
                <w:sz w:val="21"/>
                <w:szCs w:val="21"/>
              </w:rPr>
            </w:pPr>
          </w:p>
          <w:p>
            <w:pPr>
              <w:pStyle w:val="13"/>
              <w:rPr>
                <w:color w:val="000000"/>
                <w:sz w:val="21"/>
                <w:szCs w:val="21"/>
              </w:rPr>
            </w:pPr>
            <w:r>
              <w:rPr>
                <w:rFonts w:hint="eastAsia"/>
                <w:color w:val="000000"/>
                <w:sz w:val="21"/>
                <w:szCs w:val="21"/>
              </w:rPr>
              <w:t>生产（卫生）规范1</w:t>
            </w:r>
            <w:r>
              <w:rPr>
                <w:color w:val="000000"/>
                <w:sz w:val="21"/>
                <w:szCs w:val="21"/>
              </w:rPr>
              <w:t>((</w:t>
            </w:r>
            <w:r>
              <w:rPr>
                <w:rFonts w:hint="eastAsia"/>
                <w:color w:val="000000"/>
                <w:sz w:val="21"/>
                <w:szCs w:val="21"/>
              </w:rPr>
              <w:t>冷</w:t>
            </w:r>
            <w:r>
              <w:rPr>
                <w:color w:val="000000"/>
                <w:sz w:val="21"/>
                <w:szCs w:val="21"/>
              </w:rPr>
              <w:t>冻食品</w:t>
            </w:r>
            <w:r>
              <w:rPr>
                <w:rFonts w:hint="eastAsia"/>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参照GB 14881：2013 </w:t>
            </w:r>
            <w:r>
              <w:rPr>
                <w:color w:val="000000"/>
                <w:sz w:val="21"/>
                <w:szCs w:val="21"/>
                <w:u w:val="single"/>
              </w:rPr>
              <w:t xml:space="preserve">                                 </w:t>
            </w:r>
          </w:p>
          <w:p>
            <w:pPr>
              <w:pStyle w:val="13"/>
              <w:rPr>
                <w:color w:val="000000"/>
                <w:sz w:val="21"/>
                <w:szCs w:val="21"/>
              </w:rPr>
            </w:pPr>
            <w:r>
              <w:rPr>
                <w:rFonts w:hint="eastAsia"/>
                <w:color w:val="000000"/>
                <w:sz w:val="21"/>
                <w:szCs w:val="21"/>
              </w:rPr>
              <w:t>生产（卫生）规范2（</w:t>
            </w:r>
            <w:r>
              <w:rPr>
                <w:color w:val="000000"/>
                <w:sz w:val="21"/>
                <w:szCs w:val="21"/>
              </w:rPr>
              <w:t>速冻食品）</w:t>
            </w:r>
            <w:r>
              <w:rPr>
                <w:rFonts w:hint="eastAsia"/>
                <w:color w:val="000000"/>
                <w:sz w:val="21"/>
                <w:szCs w:val="21"/>
              </w:rPr>
              <w:t xml:space="preserve">： </w:t>
            </w:r>
            <w:r>
              <w:rPr>
                <w:rFonts w:hint="eastAsia"/>
                <w:color w:val="000000"/>
                <w:sz w:val="21"/>
                <w:szCs w:val="21"/>
                <w:u w:val="single"/>
              </w:rPr>
              <w:t xml:space="preserve"> GB 31646-2018 食品安全国家标准 速冻食品生产和经营卫生规范</w:t>
            </w:r>
            <w:r>
              <w:rPr>
                <w:color w:val="000000"/>
                <w:sz w:val="21"/>
                <w:szCs w:val="21"/>
                <w:u w:val="single"/>
              </w:rPr>
              <w:t xml:space="preserve">                                       </w:t>
            </w:r>
            <w:r>
              <w:rPr>
                <w:rFonts w:hint="eastAsia"/>
                <w:sz w:val="21"/>
                <w:szCs w:val="21"/>
                <w:u w:val="single"/>
              </w:rPr>
              <w:t xml:space="preserve"> </w:t>
            </w:r>
          </w:p>
          <w:p>
            <w:pPr>
              <w:ind w:firstLine="420" w:firstLineChars="200"/>
              <w:rPr>
                <w:color w:val="000000"/>
                <w:szCs w:val="21"/>
                <w:u w:val="single"/>
              </w:rPr>
            </w:pPr>
            <w:r>
              <w:rPr>
                <w:rFonts w:hint="eastAsia"/>
                <w:color w:val="000000"/>
                <w:szCs w:val="21"/>
              </w:rPr>
              <w:t>生产（卫生）规范</w:t>
            </w:r>
            <w:r>
              <w:rPr>
                <w:color w:val="000000"/>
                <w:szCs w:val="21"/>
              </w:rPr>
              <w:t>3</w:t>
            </w:r>
            <w:r>
              <w:rPr>
                <w:rFonts w:hint="eastAsia"/>
                <w:color w:val="000000"/>
                <w:szCs w:val="21"/>
              </w:rPr>
              <w:t>（</w:t>
            </w:r>
            <w:r>
              <w:rPr>
                <w:color w:val="000000"/>
                <w:szCs w:val="21"/>
              </w:rPr>
              <w:t>糕点）</w:t>
            </w:r>
            <w:r>
              <w:rPr>
                <w:rFonts w:hint="eastAsia"/>
                <w:color w:val="000000"/>
                <w:szCs w:val="21"/>
              </w:rPr>
              <w:t xml:space="preserve">： </w:t>
            </w:r>
            <w:r>
              <w:rPr>
                <w:rFonts w:hint="eastAsia"/>
                <w:color w:val="000000"/>
                <w:szCs w:val="21"/>
                <w:u w:val="single"/>
              </w:rPr>
              <w:t xml:space="preserve">  GB 8957-2016 食品安全国家标准 糕点、面包卫生规范</w:t>
            </w:r>
            <w:r>
              <w:rPr>
                <w:color w:val="000000"/>
                <w:szCs w:val="21"/>
                <w:u w:val="single"/>
              </w:rPr>
              <w:t xml:space="preserve">             </w:t>
            </w:r>
          </w:p>
          <w:p>
            <w:pPr>
              <w:snapToGrid w:val="0"/>
              <w:ind w:firstLine="105" w:firstLineChars="50"/>
              <w:rPr>
                <w:color w:val="000000"/>
                <w:szCs w:val="21"/>
              </w:rPr>
            </w:pPr>
          </w:p>
          <w:p>
            <w:pPr>
              <w:snapToGrid w:val="0"/>
              <w:ind w:firstLine="315" w:firstLineChars="150"/>
              <w:rPr>
                <w:rFonts w:ascii="宋体" w:hAnsi="宋体" w:cs="Arial"/>
                <w:szCs w:val="21"/>
                <w:u w:val="single"/>
              </w:rPr>
            </w:pPr>
            <w:r>
              <w:rPr>
                <w:rFonts w:hint="eastAsia"/>
                <w:color w:val="000000"/>
                <w:szCs w:val="21"/>
              </w:rPr>
              <w:t xml:space="preserve">产品执行的食品安全标准1 </w:t>
            </w:r>
            <w:r>
              <w:rPr>
                <w:rFonts w:hint="eastAsia"/>
                <w:color w:val="000000"/>
                <w:szCs w:val="21"/>
                <w:u w:val="single"/>
              </w:rPr>
              <w:t xml:space="preserve"> </w:t>
            </w:r>
            <w:r>
              <w:rPr>
                <w:color w:val="000000"/>
                <w:szCs w:val="21"/>
                <w:u w:val="single"/>
              </w:rPr>
              <w:t xml:space="preserve"> </w:t>
            </w:r>
            <w:r>
              <w:rPr>
                <w:rFonts w:hint="eastAsia" w:ascii="宋体" w:hAnsi="宋体" w:cs="Arial"/>
                <w:szCs w:val="21"/>
                <w:u w:val="single"/>
              </w:rPr>
              <w:t>GB 7099-2015《食品安全国家标准 糕点、面包》</w:t>
            </w:r>
            <w:r>
              <w:rPr>
                <w:color w:val="000000"/>
                <w:szCs w:val="21"/>
                <w:u w:val="single"/>
              </w:rPr>
              <w:t xml:space="preserve">  </w:t>
            </w:r>
          </w:p>
          <w:p>
            <w:pPr>
              <w:snapToGrid w:val="0"/>
              <w:ind w:firstLine="315" w:firstLineChars="150"/>
              <w:rPr>
                <w:rFonts w:ascii="宋体" w:hAnsi="宋体" w:cs="Arial"/>
                <w:szCs w:val="21"/>
                <w:u w:val="single"/>
              </w:rPr>
            </w:pPr>
            <w:r>
              <w:rPr>
                <w:rFonts w:hint="eastAsia"/>
                <w:color w:val="000000"/>
                <w:szCs w:val="21"/>
              </w:rPr>
              <w:t xml:space="preserve">产品执行的食品安全标准2 </w:t>
            </w:r>
            <w:r>
              <w:rPr>
                <w:rFonts w:hint="eastAsia"/>
                <w:color w:val="000000"/>
                <w:szCs w:val="21"/>
                <w:u w:val="single"/>
              </w:rPr>
              <w:t xml:space="preserve">  </w:t>
            </w:r>
            <w:r>
              <w:rPr>
                <w:rFonts w:hint="eastAsia" w:ascii="宋体" w:hAnsi="宋体" w:cs="Arial"/>
                <w:szCs w:val="21"/>
                <w:u w:val="single"/>
              </w:rPr>
              <w:t>GB 19295-2011《食品安全国家标准 速冻米面制品》</w:t>
            </w:r>
          </w:p>
          <w:p>
            <w:pPr>
              <w:snapToGrid w:val="0"/>
              <w:rPr>
                <w:color w:val="000000"/>
                <w:szCs w:val="21"/>
              </w:rPr>
            </w:pPr>
          </w:p>
          <w:p>
            <w:pPr>
              <w:snapToGrid w:val="0"/>
              <w:ind w:firstLine="315" w:firstLineChars="150"/>
              <w:rPr>
                <w:color w:val="000000"/>
                <w:szCs w:val="21"/>
              </w:rPr>
            </w:pPr>
            <w:r>
              <w:rPr>
                <w:rFonts w:hint="eastAsia"/>
                <w:color w:val="000000"/>
                <w:szCs w:val="21"/>
              </w:rPr>
              <w:t xml:space="preserve"> 查看产品食品安全性检验的证据（报告）</w:t>
            </w:r>
          </w:p>
          <w:p>
            <w:pPr>
              <w:pStyle w:val="13"/>
              <w:ind w:firstLine="0" w:firstLineChars="0"/>
              <w:rPr>
                <w:sz w:val="21"/>
                <w:szCs w:val="21"/>
                <w:u w:val="single"/>
              </w:rPr>
            </w:pPr>
            <w:r>
              <w:rPr>
                <w:rFonts w:hint="eastAsia"/>
                <w:color w:val="000000"/>
                <w:sz w:val="21"/>
                <w:szCs w:val="21"/>
              </w:rPr>
              <w:t xml:space="preserve">  </w:t>
            </w:r>
            <w:r>
              <w:rPr>
                <w:rFonts w:hint="eastAsia"/>
                <w:sz w:val="21"/>
                <w:szCs w:val="21"/>
              </w:rPr>
              <w:t>报告号1：</w:t>
            </w:r>
            <w:r>
              <w:rPr>
                <w:rFonts w:hint="eastAsia"/>
                <w:sz w:val="21"/>
                <w:szCs w:val="21"/>
                <w:u w:val="single"/>
              </w:rPr>
              <w:t xml:space="preserve">  热加工糕点馒头：（盒</w:t>
            </w:r>
            <w:r>
              <w:rPr>
                <w:sz w:val="21"/>
                <w:szCs w:val="21"/>
                <w:u w:val="single"/>
              </w:rPr>
              <w:t>马儿</w:t>
            </w:r>
            <w:r>
              <w:rPr>
                <w:rFonts w:hint="eastAsia"/>
                <w:sz w:val="21"/>
                <w:szCs w:val="21"/>
                <w:u w:val="single"/>
              </w:rPr>
              <w:t>童</w:t>
            </w:r>
            <w:r>
              <w:rPr>
                <w:sz w:val="21"/>
                <w:szCs w:val="21"/>
                <w:u w:val="single"/>
              </w:rPr>
              <w:t>蔬菜水果造型馒头</w:t>
            </w:r>
            <w:r>
              <w:rPr>
                <w:rFonts w:hint="eastAsia"/>
                <w:sz w:val="21"/>
                <w:szCs w:val="21"/>
                <w:u w:val="single"/>
              </w:rPr>
              <w:t>）</w:t>
            </w:r>
            <w:r>
              <w:rPr>
                <w:sz w:val="21"/>
                <w:szCs w:val="21"/>
                <w:u w:val="single"/>
              </w:rPr>
              <w:t>检</w:t>
            </w:r>
            <w:r>
              <w:rPr>
                <w:rFonts w:hint="eastAsia"/>
                <w:sz w:val="21"/>
                <w:szCs w:val="21"/>
                <w:u w:val="single"/>
              </w:rPr>
              <w:t>验</w:t>
            </w:r>
            <w:r>
              <w:rPr>
                <w:sz w:val="21"/>
                <w:szCs w:val="21"/>
                <w:u w:val="single"/>
              </w:rPr>
              <w:t>报告</w:t>
            </w:r>
            <w:r>
              <w:rPr>
                <w:rFonts w:hint="eastAsia"/>
                <w:sz w:val="21"/>
                <w:szCs w:val="21"/>
                <w:u w:val="single"/>
              </w:rPr>
              <w:t xml:space="preserve"> 编</w:t>
            </w:r>
            <w:r>
              <w:rPr>
                <w:sz w:val="21"/>
                <w:szCs w:val="21"/>
                <w:u w:val="single"/>
              </w:rPr>
              <w:t>号：</w:t>
            </w:r>
            <w:r>
              <w:rPr>
                <w:rFonts w:hint="eastAsia"/>
                <w:sz w:val="21"/>
                <w:szCs w:val="21"/>
                <w:u w:val="single"/>
              </w:rPr>
              <w:t>F</w:t>
            </w:r>
            <w:r>
              <w:rPr>
                <w:sz w:val="21"/>
                <w:szCs w:val="21"/>
                <w:u w:val="single"/>
              </w:rPr>
              <w:t>WA2001640</w:t>
            </w:r>
            <w:r>
              <w:rPr>
                <w:rFonts w:hint="eastAsia"/>
                <w:sz w:val="21"/>
                <w:szCs w:val="21"/>
                <w:u w:val="single"/>
              </w:rPr>
              <w:t xml:space="preserve"> </w:t>
            </w:r>
            <w:r>
              <w:rPr>
                <w:rFonts w:hint="eastAsia"/>
                <w:sz w:val="21"/>
                <w:szCs w:val="21"/>
              </w:rPr>
              <w:t>报告日期：</w:t>
            </w:r>
            <w:r>
              <w:rPr>
                <w:rFonts w:hint="eastAsia"/>
                <w:sz w:val="21"/>
                <w:szCs w:val="21"/>
                <w:u w:val="single"/>
              </w:rPr>
              <w:t xml:space="preserve"> </w:t>
            </w:r>
            <w:r>
              <w:rPr>
                <w:sz w:val="21"/>
                <w:szCs w:val="21"/>
                <w:u w:val="single"/>
              </w:rPr>
              <w:t>2020-3-19</w:t>
            </w:r>
            <w:r>
              <w:rPr>
                <w:rFonts w:hint="eastAsia"/>
                <w:sz w:val="21"/>
                <w:szCs w:val="21"/>
                <w:u w:val="single"/>
              </w:rPr>
              <w:t xml:space="preserve">          </w:t>
            </w:r>
          </w:p>
          <w:p>
            <w:pPr>
              <w:pStyle w:val="13"/>
              <w:ind w:firstLine="210" w:firstLineChars="100"/>
              <w:rPr>
                <w:sz w:val="21"/>
                <w:szCs w:val="21"/>
                <w:u w:val="single"/>
              </w:rPr>
            </w:pPr>
            <w:r>
              <w:rPr>
                <w:rFonts w:hint="eastAsia"/>
                <w:sz w:val="21"/>
                <w:szCs w:val="21"/>
              </w:rPr>
              <w:t>报告号2：</w:t>
            </w:r>
            <w:r>
              <w:rPr>
                <w:rFonts w:hint="eastAsia"/>
                <w:sz w:val="21"/>
                <w:szCs w:val="21"/>
                <w:u w:val="single"/>
              </w:rPr>
              <w:t xml:space="preserve">  速冻馒头：(棒</w:t>
            </w:r>
            <w:r>
              <w:rPr>
                <w:sz w:val="21"/>
                <w:szCs w:val="21"/>
                <w:u w:val="single"/>
              </w:rPr>
              <w:t>棒糖型</w:t>
            </w:r>
            <w:r>
              <w:rPr>
                <w:rFonts w:hint="eastAsia"/>
                <w:sz w:val="21"/>
                <w:szCs w:val="21"/>
                <w:u w:val="single"/>
              </w:rPr>
              <w:t>馒头）</w:t>
            </w:r>
            <w:r>
              <w:rPr>
                <w:sz w:val="21"/>
                <w:szCs w:val="21"/>
                <w:u w:val="single"/>
              </w:rPr>
              <w:t>检</w:t>
            </w:r>
            <w:r>
              <w:rPr>
                <w:rFonts w:hint="eastAsia"/>
                <w:sz w:val="21"/>
                <w:szCs w:val="21"/>
                <w:u w:val="single"/>
              </w:rPr>
              <w:t>验</w:t>
            </w:r>
            <w:r>
              <w:rPr>
                <w:sz w:val="21"/>
                <w:szCs w:val="21"/>
                <w:u w:val="single"/>
              </w:rPr>
              <w:t>报</w:t>
            </w:r>
            <w:r>
              <w:rPr>
                <w:rFonts w:hint="eastAsia"/>
                <w:sz w:val="21"/>
                <w:szCs w:val="21"/>
                <w:u w:val="single"/>
              </w:rPr>
              <w:t>告 编</w:t>
            </w:r>
            <w:r>
              <w:rPr>
                <w:sz w:val="21"/>
                <w:szCs w:val="21"/>
                <w:u w:val="single"/>
              </w:rPr>
              <w:t>号</w:t>
            </w:r>
            <w:r>
              <w:rPr>
                <w:rFonts w:hint="eastAsia"/>
                <w:sz w:val="21"/>
                <w:szCs w:val="21"/>
                <w:u w:val="single"/>
              </w:rPr>
              <w:t xml:space="preserve">FWA1913784 </w:t>
            </w:r>
            <w:r>
              <w:rPr>
                <w:rFonts w:hint="eastAsia"/>
                <w:sz w:val="21"/>
                <w:szCs w:val="21"/>
              </w:rPr>
              <w:t>报告日期：</w:t>
            </w:r>
            <w:r>
              <w:rPr>
                <w:rFonts w:hint="eastAsia"/>
                <w:sz w:val="21"/>
                <w:szCs w:val="21"/>
                <w:u w:val="single"/>
              </w:rPr>
              <w:t xml:space="preserve"> </w:t>
            </w:r>
            <w:r>
              <w:rPr>
                <w:sz w:val="21"/>
                <w:szCs w:val="21"/>
                <w:u w:val="single"/>
              </w:rPr>
              <w:t>2019-12-28</w:t>
            </w:r>
            <w:r>
              <w:rPr>
                <w:rFonts w:hint="eastAsia"/>
                <w:sz w:val="21"/>
                <w:szCs w:val="21"/>
                <w:u w:val="single"/>
              </w:rPr>
              <w:t xml:space="preserve">          </w:t>
            </w:r>
          </w:p>
          <w:p>
            <w:pPr>
              <w:pStyle w:val="13"/>
              <w:ind w:firstLine="0" w:firstLineChars="0"/>
              <w:rPr>
                <w:sz w:val="21"/>
                <w:szCs w:val="21"/>
                <w:u w:val="single"/>
              </w:rPr>
            </w:pPr>
            <w:r>
              <w:rPr>
                <w:rFonts w:hint="eastAsia"/>
                <w:sz w:val="21"/>
                <w:szCs w:val="21"/>
              </w:rPr>
              <w:t>报</w:t>
            </w:r>
            <w:r>
              <w:rPr>
                <w:sz w:val="21"/>
                <w:szCs w:val="21"/>
              </w:rPr>
              <w:t>告号3</w:t>
            </w:r>
            <w:r>
              <w:rPr>
                <w:rFonts w:hint="eastAsia"/>
                <w:sz w:val="21"/>
                <w:szCs w:val="21"/>
              </w:rPr>
              <w:t>：</w:t>
            </w:r>
            <w:r>
              <w:rPr>
                <w:rFonts w:hint="eastAsia"/>
                <w:sz w:val="21"/>
                <w:szCs w:val="21"/>
                <w:u w:val="single"/>
              </w:rPr>
              <w:t>速冻包子</w:t>
            </w:r>
            <w:r>
              <w:rPr>
                <w:sz w:val="21"/>
                <w:szCs w:val="21"/>
                <w:u w:val="single"/>
              </w:rPr>
              <w:t>（</w:t>
            </w:r>
            <w:r>
              <w:rPr>
                <w:rFonts w:hint="eastAsia"/>
                <w:sz w:val="21"/>
                <w:szCs w:val="21"/>
                <w:u w:val="single"/>
              </w:rPr>
              <w:t>剥</w:t>
            </w:r>
            <w:r>
              <w:rPr>
                <w:sz w:val="21"/>
                <w:szCs w:val="21"/>
                <w:u w:val="single"/>
              </w:rPr>
              <w:t>皮香蕉型馒头）</w:t>
            </w:r>
            <w:r>
              <w:rPr>
                <w:rFonts w:hint="eastAsia"/>
                <w:sz w:val="21"/>
                <w:szCs w:val="21"/>
                <w:u w:val="single"/>
              </w:rPr>
              <w:t>检</w:t>
            </w:r>
            <w:r>
              <w:rPr>
                <w:sz w:val="21"/>
                <w:szCs w:val="21"/>
                <w:u w:val="single"/>
              </w:rPr>
              <w:t>验报告编号</w:t>
            </w:r>
            <w:r>
              <w:rPr>
                <w:rFonts w:hint="eastAsia"/>
                <w:sz w:val="21"/>
                <w:szCs w:val="21"/>
                <w:u w:val="single"/>
              </w:rPr>
              <w:t xml:space="preserve"> </w:t>
            </w:r>
            <w:r>
              <w:rPr>
                <w:sz w:val="21"/>
                <w:szCs w:val="21"/>
                <w:u w:val="single"/>
              </w:rPr>
              <w:t xml:space="preserve">FWA 1913780  </w:t>
            </w:r>
            <w:r>
              <w:rPr>
                <w:rFonts w:hint="eastAsia"/>
                <w:sz w:val="21"/>
                <w:szCs w:val="21"/>
                <w:u w:val="single"/>
              </w:rPr>
              <w:t>报告日</w:t>
            </w:r>
            <w:r>
              <w:rPr>
                <w:sz w:val="21"/>
                <w:szCs w:val="21"/>
                <w:u w:val="single"/>
              </w:rPr>
              <w:t>期</w:t>
            </w:r>
            <w:r>
              <w:rPr>
                <w:rFonts w:hint="eastAsia"/>
                <w:sz w:val="21"/>
                <w:szCs w:val="21"/>
                <w:u w:val="single"/>
              </w:rPr>
              <w:t xml:space="preserve"> 2019-12-2</w:t>
            </w:r>
            <w:r>
              <w:rPr>
                <w:sz w:val="21"/>
                <w:szCs w:val="21"/>
                <w:u w:val="single"/>
              </w:rPr>
              <w:t xml:space="preserve">7           </w:t>
            </w:r>
          </w:p>
          <w:p>
            <w:pPr>
              <w:pStyle w:val="13"/>
              <w:ind w:firstLine="0" w:firstLineChars="0"/>
              <w:rPr>
                <w:color w:val="000000"/>
                <w:sz w:val="21"/>
                <w:szCs w:val="21"/>
                <w:u w:val="single"/>
              </w:rPr>
            </w:pPr>
          </w:p>
          <w:p>
            <w:pPr>
              <w:widowControl/>
              <w:spacing w:before="40"/>
              <w:jc w:val="left"/>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highlight w:val="none"/>
              </w:rPr>
            </w:pPr>
            <w:r>
              <w:rPr>
                <w:rFonts w:hint="eastAsia"/>
                <w:color w:val="000000"/>
                <w:szCs w:val="21"/>
              </w:rPr>
              <w:t>-</w:t>
            </w:r>
            <w:r>
              <w:rPr>
                <w:color w:val="000000"/>
                <w:szCs w:val="18"/>
              </w:rPr>
              <w:t xml:space="preserve"> </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ascii="Segoe UI Symbol" w:hAnsi="Segoe UI Symbol" w:cs="Segoe UI Symbol"/>
                <w:color w:val="000000"/>
                <w:szCs w:val="21"/>
                <w:highlight w:val="none"/>
              </w:rPr>
              <w:t>☑</w:t>
            </w:r>
            <w:r>
              <w:rPr>
                <w:rFonts w:hint="eastAsia"/>
                <w:color w:val="000000"/>
                <w:highlight w:val="none"/>
              </w:rPr>
              <w:t xml:space="preserve">充分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rPr>
                <w:color w:val="000000"/>
                <w:szCs w:val="18"/>
                <w:highlight w:val="none"/>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Segoe UI Symbol" w:hAnsi="Segoe UI Symbol" w:cs="Segoe UI Symbol"/>
                <w:color w:val="000000"/>
                <w:szCs w:val="21"/>
                <w:highlight w:val="none"/>
              </w:rPr>
              <w:t>☑</w:t>
            </w:r>
            <w:r>
              <w:rPr>
                <w:rFonts w:hint="eastAsia"/>
                <w:color w:val="000000"/>
                <w:highlight w:val="none"/>
              </w:rPr>
              <w:t xml:space="preserve">有效   </w:t>
            </w:r>
            <w:r>
              <w:rPr>
                <w:color w:val="000000"/>
                <w:highlight w:val="none"/>
              </w:rPr>
              <w:sym w:font="Wingdings" w:char="00A8"/>
            </w:r>
            <w:r>
              <w:rPr>
                <w:rFonts w:hint="eastAsia"/>
                <w:color w:val="000000"/>
                <w:highlight w:val="none"/>
              </w:rPr>
              <w:t xml:space="preserve">不足，需要完善： </w:t>
            </w:r>
            <w:r>
              <w:rPr>
                <w:rFonts w:hint="eastAsia"/>
                <w:color w:val="000000"/>
                <w:highlight w:val="none"/>
                <w:u w:val="single"/>
              </w:rPr>
              <w:t xml:space="preserve">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color w:val="000000"/>
                <w:sz w:val="21"/>
                <w:szCs w:val="21"/>
              </w:rPr>
              <w:t xml:space="preserve">- </w:t>
            </w:r>
            <w:r>
              <w:rPr>
                <w:rFonts w:hint="eastAsia"/>
                <w:sz w:val="21"/>
                <w:szCs w:val="21"/>
              </w:rPr>
              <w:t>了解员工的健康（证）的情况；</w:t>
            </w:r>
          </w:p>
          <w:p>
            <w:pPr>
              <w:pStyle w:val="13"/>
              <w:ind w:firstLine="480"/>
              <w:rPr>
                <w:sz w:val="21"/>
                <w:szCs w:val="21"/>
              </w:rPr>
            </w:pPr>
            <w:r>
              <w:rPr>
                <w:rFonts w:ascii="Segoe UI Symbol" w:hAnsi="Segoe UI Symbol" w:cs="Segoe UI Symbol"/>
                <w:szCs w:val="21"/>
              </w:rPr>
              <w:t>☑</w:t>
            </w:r>
            <w:r>
              <w:rPr>
                <w:rFonts w:hint="eastAsia"/>
                <w:sz w:val="21"/>
                <w:szCs w:val="21"/>
              </w:rPr>
              <w:t xml:space="preserve">已办理   </w:t>
            </w:r>
            <w:r>
              <w:rPr>
                <w:sz w:val="21"/>
                <w:szCs w:val="21"/>
              </w:rPr>
              <w:sym w:font="Wingdings" w:char="00A8"/>
            </w:r>
            <w:r>
              <w:rPr>
                <w:rFonts w:hint="eastAsia"/>
                <w:sz w:val="21"/>
                <w:szCs w:val="21"/>
              </w:rPr>
              <w:t xml:space="preserve">未办理，需要改进： </w:t>
            </w:r>
            <w:r>
              <w:rPr>
                <w:rFonts w:hint="eastAsia"/>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rPr>
            </w:pPr>
            <w:r>
              <w:rPr>
                <w:rFonts w:hint="eastAsia"/>
                <w:color w:val="000000"/>
                <w:sz w:val="21"/>
                <w:szCs w:val="21"/>
              </w:rPr>
              <w:t>- 了解标识的方法</w:t>
            </w:r>
          </w:p>
          <w:p>
            <w:pPr>
              <w:pStyle w:val="13"/>
              <w:ind w:firstLine="480"/>
              <w:rPr>
                <w:color w:val="000000"/>
                <w:sz w:val="21"/>
                <w:szCs w:val="21"/>
              </w:rPr>
            </w:pPr>
            <w:r>
              <w:rPr>
                <w:rFonts w:ascii="Segoe UI Symbol" w:hAnsi="Segoe UI Symbol" w:cs="Segoe UI Symbol"/>
                <w:color w:val="000000"/>
                <w:szCs w:val="21"/>
              </w:rPr>
              <w:t>☑</w:t>
            </w:r>
            <w:r>
              <w:rPr>
                <w:rFonts w:hint="eastAsia"/>
                <w:color w:val="000000"/>
                <w:sz w:val="21"/>
                <w:szCs w:val="21"/>
              </w:rPr>
              <w:t xml:space="preserve">标签   </w:t>
            </w:r>
            <w:r>
              <w:rPr>
                <w:rFonts w:ascii="Segoe UI Symbol" w:hAnsi="Segoe UI Symbol" w:cs="Segoe UI Symbol"/>
                <w:color w:val="000000"/>
                <w:szCs w:val="21"/>
              </w:rPr>
              <w:t>☑</w:t>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sz w:val="21"/>
                <w:szCs w:val="21"/>
              </w:rPr>
            </w:pPr>
            <w:r>
              <w:rPr>
                <w:rFonts w:hint="eastAsia"/>
                <w:sz w:val="21"/>
                <w:szCs w:val="21"/>
              </w:rPr>
              <w:t>- 了解追溯计划和演练</w:t>
            </w:r>
          </w:p>
          <w:p>
            <w:pPr>
              <w:pStyle w:val="13"/>
              <w:ind w:firstLine="480"/>
              <w:rPr>
                <w:sz w:val="21"/>
                <w:szCs w:val="21"/>
              </w:rPr>
            </w:pPr>
            <w:r>
              <w:rPr>
                <w:rFonts w:ascii="Segoe UI Symbol" w:hAnsi="Segoe UI Symbol" w:cs="Segoe UI Symbol"/>
                <w:szCs w:val="21"/>
              </w:rPr>
              <w:t>☑</w:t>
            </w:r>
            <w:r>
              <w:rPr>
                <w:rFonts w:hint="eastAsia"/>
                <w:sz w:val="21"/>
                <w:szCs w:val="21"/>
              </w:rPr>
              <w:t xml:space="preserve">已演练   </w:t>
            </w:r>
            <w:r>
              <w:rPr>
                <w:sz w:val="21"/>
                <w:szCs w:val="21"/>
              </w:rPr>
              <w:sym w:font="Wingdings" w:char="00A8"/>
            </w:r>
            <w:r>
              <w:rPr>
                <w:rFonts w:hint="eastAsia"/>
                <w:sz w:val="21"/>
                <w:szCs w:val="21"/>
              </w:rPr>
              <w:t xml:space="preserve">未演练，需要改进： </w:t>
            </w:r>
            <w:r>
              <w:rPr>
                <w:rFonts w:hint="eastAsia"/>
                <w:sz w:val="21"/>
                <w:szCs w:val="21"/>
                <w:u w:val="single"/>
              </w:rPr>
              <w:t xml:space="preserve">                     </w:t>
            </w:r>
          </w:p>
          <w:p>
            <w:pPr>
              <w:pStyle w:val="13"/>
              <w:ind w:firstLine="0" w:firstLineChars="0"/>
              <w:rPr>
                <w:sz w:val="21"/>
                <w:szCs w:val="21"/>
              </w:rPr>
            </w:pPr>
          </w:p>
          <w:p>
            <w:pPr>
              <w:pStyle w:val="13"/>
              <w:ind w:firstLine="0" w:firstLineChars="0"/>
              <w:rPr>
                <w:sz w:val="21"/>
                <w:szCs w:val="21"/>
              </w:rPr>
            </w:pPr>
            <w:r>
              <w:rPr>
                <w:rFonts w:hint="eastAsia"/>
                <w:sz w:val="21"/>
                <w:szCs w:val="21"/>
              </w:rPr>
              <w:t>- 了解产品顾客投诉处理</w:t>
            </w:r>
          </w:p>
          <w:p>
            <w:pPr>
              <w:pStyle w:val="13"/>
              <w:ind w:firstLine="480"/>
              <w:rPr>
                <w:sz w:val="21"/>
                <w:szCs w:val="21"/>
                <w:u w:val="single"/>
              </w:rPr>
            </w:pPr>
            <w:r>
              <w:rPr>
                <w:rFonts w:ascii="Segoe UI Symbol" w:hAnsi="Segoe UI Symbol" w:cs="Segoe UI Symbol"/>
                <w:szCs w:val="21"/>
              </w:rPr>
              <w:t>☑</w:t>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3"/>
              <w:ind w:firstLine="0" w:firstLineChars="0"/>
              <w:rPr>
                <w:color w:val="00B050"/>
                <w:sz w:val="21"/>
                <w:szCs w:val="21"/>
              </w:rPr>
            </w:pPr>
          </w:p>
          <w:p>
            <w:pPr>
              <w:pStyle w:val="13"/>
              <w:ind w:firstLine="0" w:firstLineChars="0"/>
              <w:rPr>
                <w:sz w:val="21"/>
                <w:szCs w:val="21"/>
              </w:rPr>
            </w:pPr>
            <w:r>
              <w:rPr>
                <w:rFonts w:hint="eastAsia"/>
                <w:sz w:val="21"/>
                <w:szCs w:val="21"/>
              </w:rPr>
              <w:t>- 了解产品召回/撤回的状况</w:t>
            </w:r>
          </w:p>
          <w:p>
            <w:pPr>
              <w:pStyle w:val="13"/>
              <w:ind w:firstLine="480"/>
              <w:rPr>
                <w:sz w:val="21"/>
                <w:szCs w:val="21"/>
              </w:rPr>
            </w:pPr>
            <w:r>
              <w:rPr>
                <w:rFonts w:ascii="Segoe UI Symbol" w:hAnsi="Segoe UI Symbol" w:cs="Segoe UI Symbol"/>
                <w:szCs w:val="21"/>
              </w:rPr>
              <w:t>☑</w:t>
            </w:r>
            <w:r>
              <w:rPr>
                <w:rFonts w:hint="eastAsia"/>
                <w:sz w:val="21"/>
                <w:szCs w:val="21"/>
              </w:rPr>
              <w:t xml:space="preserve">未发生过召回   </w:t>
            </w:r>
            <w:r>
              <w:rPr>
                <w:sz w:val="21"/>
                <w:szCs w:val="21"/>
              </w:rPr>
              <w:sym w:font="Wingdings" w:char="00A8"/>
            </w:r>
            <w:r>
              <w:rPr>
                <w:rFonts w:hint="eastAsia"/>
                <w:sz w:val="21"/>
                <w:szCs w:val="21"/>
              </w:rPr>
              <w:t xml:space="preserve">发生过召回，说明： </w:t>
            </w:r>
            <w:r>
              <w:rPr>
                <w:rFonts w:hint="eastAsia"/>
                <w:sz w:val="21"/>
                <w:szCs w:val="21"/>
                <w:u w:val="single"/>
              </w:rPr>
              <w:t xml:space="preserve">                     </w:t>
            </w:r>
            <w:r>
              <w:rPr>
                <w:rFonts w:hint="eastAsia"/>
                <w:sz w:val="21"/>
                <w:szCs w:val="21"/>
              </w:rPr>
              <w:t xml:space="preserve">              </w:t>
            </w:r>
          </w:p>
          <w:p>
            <w:pPr>
              <w:ind w:firstLine="420" w:firstLineChars="200"/>
              <w:rPr>
                <w:szCs w:val="21"/>
                <w:u w:val="single"/>
              </w:rPr>
            </w:pPr>
            <w:r>
              <w:rPr>
                <w:szCs w:val="21"/>
              </w:rPr>
              <w:sym w:font="Wingdings" w:char="00A8"/>
            </w:r>
            <w:r>
              <w:rPr>
                <w:rFonts w:hint="eastAsia"/>
                <w:szCs w:val="21"/>
              </w:rPr>
              <w:t xml:space="preserve">未进行召回应急演练     </w:t>
            </w:r>
            <w:r>
              <w:rPr>
                <w:rFonts w:ascii="Segoe UI Symbol" w:hAnsi="Segoe UI Symbol" w:cs="Segoe UI Symbol"/>
                <w:szCs w:val="21"/>
              </w:rPr>
              <w:t>☑</w:t>
            </w:r>
            <w:r>
              <w:rPr>
                <w:rFonts w:hint="eastAsia"/>
                <w:szCs w:val="21"/>
              </w:rPr>
              <w:t xml:space="preserve">进行召回应急演练，说明： </w:t>
            </w:r>
            <w:r>
              <w:rPr>
                <w:rFonts w:hint="eastAsia"/>
                <w:szCs w:val="21"/>
                <w:u w:val="single"/>
              </w:rPr>
              <w:t xml:space="preserve">  </w:t>
            </w:r>
            <w:r>
              <w:rPr>
                <w:szCs w:val="21"/>
                <w:u w:val="single"/>
              </w:rPr>
              <w:t>2020</w:t>
            </w:r>
            <w:r>
              <w:rPr>
                <w:rFonts w:hint="eastAsia"/>
                <w:szCs w:val="21"/>
                <w:u w:val="single"/>
              </w:rPr>
              <w:t>-</w:t>
            </w:r>
            <w:r>
              <w:rPr>
                <w:szCs w:val="21"/>
                <w:u w:val="single"/>
              </w:rPr>
              <w:t>08</w:t>
            </w:r>
            <w:r>
              <w:rPr>
                <w:rFonts w:hint="eastAsia"/>
                <w:szCs w:val="21"/>
                <w:u w:val="single"/>
              </w:rPr>
              <w:t>-</w:t>
            </w:r>
            <w:r>
              <w:rPr>
                <w:szCs w:val="21"/>
                <w:u w:val="single"/>
              </w:rPr>
              <w:t>16</w:t>
            </w:r>
            <w:r>
              <w:rPr>
                <w:rFonts w:hint="eastAsia"/>
                <w:szCs w:val="21"/>
                <w:u w:val="single"/>
              </w:rPr>
              <w:t xml:space="preserve">，包装漏气存在食品安全风险                   </w:t>
            </w:r>
            <w:r>
              <w:rPr>
                <w:rFonts w:hint="eastAsia"/>
                <w:szCs w:val="21"/>
              </w:rPr>
              <w:t xml:space="preserve">                       </w:t>
            </w:r>
            <w:r>
              <w:rPr>
                <w:rFonts w:hint="eastAsia"/>
                <w:szCs w:val="21"/>
                <w:u w:val="single"/>
              </w:rPr>
              <w:t xml:space="preserve"> </w:t>
            </w:r>
          </w:p>
          <w:p>
            <w:pPr>
              <w:rPr>
                <w:szCs w:val="21"/>
              </w:rPr>
            </w:pPr>
          </w:p>
          <w:p>
            <w:pPr>
              <w:rPr>
                <w:szCs w:val="21"/>
              </w:rPr>
            </w:pPr>
            <w:r>
              <w:rPr>
                <w:rFonts w:hint="eastAsia"/>
                <w:szCs w:val="21"/>
              </w:rPr>
              <w:t>- 了解应急准备和响应情况</w:t>
            </w:r>
          </w:p>
          <w:p>
            <w:pPr>
              <w:ind w:firstLine="210" w:firstLineChars="100"/>
              <w:rPr>
                <w:szCs w:val="18"/>
              </w:rPr>
            </w:pPr>
            <w:r>
              <w:rPr/>
              <w:sym w:font="Wingdings" w:char="00A8"/>
            </w:r>
            <w:r>
              <w:rPr>
                <w:rFonts w:hint="eastAsia"/>
              </w:rPr>
              <w:t xml:space="preserve">制订了必要的应急预案   </w:t>
            </w:r>
            <w:r>
              <w:rPr/>
              <w:sym w:font="Wingdings" w:char="00A8"/>
            </w:r>
            <w:r>
              <w:rPr>
                <w:rFonts w:hint="eastAsia"/>
              </w:rPr>
              <w:t>未制订了必要的应急预案</w:t>
            </w:r>
          </w:p>
          <w:p>
            <w:pPr>
              <w:ind w:firstLine="210" w:firstLineChars="100"/>
              <w:rPr>
                <w:szCs w:val="21"/>
              </w:rPr>
            </w:pPr>
            <w:r>
              <w:rPr>
                <w:rFonts w:ascii="Segoe UI Symbol" w:hAnsi="Segoe UI Symbol" w:cs="Segoe UI Symbol"/>
                <w:szCs w:val="21"/>
              </w:rPr>
              <w:t>☑</w:t>
            </w:r>
            <w:r>
              <w:rPr>
                <w:rFonts w:hint="eastAsia"/>
                <w:szCs w:val="21"/>
              </w:rPr>
              <w:t xml:space="preserve">未发生过紧急事件   </w:t>
            </w:r>
            <w:r>
              <w:rPr>
                <w:szCs w:val="21"/>
              </w:rPr>
              <w:sym w:font="Wingdings" w:char="00A8"/>
            </w:r>
            <w:r>
              <w:rPr>
                <w:rFonts w:hint="eastAsia"/>
                <w:szCs w:val="21"/>
              </w:rPr>
              <w:t>发生过紧急事件，说明：</w:t>
            </w:r>
            <w:r>
              <w:rPr>
                <w:rFonts w:hint="eastAsia"/>
                <w:szCs w:val="21"/>
                <w:u w:val="single"/>
              </w:rPr>
              <w:t xml:space="preserve">                     </w:t>
            </w:r>
            <w:r>
              <w:rPr>
                <w:rFonts w:hint="eastAsia"/>
                <w:szCs w:val="21"/>
              </w:rPr>
              <w:t xml:space="preserve">                      </w:t>
            </w:r>
          </w:p>
          <w:p>
            <w:pPr>
              <w:ind w:firstLine="210" w:firstLineChars="100"/>
              <w:rPr>
                <w:szCs w:val="21"/>
              </w:rPr>
            </w:pPr>
            <w:r>
              <w:rPr>
                <w:szCs w:val="21"/>
              </w:rPr>
              <w:sym w:font="Wingdings" w:char="00A8"/>
            </w:r>
            <w:r>
              <w:rPr>
                <w:rFonts w:hint="eastAsia"/>
                <w:szCs w:val="21"/>
              </w:rPr>
              <w:t xml:space="preserve">未进行应急演练     </w:t>
            </w:r>
            <w:r>
              <w:rPr>
                <w:rFonts w:ascii="Segoe UI Symbol" w:hAnsi="Segoe UI Symbol" w:cs="Segoe UI Symbol"/>
                <w:szCs w:val="21"/>
              </w:rPr>
              <w:t>☑</w:t>
            </w:r>
            <w:r>
              <w:rPr>
                <w:rFonts w:hint="eastAsia"/>
                <w:szCs w:val="21"/>
              </w:rPr>
              <w:t>进行应急演练，说明：</w:t>
            </w:r>
            <w:r>
              <w:rPr>
                <w:rFonts w:hint="eastAsia"/>
                <w:szCs w:val="21"/>
                <w:u w:val="single"/>
              </w:rPr>
              <w:t xml:space="preserve">  </w:t>
            </w:r>
            <w:r>
              <w:rPr>
                <w:szCs w:val="21"/>
                <w:u w:val="single"/>
              </w:rPr>
              <w:t>2020</w:t>
            </w:r>
            <w:r>
              <w:rPr>
                <w:rFonts w:hint="eastAsia"/>
                <w:szCs w:val="21"/>
                <w:u w:val="single"/>
              </w:rPr>
              <w:t>-</w:t>
            </w:r>
            <w:r>
              <w:rPr>
                <w:szCs w:val="21"/>
                <w:u w:val="single"/>
              </w:rPr>
              <w:t xml:space="preserve">08 </w:t>
            </w:r>
            <w:r>
              <w:rPr>
                <w:rFonts w:hint="eastAsia"/>
                <w:szCs w:val="21"/>
                <w:u w:val="single"/>
              </w:rPr>
              <w:t xml:space="preserve">，火灾应急演练                   </w:t>
            </w:r>
          </w:p>
          <w:p>
            <w:pPr>
              <w:ind w:firstLine="210" w:firstLineChars="100"/>
              <w:rPr>
                <w:color w:val="00B050"/>
                <w:szCs w:val="21"/>
              </w:rPr>
            </w:pPr>
          </w:p>
          <w:p>
            <w:pPr>
              <w:pStyle w:val="13"/>
              <w:ind w:firstLine="0" w:firstLineChars="0"/>
              <w:rPr>
                <w:color w:val="000000"/>
                <w:sz w:val="21"/>
                <w:szCs w:val="21"/>
              </w:rPr>
            </w:pPr>
            <w:r>
              <w:rPr>
                <w:rFonts w:hint="eastAsia"/>
                <w:color w:val="000000"/>
                <w:sz w:val="21"/>
                <w:szCs w:val="21"/>
              </w:rPr>
              <w:t>- 了解</w:t>
            </w:r>
            <w:bookmarkStart w:id="1" w:name="_Hlk54104859"/>
            <w:r>
              <w:rPr>
                <w:rFonts w:hint="eastAsia"/>
                <w:color w:val="000000"/>
                <w:sz w:val="21"/>
                <w:szCs w:val="21"/>
              </w:rPr>
              <w:t>食品欺诈预防的控制</w:t>
            </w:r>
            <w:bookmarkEnd w:id="1"/>
            <w:r>
              <w:rPr>
                <w:rFonts w:hint="eastAsia"/>
                <w:color w:val="000000"/>
                <w:sz w:val="21"/>
                <w:szCs w:val="21"/>
              </w:rPr>
              <w:t>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rFonts w:ascii="Segoe UI Symbol" w:hAnsi="Segoe UI Symbol" w:cs="Segoe UI Symbol"/>
                <w:color w:val="000000"/>
                <w:szCs w:val="21"/>
              </w:rPr>
              <w:t>☑</w:t>
            </w:r>
            <w:r>
              <w:rPr>
                <w:rFonts w:hint="eastAsia"/>
                <w:color w:val="000000"/>
                <w:szCs w:val="21"/>
              </w:rPr>
              <w:t>进行年度评审，说明：</w:t>
            </w:r>
            <w:r>
              <w:rPr>
                <w:rFonts w:hint="eastAsia"/>
                <w:color w:val="000000"/>
                <w:szCs w:val="21"/>
                <w:u w:val="single"/>
              </w:rPr>
              <w:t xml:space="preserve">  </w:t>
            </w:r>
            <w:r>
              <w:rPr>
                <w:color w:val="000000"/>
                <w:szCs w:val="21"/>
                <w:u w:val="single"/>
              </w:rPr>
              <w:t>2020</w:t>
            </w:r>
            <w:r>
              <w:rPr>
                <w:rFonts w:hint="eastAsia"/>
                <w:color w:val="000000"/>
                <w:szCs w:val="21"/>
                <w:u w:val="single"/>
              </w:rPr>
              <w:t>-</w:t>
            </w:r>
            <w:r>
              <w:rPr>
                <w:color w:val="000000"/>
                <w:szCs w:val="21"/>
                <w:u w:val="single"/>
              </w:rPr>
              <w:t>07</w:t>
            </w:r>
            <w:r>
              <w:rPr>
                <w:rFonts w:hint="eastAsia"/>
                <w:color w:val="000000"/>
                <w:szCs w:val="21"/>
                <w:u w:val="single"/>
              </w:rPr>
              <w:t>-</w:t>
            </w:r>
            <w:r>
              <w:rPr>
                <w:color w:val="000000"/>
                <w:szCs w:val="21"/>
                <w:u w:val="single"/>
              </w:rPr>
              <w:t>05</w:t>
            </w:r>
            <w:r>
              <w:rPr>
                <w:rFonts w:hint="eastAsia"/>
                <w:color w:val="000000"/>
                <w:szCs w:val="21"/>
                <w:u w:val="single"/>
              </w:rPr>
              <w:t xml:space="preserve">                   </w:t>
            </w:r>
          </w:p>
          <w:p>
            <w:pPr>
              <w:rPr>
                <w:color w:val="000000"/>
                <w:szCs w:val="21"/>
                <w:shd w:val="clear" w:color="FFFFFF" w:fill="D9D9D9"/>
              </w:rPr>
            </w:pPr>
          </w:p>
          <w:p>
            <w:pPr>
              <w:pStyle w:val="13"/>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含麸质的谷类及其制品（小麦、大麦等）   </w:t>
            </w:r>
            <w:r>
              <w:rPr>
                <w:color w:val="000000"/>
                <w:szCs w:val="21"/>
              </w:rPr>
              <w:sym w:font="Wingdings" w:char="00A8"/>
            </w:r>
            <w:r>
              <w:rPr>
                <w:rFonts w:hint="eastAsia"/>
                <w:color w:val="000000"/>
                <w:szCs w:val="21"/>
              </w:rPr>
              <w:t>甲壳类及其制品（虾、蟹等）</w:t>
            </w:r>
            <w:r>
              <w:rPr>
                <w:color w:val="000000"/>
                <w:szCs w:val="21"/>
              </w:rPr>
              <w:sym w:font="Wingdings" w:char="00A8"/>
            </w:r>
            <w:r>
              <w:rPr>
                <w:rFonts w:hint="eastAsia"/>
                <w:color w:val="000000"/>
                <w:szCs w:val="21"/>
              </w:rPr>
              <w:t xml:space="preserve">鱼类及其制品  </w:t>
            </w:r>
          </w:p>
          <w:p>
            <w:pPr>
              <w:ind w:firstLine="420" w:firstLineChars="200"/>
              <w:rPr>
                <w:color w:val="000000"/>
                <w:szCs w:val="21"/>
              </w:rPr>
            </w:pPr>
            <w:r>
              <w:rPr>
                <w:rFonts w:ascii="Segoe UI Symbol" w:hAnsi="Segoe UI Symbol" w:cs="Segoe UI Symbol"/>
                <w:color w:val="000000"/>
                <w:szCs w:val="21"/>
              </w:rPr>
              <w:t>☑</w:t>
            </w:r>
            <w:r>
              <w:rPr>
                <w:rFonts w:hint="eastAsia"/>
                <w:color w:val="000000"/>
                <w:szCs w:val="21"/>
              </w:rPr>
              <w:t xml:space="preserve">蛋及其制品   </w:t>
            </w:r>
            <w:r>
              <w:rPr>
                <w:color w:val="000000"/>
                <w:szCs w:val="21"/>
              </w:rPr>
              <w:sym w:font="Wingdings" w:char="00A8"/>
            </w:r>
            <w:r>
              <w:rPr>
                <w:rFonts w:hint="eastAsia"/>
                <w:color w:val="000000"/>
                <w:szCs w:val="21"/>
              </w:rPr>
              <w:t xml:space="preserve">花生及其制品 </w:t>
            </w:r>
            <w:r>
              <w:rPr>
                <w:color w:val="000000"/>
                <w:szCs w:val="21"/>
              </w:rPr>
              <w:t xml:space="preserve"> </w:t>
            </w:r>
            <w:r>
              <w:rPr>
                <w:color w:val="000000"/>
                <w:szCs w:val="21"/>
              </w:rPr>
              <w:sym w:font="Wingdings" w:char="00FE"/>
            </w:r>
            <w:r>
              <w:rPr>
                <w:rFonts w:hint="eastAsia"/>
                <w:color w:val="000000"/>
                <w:szCs w:val="21"/>
              </w:rPr>
              <w:t xml:space="preserve">大豆及其制品   </w:t>
            </w:r>
            <w:r>
              <w:rPr>
                <w:color w:val="000000"/>
                <w:szCs w:val="21"/>
              </w:rPr>
              <w:sym w:font="Wingdings" w:char="00FE"/>
            </w:r>
            <w:r>
              <w:rPr>
                <w:rFonts w:hint="eastAsia"/>
                <w:color w:val="000000"/>
                <w:szCs w:val="21"/>
              </w:rPr>
              <w:t xml:space="preserve">乳及其制品  </w:t>
            </w:r>
            <w:r>
              <w:rPr>
                <w:color w:val="000000"/>
                <w:szCs w:val="21"/>
              </w:rPr>
              <w:sym w:font="Wingdings" w:char="00A8"/>
            </w:r>
            <w:r>
              <w:rPr>
                <w:rFonts w:hint="eastAsia"/>
                <w:color w:val="000000"/>
                <w:szCs w:val="21"/>
              </w:rPr>
              <w:t xml:space="preserve">坚果及其制品   </w:t>
            </w:r>
            <w:r>
              <w:rPr>
                <w:color w:val="000000"/>
                <w:szCs w:val="21"/>
              </w:rPr>
              <w:sym w:font="Wingdings" w:char="00A8"/>
            </w:r>
            <w:r>
              <w:rPr>
                <w:rFonts w:hint="eastAsia"/>
                <w:color w:val="000000"/>
                <w:szCs w:val="21"/>
              </w:rPr>
              <w:t>其他</w:t>
            </w:r>
          </w:p>
          <w:p>
            <w:pPr>
              <w:pStyle w:val="13"/>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rFonts w:ascii="Segoe UI Symbol" w:hAnsi="Segoe UI Symbol" w:cs="Segoe UI Symbol"/>
                <w:color w:val="000000"/>
                <w:szCs w:val="21"/>
                <w:highlight w:val="none"/>
              </w:rPr>
              <w:t>☑</w:t>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color w:val="000000"/>
                <w:szCs w:val="21"/>
                <w:highlight w:val="none"/>
                <w:u w:val="single"/>
              </w:rPr>
              <w:t>2020</w:t>
            </w:r>
            <w:r>
              <w:rPr>
                <w:rFonts w:hint="eastAsia"/>
                <w:color w:val="000000"/>
                <w:szCs w:val="21"/>
                <w:highlight w:val="none"/>
                <w:u w:val="single"/>
              </w:rPr>
              <w:t>-</w:t>
            </w:r>
            <w:r>
              <w:rPr>
                <w:color w:val="000000"/>
                <w:szCs w:val="21"/>
                <w:highlight w:val="none"/>
                <w:u w:val="single"/>
              </w:rPr>
              <w:t>07</w:t>
            </w:r>
            <w:r>
              <w:rPr>
                <w:rFonts w:hint="eastAsia"/>
                <w:color w:val="000000"/>
                <w:szCs w:val="21"/>
                <w:highlight w:val="none"/>
                <w:u w:val="single"/>
              </w:rPr>
              <w:t>-</w:t>
            </w:r>
            <w:r>
              <w:rPr>
                <w:color w:val="000000"/>
                <w:szCs w:val="21"/>
                <w:highlight w:val="none"/>
                <w:u w:val="single"/>
              </w:rPr>
              <w:t>05</w:t>
            </w:r>
            <w:r>
              <w:rPr>
                <w:rFonts w:hint="eastAsia"/>
                <w:color w:val="000000"/>
                <w:szCs w:val="21"/>
                <w:highlight w:val="none"/>
                <w:u w:val="single"/>
              </w:rPr>
              <w:t xml:space="preserve">确认     </w:t>
            </w:r>
            <w:r>
              <w:rPr>
                <w:rFonts w:hint="eastAsia"/>
                <w:color w:val="000000"/>
                <w:szCs w:val="21"/>
                <w:u w:val="single"/>
              </w:rPr>
              <w:t xml:space="preserve">              </w:t>
            </w:r>
          </w:p>
          <w:p>
            <w:pPr>
              <w:rPr>
                <w:color w:val="000000"/>
                <w:szCs w:val="21"/>
                <w:shd w:val="clear" w:color="FFFFFF" w:fill="D9D9D9"/>
              </w:rPr>
            </w:pPr>
          </w:p>
        </w:tc>
        <w:tc>
          <w:tcPr>
            <w:tcW w:w="1585"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844" w:hRule="atLeast"/>
        </w:trPr>
        <w:tc>
          <w:tcPr>
            <w:tcW w:w="2066"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3"/>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3"/>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城市用水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color w:val="000000"/>
                <w:szCs w:val="21"/>
              </w:rPr>
            </w:pPr>
          </w:p>
          <w:p>
            <w:pPr>
              <w:ind w:firstLine="211" w:firstLineChars="100"/>
              <w:rPr>
                <w:b/>
                <w:color w:val="000000"/>
                <w:sz w:val="21"/>
                <w:szCs w:val="21"/>
                <w:u w:val="single"/>
              </w:rPr>
            </w:pPr>
            <w:r>
              <w:rPr>
                <w:rFonts w:hint="eastAsia"/>
                <w:b/>
                <w:color w:val="000000"/>
                <w:sz w:val="21"/>
                <w:szCs w:val="21"/>
                <w:u w:val="single"/>
              </w:rPr>
              <w:t>水检测报告编号</w:t>
            </w:r>
            <w:r>
              <w:rPr>
                <w:b/>
                <w:color w:val="000000"/>
                <w:sz w:val="21"/>
                <w:szCs w:val="21"/>
                <w:u w:val="single"/>
              </w:rPr>
              <w:t>：</w:t>
            </w:r>
            <w:r>
              <w:rPr>
                <w:rFonts w:hint="eastAsia"/>
                <w:b/>
                <w:color w:val="000000"/>
                <w:sz w:val="21"/>
                <w:szCs w:val="21"/>
                <w:u w:val="single"/>
              </w:rPr>
              <w:t>CWA2000129，报告日期</w:t>
            </w:r>
            <w:r>
              <w:rPr>
                <w:b/>
                <w:color w:val="000000"/>
                <w:sz w:val="21"/>
                <w:szCs w:val="21"/>
                <w:u w:val="single"/>
              </w:rPr>
              <w:t>：</w:t>
            </w:r>
            <w:r>
              <w:rPr>
                <w:rFonts w:hint="eastAsia"/>
                <w:b/>
                <w:color w:val="000000"/>
                <w:sz w:val="21"/>
                <w:szCs w:val="21"/>
                <w:u w:val="single"/>
              </w:rPr>
              <w:t>2020</w:t>
            </w:r>
            <w:r>
              <w:rPr>
                <w:b/>
                <w:color w:val="000000"/>
                <w:sz w:val="21"/>
                <w:szCs w:val="21"/>
                <w:u w:val="single"/>
              </w:rPr>
              <w:t>-1-15</w:t>
            </w:r>
            <w:r>
              <w:rPr>
                <w:rFonts w:hint="eastAsia"/>
                <w:b/>
                <w:color w:val="000000"/>
                <w:sz w:val="21"/>
                <w:szCs w:val="21"/>
                <w:u w:val="single"/>
              </w:rPr>
              <w:t>，检验依据</w:t>
            </w:r>
            <w:r>
              <w:rPr>
                <w:b/>
                <w:color w:val="000000"/>
                <w:sz w:val="21"/>
                <w:szCs w:val="21"/>
                <w:u w:val="single"/>
              </w:rPr>
              <w:t>GB 5749-2006</w:t>
            </w:r>
            <w:r>
              <w:rPr>
                <w:rFonts w:hint="eastAsia"/>
                <w:b/>
                <w:color w:val="000000"/>
                <w:sz w:val="21"/>
                <w:szCs w:val="21"/>
                <w:u w:val="single"/>
              </w:rPr>
              <w:t>，</w:t>
            </w:r>
            <w:r>
              <w:rPr>
                <w:b/>
                <w:color w:val="000000"/>
                <w:sz w:val="21"/>
                <w:szCs w:val="21"/>
                <w:u w:val="single"/>
              </w:rPr>
              <w:t xml:space="preserve"> </w:t>
            </w:r>
            <w:r>
              <w:rPr>
                <w:rFonts w:hint="eastAsia"/>
                <w:b/>
                <w:color w:val="000000"/>
                <w:sz w:val="21"/>
                <w:szCs w:val="21"/>
                <w:u w:val="single"/>
              </w:rPr>
              <w:t>结论</w:t>
            </w:r>
            <w:r>
              <w:rPr>
                <w:b/>
                <w:color w:val="000000"/>
                <w:sz w:val="21"/>
                <w:szCs w:val="21"/>
                <w:u w:val="single"/>
              </w:rPr>
              <w:t>：符合要求。</w:t>
            </w:r>
          </w:p>
          <w:p>
            <w:pPr>
              <w:ind w:firstLine="210" w:firstLineChars="100"/>
              <w:rPr>
                <w:color w:val="000000"/>
                <w:szCs w:val="21"/>
                <w:u w:val="single"/>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水源水（城市用水）   </w:t>
            </w:r>
            <w:r>
              <w:rPr>
                <w:color w:val="000000"/>
                <w:szCs w:val="21"/>
              </w:rPr>
              <w:sym w:font="Wingdings" w:char="00A8"/>
            </w:r>
            <w:r>
              <w:rPr>
                <w:rFonts w:hint="eastAsia"/>
                <w:color w:val="000000"/>
                <w:szCs w:val="21"/>
              </w:rPr>
              <w:t xml:space="preserve">纯净水   </w:t>
            </w:r>
            <w:r>
              <w:rPr>
                <w:rFonts w:ascii="Segoe UI Symbol" w:hAnsi="Segoe UI Symbol" w:cs="Segoe UI Symbol"/>
                <w:color w:val="000000"/>
                <w:szCs w:val="21"/>
              </w:rPr>
              <w:t>☑</w:t>
            </w:r>
            <w:r>
              <w:rPr>
                <w:rFonts w:hint="eastAsia"/>
                <w:color w:val="000000"/>
                <w:szCs w:val="21"/>
              </w:rPr>
              <w:t xml:space="preserve">热水  </w:t>
            </w:r>
            <w:r>
              <w:rPr>
                <w:rFonts w:ascii="Segoe UI Symbol" w:hAnsi="Segoe UI Symbol" w:cs="Segoe UI Symbol"/>
                <w:color w:val="000000"/>
                <w:szCs w:val="21"/>
              </w:rPr>
              <w:t>☑</w:t>
            </w:r>
            <w:r>
              <w:rPr>
                <w:rFonts w:hint="eastAsia"/>
                <w:color w:val="000000"/>
                <w:szCs w:val="21"/>
              </w:rPr>
              <w:t xml:space="preserve">蒸汽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A8"/>
            </w:r>
            <w:r>
              <w:rPr>
                <w:rFonts w:hint="eastAsia"/>
                <w:szCs w:val="21"/>
              </w:rPr>
              <w:t xml:space="preserve">明排水沟   </w:t>
            </w:r>
            <w:r>
              <w:rPr>
                <w:szCs w:val="21"/>
              </w:rPr>
              <w:sym w:font="Wingdings" w:char="00FE"/>
            </w:r>
            <w:r>
              <w:rPr>
                <w:rFonts w:hint="eastAsia"/>
                <w:szCs w:val="21"/>
              </w:rPr>
              <w:t xml:space="preserve">有水封地漏    </w:t>
            </w:r>
            <w:r>
              <w:rPr>
                <w:szCs w:val="21"/>
              </w:rPr>
              <w:sym w:font="Wingdings" w:char="00A8"/>
            </w:r>
            <w:r>
              <w:rPr>
                <w:rFonts w:hint="eastAsia"/>
                <w:szCs w:val="21"/>
              </w:rPr>
              <w:t xml:space="preserve">其他： </w:t>
            </w:r>
            <w:r>
              <w:rPr>
                <w:rFonts w:hint="eastAsia"/>
                <w:szCs w:val="21"/>
                <w:u w:val="single"/>
              </w:rPr>
              <w:t xml:space="preserve">                             </w:t>
            </w:r>
          </w:p>
          <w:p>
            <w:pPr>
              <w:rPr>
                <w:color w:val="00B050"/>
                <w:szCs w:val="21"/>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szCs w:val="21"/>
              </w:rPr>
              <w:sym w:font="Wingdings" w:char="00FE"/>
            </w:r>
            <w:r>
              <w:rPr>
                <w:rFonts w:hint="eastAsia"/>
                <w:szCs w:val="21"/>
              </w:rPr>
              <w:t xml:space="preserve">原料   </w:t>
            </w:r>
            <w:r>
              <w:rPr>
                <w:szCs w:val="21"/>
              </w:rPr>
              <w:sym w:font="Wingdings" w:char="00FE"/>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szCs w:val="21"/>
              </w:rPr>
              <w:sym w:font="Wingdings" w:char="00A8"/>
            </w:r>
            <w:r>
              <w:rPr>
                <w:rFonts w:hint="eastAsia"/>
                <w:szCs w:val="21"/>
              </w:rPr>
              <w:t xml:space="preserve">清洗（表面活性剂）    </w:t>
            </w:r>
            <w:r>
              <w:rPr>
                <w:rFonts w:ascii="Segoe UI Symbol" w:hAnsi="Segoe UI Symbol" w:cs="Segoe UI Symbol"/>
                <w:szCs w:val="21"/>
              </w:rPr>
              <w:t>☑</w:t>
            </w:r>
            <w:r>
              <w:rPr>
                <w:rFonts w:hint="eastAsia"/>
                <w:szCs w:val="21"/>
              </w:rPr>
              <w:t>消毒（</w:t>
            </w:r>
            <w:r>
              <w:rPr>
                <w:szCs w:val="21"/>
                <w:u w:val="single"/>
              </w:rPr>
              <w:t>75%</w:t>
            </w:r>
            <w:r>
              <w:rPr>
                <w:rFonts w:hint="eastAsia"/>
                <w:szCs w:val="21"/>
                <w:u w:val="single"/>
              </w:rPr>
              <w:t>酒</w:t>
            </w:r>
            <w:r>
              <w:rPr>
                <w:szCs w:val="21"/>
                <w:u w:val="single"/>
              </w:rPr>
              <w:t>精</w:t>
            </w:r>
            <w:r>
              <w:rPr>
                <w:rFonts w:hint="eastAsia"/>
                <w:szCs w:val="21"/>
                <w:u w:val="single"/>
              </w:rPr>
              <w:t>）</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rFonts w:ascii="Segoe UI Symbol" w:hAnsi="Segoe UI Symbol" w:cs="Segoe UI Symbol"/>
                <w:szCs w:val="21"/>
              </w:rPr>
              <w:t>☑</w:t>
            </w:r>
            <w:r>
              <w:rPr>
                <w:rFonts w:hint="eastAsia"/>
                <w:szCs w:val="21"/>
              </w:rPr>
              <w:t>其他：</w:t>
            </w:r>
            <w:r>
              <w:rPr>
                <w:rFonts w:hint="eastAsia"/>
                <w:szCs w:val="21"/>
                <w:u w:val="single"/>
              </w:rPr>
              <w:t>米</w:t>
            </w:r>
            <w:r>
              <w:rPr>
                <w:szCs w:val="21"/>
                <w:u w:val="single"/>
              </w:rPr>
              <w:t>醋</w:t>
            </w:r>
            <w:r>
              <w:rPr>
                <w:rFonts w:hint="eastAsia"/>
                <w:szCs w:val="21"/>
                <w:u w:val="single"/>
              </w:rPr>
              <w:t xml:space="preserve">                  </w:t>
            </w:r>
          </w:p>
          <w:p>
            <w:pPr>
              <w:rPr>
                <w:szCs w:val="21"/>
                <w:highlight w:val="cyan"/>
                <w:shd w:val="clear" w:color="FFFFFF" w:fill="D9D9D9"/>
              </w:rPr>
            </w:pPr>
          </w:p>
          <w:p>
            <w:pPr>
              <w:rPr>
                <w:szCs w:val="21"/>
                <w:highlight w:val="none"/>
                <w:u w:val="single"/>
                <w:shd w:val="clear" w:color="FFFFFF" w:fill="D9D9D9"/>
              </w:rPr>
            </w:pPr>
            <w:r>
              <w:rPr>
                <w:rFonts w:hint="eastAsia"/>
                <w:szCs w:val="21"/>
                <w:highlight w:val="none"/>
                <w:shd w:val="clear" w:color="auto" w:fill="auto"/>
              </w:rPr>
              <w:t>注：</w:t>
            </w:r>
            <w:r>
              <w:rPr>
                <w:rFonts w:hint="eastAsia"/>
                <w:szCs w:val="21"/>
                <w:highlight w:val="none"/>
                <w:u w:val="single"/>
                <w:shd w:val="clear" w:color="auto" w:fill="auto"/>
              </w:rPr>
              <w:t>二氧化氯粉（1:</w:t>
            </w:r>
            <w:r>
              <w:rPr>
                <w:szCs w:val="21"/>
                <w:highlight w:val="none"/>
                <w:u w:val="single"/>
                <w:shd w:val="clear" w:color="auto" w:fill="auto"/>
              </w:rPr>
              <w:t>300</w:t>
            </w:r>
            <w:r>
              <w:rPr>
                <w:rFonts w:hint="eastAsia"/>
                <w:szCs w:val="21"/>
                <w:highlight w:val="none"/>
                <w:u w:val="single"/>
                <w:shd w:val="clear" w:color="auto" w:fill="auto"/>
              </w:rPr>
              <w:t>-</w:t>
            </w:r>
            <w:r>
              <w:rPr>
                <w:szCs w:val="21"/>
                <w:highlight w:val="none"/>
                <w:u w:val="single"/>
                <w:shd w:val="clear" w:color="auto" w:fill="auto"/>
              </w:rPr>
              <w:t>500</w:t>
            </w:r>
            <w:r>
              <w:rPr>
                <w:rFonts w:hint="eastAsia"/>
                <w:szCs w:val="21"/>
                <w:highlight w:val="none"/>
                <w:u w:val="single"/>
                <w:shd w:val="clear" w:color="auto" w:fill="auto"/>
              </w:rPr>
              <w:t>稀释喷洒地面）、与食品接触面用酒精消毒</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szCs w:val="21"/>
              </w:rPr>
              <w:sym w:font="Wingdings" w:char="00FE"/>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一次更衣室   </w:t>
            </w:r>
            <w:r>
              <w:rPr>
                <w:rFonts w:ascii="Segoe UI Symbol" w:hAnsi="Segoe UI Symbol" w:cs="Segoe UI Symbol"/>
                <w:color w:val="000000"/>
                <w:szCs w:val="21"/>
              </w:rPr>
              <w:t>☑</w:t>
            </w:r>
            <w:r>
              <w:rPr>
                <w:rFonts w:hint="eastAsia"/>
                <w:color w:val="000000"/>
                <w:szCs w:val="21"/>
              </w:rPr>
              <w:t xml:space="preserve">二次更衣室 </w:t>
            </w:r>
            <w:r>
              <w:rPr>
                <w:color w:val="000000"/>
                <w:szCs w:val="21"/>
              </w:rPr>
              <w:t xml:space="preserve"> </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洗手池   </w:t>
            </w:r>
            <w:r>
              <w:rPr>
                <w:rFonts w:ascii="Segoe UI Symbol" w:hAnsi="Segoe UI Symbol" w:cs="Segoe UI Symbol"/>
                <w:color w:val="000000"/>
                <w:szCs w:val="21"/>
              </w:rPr>
              <w:t>☑</w:t>
            </w:r>
            <w:r>
              <w:rPr>
                <w:rFonts w:hint="eastAsia"/>
                <w:color w:val="000000"/>
                <w:szCs w:val="21"/>
              </w:rPr>
              <w:t xml:space="preserve">脚踩水龙头  </w:t>
            </w:r>
            <w:r>
              <w:rPr>
                <w:color w:val="000000"/>
                <w:szCs w:val="21"/>
              </w:rPr>
              <w:sym w:font="Wingdings" w:char="00A8"/>
            </w:r>
            <w:r>
              <w:rPr>
                <w:rFonts w:hint="eastAsia"/>
                <w:color w:val="000000"/>
                <w:szCs w:val="21"/>
              </w:rPr>
              <w:t xml:space="preserve">非手动水龙头   </w:t>
            </w:r>
            <w:r>
              <w:rPr>
                <w:rFonts w:ascii="Segoe UI Symbol" w:hAnsi="Segoe UI Symbol" w:cs="Segoe UI Symbol"/>
                <w:color w:val="000000"/>
                <w:szCs w:val="21"/>
              </w:rPr>
              <w:t>☑</w:t>
            </w:r>
            <w:r>
              <w:rPr>
                <w:rFonts w:hint="eastAsia"/>
                <w:color w:val="000000"/>
                <w:szCs w:val="21"/>
              </w:rPr>
              <w:t xml:space="preserve">干手器  </w:t>
            </w:r>
          </w:p>
          <w:p>
            <w:pPr>
              <w:rPr>
                <w:color w:val="000000"/>
                <w:szCs w:val="21"/>
              </w:rPr>
            </w:pPr>
            <w:r>
              <w:rPr>
                <w:rFonts w:ascii="Segoe UI Symbol" w:hAnsi="Segoe UI Symbol" w:cs="Segoe UI Symbol"/>
                <w:color w:val="000000"/>
                <w:szCs w:val="21"/>
              </w:rPr>
              <w:t>☑</w:t>
            </w:r>
            <w:r>
              <w:rPr>
                <w:rFonts w:hint="eastAsia"/>
                <w:color w:val="000000"/>
                <w:szCs w:val="21"/>
              </w:rPr>
              <w:t xml:space="preserve">手消毒池   </w:t>
            </w:r>
            <w:r>
              <w:rPr>
                <w:color w:val="000000"/>
                <w:szCs w:val="21"/>
              </w:rPr>
              <w:t xml:space="preserve">  </w:t>
            </w:r>
            <w:r>
              <w:rPr>
                <w:rFonts w:ascii="Segoe UI Symbol" w:hAnsi="Segoe UI Symbol" w:cs="Segoe UI Symbol"/>
                <w:color w:val="000000"/>
                <w:szCs w:val="21"/>
              </w:rPr>
              <w:t>☑</w:t>
            </w:r>
            <w:r>
              <w:rPr>
                <w:rFonts w:hint="eastAsia"/>
                <w:color w:val="000000"/>
                <w:szCs w:val="21"/>
              </w:rPr>
              <w:t xml:space="preserve">鞋靴消毒  </w:t>
            </w:r>
            <w:r>
              <w:rPr>
                <w:color w:val="000000"/>
                <w:szCs w:val="21"/>
              </w:rPr>
              <w:t xml:space="preserve"> </w:t>
            </w:r>
            <w:r>
              <w:rPr>
                <w:rFonts w:hint="eastAsia"/>
                <w:color w:val="000000"/>
                <w:szCs w:val="21"/>
              </w:rPr>
              <w:t xml:space="preserve">  </w:t>
            </w:r>
            <w:r>
              <w:rPr>
                <w:rFonts w:ascii="Segoe UI Symbol" w:hAnsi="Segoe UI Symbol" w:cs="Segoe UI Symbol"/>
                <w:color w:val="000000"/>
                <w:szCs w:val="21"/>
              </w:rPr>
              <w:t>☑</w:t>
            </w:r>
            <w:r>
              <w:rPr>
                <w:color w:val="000000"/>
                <w:szCs w:val="21"/>
              </w:rPr>
              <w:t>风淋室</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 xml:space="preserve">其他： </w:t>
            </w:r>
            <w:r>
              <w:rPr>
                <w:rFonts w:hint="eastAsia"/>
                <w:color w:val="000000"/>
                <w:szCs w:val="21"/>
                <w:u w:val="single"/>
              </w:rPr>
              <w:t xml:space="preserve">  </w:t>
            </w:r>
            <w:r>
              <w:rPr>
                <w:rFonts w:hint="eastAsia"/>
                <w:szCs w:val="21"/>
                <w:u w:val="single"/>
              </w:rPr>
              <w:t xml:space="preserve">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Segoe UI Symbol" w:hAnsi="Segoe UI Symbol" w:cs="Segoe UI Symbol"/>
                <w:color w:val="000000"/>
                <w:szCs w:val="21"/>
              </w:rPr>
              <w:t>☑</w:t>
            </w:r>
            <w:r>
              <w:rPr>
                <w:rFonts w:hint="eastAsia"/>
                <w:color w:val="000000"/>
                <w:szCs w:val="21"/>
              </w:rPr>
              <w:t xml:space="preserve">个人清洗     </w:t>
            </w:r>
            <w:r>
              <w:rPr>
                <w:color w:val="000000"/>
                <w:szCs w:val="21"/>
              </w:rPr>
              <w:sym w:font="Wingdings" w:char="00A8"/>
            </w:r>
            <w:r>
              <w:rPr>
                <w:rFonts w:hint="eastAsia"/>
                <w:color w:val="000000"/>
                <w:szCs w:val="21"/>
              </w:rPr>
              <w:t xml:space="preserve">集中清洗    </w:t>
            </w:r>
            <w:r>
              <w:rPr>
                <w:rFonts w:ascii="Segoe UI Symbol" w:hAnsi="Segoe UI Symbol" w:cs="Segoe UI Symbol"/>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rPr>
            </w:pPr>
          </w:p>
          <w:p>
            <w:pPr>
              <w:rPr>
                <w:color w:val="000000"/>
                <w:szCs w:val="21"/>
                <w:highlight w:val="none"/>
              </w:rPr>
            </w:pPr>
            <w:r>
              <w:rPr>
                <w:rFonts w:hint="eastAsia"/>
                <w:color w:val="000000"/>
                <w:szCs w:val="21"/>
              </w:rPr>
              <w:t>- 观</w:t>
            </w:r>
            <w:r>
              <w:rPr>
                <w:rFonts w:hint="eastAsia"/>
                <w:color w:val="000000"/>
                <w:szCs w:val="21"/>
                <w:highlight w:val="none"/>
              </w:rPr>
              <w:t>察通风</w:t>
            </w:r>
            <w:r>
              <w:rPr>
                <w:color w:val="000000"/>
                <w:szCs w:val="21"/>
                <w:highlight w:val="none"/>
              </w:rPr>
              <w:t>设施</w:t>
            </w:r>
            <w:r>
              <w:rPr>
                <w:rFonts w:hint="eastAsia"/>
                <w:color w:val="000000"/>
                <w:szCs w:val="21"/>
                <w:highlight w:val="none"/>
              </w:rPr>
              <w:t>：</w:t>
            </w:r>
          </w:p>
          <w:p>
            <w:pPr>
              <w:rPr>
                <w:color w:val="000000"/>
                <w:szCs w:val="21"/>
                <w:highlight w:val="non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自然通风   </w:t>
            </w:r>
            <w:r>
              <w:rPr>
                <w:color w:val="000000"/>
                <w:szCs w:val="21"/>
                <w:highlight w:val="none"/>
              </w:rPr>
              <w:sym w:font="Wingdings" w:char="00FE"/>
            </w:r>
            <w:r>
              <w:rPr>
                <w:rFonts w:hint="eastAsia"/>
                <w:color w:val="000000"/>
                <w:szCs w:val="21"/>
                <w:highlight w:val="none"/>
              </w:rPr>
              <w:t xml:space="preserve">人工通风      </w:t>
            </w: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有防虫害措施（纱窗、门帘）   </w:t>
            </w:r>
            <w:r>
              <w:rPr>
                <w:color w:val="000000"/>
                <w:szCs w:val="21"/>
                <w:highlight w:val="none"/>
              </w:rPr>
              <w:sym w:font="Wingdings" w:char="00A8"/>
            </w:r>
            <w:r>
              <w:rPr>
                <w:rFonts w:hint="eastAsia"/>
                <w:color w:val="000000"/>
                <w:szCs w:val="21"/>
                <w:highlight w:val="none"/>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rFonts w:ascii="Segoe UI Symbol" w:hAnsi="Segoe UI Symbol" w:cs="Segoe UI Symbol"/>
                <w:szCs w:val="21"/>
              </w:rPr>
              <w:t>☑</w:t>
            </w:r>
            <w:r>
              <w:rPr>
                <w:rFonts w:hint="eastAsia"/>
                <w:szCs w:val="21"/>
              </w:rPr>
              <w:t xml:space="preserve">原料库  </w:t>
            </w:r>
            <w:r>
              <w:rPr>
                <w:rFonts w:ascii="Segoe UI Symbol" w:hAnsi="Segoe UI Symbol" w:cs="Segoe UI Symbol"/>
                <w:szCs w:val="21"/>
              </w:rPr>
              <w:t>☑</w:t>
            </w:r>
            <w:r>
              <w:rPr>
                <w:rFonts w:hint="eastAsia"/>
                <w:szCs w:val="21"/>
              </w:rPr>
              <w:t xml:space="preserve">辅料库    </w:t>
            </w:r>
            <w:r>
              <w:rPr>
                <w:szCs w:val="21"/>
              </w:rPr>
              <w:sym w:font="Wingdings" w:char="00A8"/>
            </w:r>
            <w:r>
              <w:rPr>
                <w:rFonts w:hint="eastAsia"/>
                <w:szCs w:val="21"/>
              </w:rPr>
              <w:t xml:space="preserve">化学品库  </w:t>
            </w:r>
            <w:r>
              <w:rPr>
                <w:szCs w:val="21"/>
              </w:rPr>
              <w:sym w:font="Wingdings" w:char="00A8"/>
            </w:r>
            <w:r>
              <w:rPr>
                <w:rFonts w:hint="eastAsia"/>
                <w:szCs w:val="21"/>
              </w:rPr>
              <w:t xml:space="preserve">半成品库   </w:t>
            </w:r>
            <w:r>
              <w:rPr>
                <w:rFonts w:ascii="Segoe UI Symbol" w:hAnsi="Segoe UI Symbol" w:cs="Segoe UI Symbol"/>
                <w:szCs w:val="21"/>
              </w:rPr>
              <w:t>☑</w:t>
            </w:r>
            <w:r>
              <w:rPr>
                <w:rFonts w:hint="eastAsia"/>
                <w:szCs w:val="21"/>
              </w:rPr>
              <w:t>产品库</w:t>
            </w:r>
          </w:p>
          <w:p>
            <w:pPr>
              <w:rPr>
                <w:szCs w:val="21"/>
                <w:shd w:val="clear" w:color="FFFFFF" w:fill="D9D9D9"/>
              </w:rPr>
            </w:pPr>
            <w:r>
              <w:rPr>
                <w:rFonts w:ascii="Segoe UI Symbol" w:hAnsi="Segoe UI Symbol" w:cs="Segoe UI Symbol"/>
                <w:szCs w:val="21"/>
              </w:rPr>
              <w:t>☑</w:t>
            </w:r>
            <w:r>
              <w:rPr>
                <w:rFonts w:hint="eastAsia"/>
                <w:szCs w:val="21"/>
              </w:rPr>
              <w:t>常温库：</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速</w:t>
            </w:r>
            <w:r>
              <w:rPr>
                <w:szCs w:val="21"/>
              </w:rPr>
              <w:t>冻</w:t>
            </w:r>
            <w:r>
              <w:rPr>
                <w:rFonts w:hint="eastAsia"/>
                <w:szCs w:val="21"/>
              </w:rPr>
              <w:t>库：</w:t>
            </w:r>
            <w:r>
              <w:rPr>
                <w:rFonts w:hint="eastAsia"/>
                <w:szCs w:val="21"/>
                <w:u w:val="single"/>
              </w:rPr>
              <w:t xml:space="preserve">  </w:t>
            </w:r>
            <w:r>
              <w:rPr>
                <w:szCs w:val="21"/>
                <w:u w:val="single"/>
              </w:rPr>
              <w:t>-31.2</w:t>
            </w:r>
            <w:r>
              <w:rPr>
                <w:rFonts w:hint="eastAsia"/>
                <w:szCs w:val="21"/>
                <w:u w:val="single"/>
              </w:rPr>
              <w:t xml:space="preserve"> </w:t>
            </w:r>
            <w:r>
              <w:rPr>
                <w:rFonts w:hint="eastAsia"/>
                <w:szCs w:val="21"/>
              </w:rPr>
              <w:t>℃</w:t>
            </w:r>
          </w:p>
          <w:p>
            <w:pPr>
              <w:rPr>
                <w:szCs w:val="21"/>
              </w:rPr>
            </w:pPr>
            <w:r>
              <w:rPr>
                <w:szCs w:val="21"/>
              </w:rPr>
              <w:sym w:font="Wingdings" w:char="00FE"/>
            </w:r>
            <w:r>
              <w:rPr>
                <w:rFonts w:hint="eastAsia"/>
                <w:szCs w:val="21"/>
              </w:rPr>
              <w:t>冷冻库：</w:t>
            </w:r>
            <w:r>
              <w:rPr>
                <w:rFonts w:hint="eastAsia"/>
                <w:szCs w:val="21"/>
                <w:u w:val="single"/>
              </w:rPr>
              <w:t xml:space="preserve">  </w:t>
            </w:r>
            <w:r>
              <w:rPr>
                <w:szCs w:val="21"/>
                <w:u w:val="single"/>
              </w:rPr>
              <w:t>-17.3</w:t>
            </w:r>
            <w:r>
              <w:rPr>
                <w:rFonts w:hint="eastAsia"/>
                <w:szCs w:val="21"/>
                <w:u w:val="single"/>
              </w:rPr>
              <w:t xml:space="preserve"> </w:t>
            </w:r>
            <w:r>
              <w:rPr>
                <w:rFonts w:hint="eastAsia"/>
                <w:szCs w:val="21"/>
              </w:rPr>
              <w:t>℃（2个）</w:t>
            </w:r>
          </w:p>
          <w:p>
            <w:pPr>
              <w:rPr>
                <w:szCs w:val="21"/>
              </w:rPr>
            </w:pPr>
            <w:r>
              <w:rPr>
                <w:szCs w:val="21"/>
              </w:rPr>
              <w:sym w:font="Wingdings" w:char="00FE"/>
            </w:r>
            <w:r>
              <w:rPr>
                <w:rFonts w:hint="eastAsia"/>
                <w:szCs w:val="21"/>
              </w:rPr>
              <w:t>冷</w:t>
            </w:r>
            <w:r>
              <w:rPr>
                <w:szCs w:val="21"/>
              </w:rPr>
              <w:t>藏</w:t>
            </w:r>
            <w:r>
              <w:rPr>
                <w:rFonts w:hint="eastAsia"/>
                <w:szCs w:val="21"/>
              </w:rPr>
              <w:t>库：</w:t>
            </w:r>
            <w:r>
              <w:rPr>
                <w:rFonts w:hint="eastAsia"/>
                <w:szCs w:val="21"/>
                <w:u w:val="single"/>
              </w:rPr>
              <w:t xml:space="preserve"> </w:t>
            </w:r>
            <w:r>
              <w:rPr>
                <w:szCs w:val="21"/>
                <w:u w:val="single"/>
              </w:rPr>
              <w:t xml:space="preserve"> -3    </w:t>
            </w:r>
            <w:r>
              <w:rPr>
                <w:rFonts w:hint="eastAsia"/>
                <w:szCs w:val="21"/>
                <w:u w:val="single"/>
              </w:rPr>
              <w:t xml:space="preserve"> </w:t>
            </w:r>
            <w:r>
              <w:rPr>
                <w:rFonts w:hint="eastAsia"/>
                <w:szCs w:val="21"/>
              </w:rPr>
              <w:t>℃</w:t>
            </w:r>
          </w:p>
          <w:p>
            <w:pPr>
              <w:rPr>
                <w:szCs w:val="21"/>
              </w:rPr>
            </w:pPr>
            <w:r>
              <w:rPr>
                <w:color w:val="000000"/>
                <w:szCs w:val="21"/>
              </w:rPr>
              <w:sym w:font="Wingdings" w:char="00A8"/>
            </w:r>
            <w:r>
              <w:rPr>
                <w:rFonts w:hint="eastAsia"/>
                <w:szCs w:val="21"/>
              </w:rPr>
              <w:t>保鲜库：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bookmarkStart w:id="2" w:name="_GoBack"/>
            <w:bookmarkEnd w:id="2"/>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 xml:space="preserve">不使用限量食品添加剂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 xml:space="preserve">防鼠（鼠笼、粘鼠板）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温度（冷冻库、速冻库、冷藏库）  </w:t>
            </w:r>
            <w:r>
              <w:rPr>
                <w:rFonts w:ascii="Segoe UI Symbol" w:hAnsi="Segoe UI Symbol" w:cs="Segoe UI Symbol"/>
                <w:color w:val="000000"/>
                <w:szCs w:val="21"/>
              </w:rPr>
              <w:t>☑</w:t>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 xml:space="preserve">压力表   </w:t>
            </w:r>
            <w:r>
              <w:rPr>
                <w:color w:val="000000"/>
                <w:szCs w:val="21"/>
              </w:rPr>
              <w:sym w:font="Wingdings" w:char="00FE"/>
            </w:r>
            <w:r>
              <w:rPr>
                <w:color w:val="000000"/>
                <w:szCs w:val="21"/>
              </w:rPr>
              <w:t>温</w:t>
            </w:r>
            <w:r>
              <w:rPr>
                <w:rFonts w:hint="eastAsia"/>
                <w:color w:val="000000"/>
                <w:szCs w:val="21"/>
              </w:rPr>
              <w:t>湿</w:t>
            </w:r>
            <w:r>
              <w:rPr>
                <w:color w:val="000000"/>
                <w:szCs w:val="21"/>
              </w:rPr>
              <w:t>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其他，有</w:t>
            </w:r>
            <w:r>
              <w:rPr>
                <w:color w:val="000000"/>
                <w:szCs w:val="21"/>
              </w:rPr>
              <w:t>监控</w:t>
            </w:r>
            <w:r>
              <w:rPr>
                <w:rFonts w:hint="eastAsia"/>
                <w:color w:val="000000"/>
                <w:szCs w:val="21"/>
              </w:rPr>
              <w:t>设备</w:t>
            </w:r>
          </w:p>
          <w:p>
            <w:pPr>
              <w:rPr>
                <w:color w:val="000000"/>
                <w:szCs w:val="21"/>
              </w:rPr>
            </w:pPr>
          </w:p>
          <w:p>
            <w:pPr>
              <w:rPr>
                <w:color w:val="000000"/>
                <w:szCs w:val="21"/>
              </w:rPr>
            </w:pPr>
            <w:r>
              <w:rPr>
                <w:rFonts w:hint="eastAsia"/>
                <w:color w:val="000000"/>
                <w:szCs w:val="21"/>
              </w:rPr>
              <w:t>- 观察实验室检测设备的管理状况：</w:t>
            </w:r>
            <w:r>
              <w:rPr>
                <w:color w:val="000000"/>
                <w:szCs w:val="21"/>
              </w:rPr>
              <w:t xml:space="preserve"> </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highlight w:val="none"/>
              </w:rPr>
            </w:pPr>
            <w:r>
              <w:rPr>
                <w:rFonts w:hint="eastAsia"/>
                <w:color w:val="000000"/>
                <w:szCs w:val="21"/>
              </w:rPr>
              <w:t xml:space="preserve">- </w:t>
            </w:r>
            <w:r>
              <w:rPr>
                <w:rFonts w:hint="eastAsia"/>
                <w:color w:val="000000"/>
                <w:szCs w:val="21"/>
                <w:highlight w:val="none"/>
              </w:rPr>
              <w:t>观察生产车间/实验室检测设备的检定/校准状况：</w:t>
            </w:r>
          </w:p>
          <w:p>
            <w:pPr>
              <w:rPr>
                <w:color w:val="000000"/>
                <w:szCs w:val="21"/>
                <w:shd w:val="clear" w:color="FFFFFF" w:fill="D9D9D9"/>
              </w:rPr>
            </w:pPr>
            <w:r>
              <w:rPr>
                <w:color w:val="000000"/>
                <w:szCs w:val="21"/>
                <w:highlight w:val="none"/>
              </w:rPr>
              <w:sym w:font="Wingdings" w:char="00FE"/>
            </w:r>
            <w:r>
              <w:rPr>
                <w:rFonts w:hint="eastAsia"/>
                <w:color w:val="000000"/>
                <w:szCs w:val="21"/>
                <w:highlight w:val="none"/>
              </w:rPr>
              <w:t xml:space="preserve">标识齐全有效  </w:t>
            </w:r>
            <w:r>
              <w:rPr>
                <w:color w:val="000000"/>
                <w:szCs w:val="21"/>
                <w:highlight w:val="none"/>
              </w:rPr>
              <w:sym w:font="Wingdings" w:char="00A8"/>
            </w:r>
            <w:r>
              <w:rPr>
                <w:rFonts w:hint="eastAsia"/>
                <w:color w:val="000000"/>
                <w:szCs w:val="21"/>
                <w:highlight w:val="none"/>
              </w:rPr>
              <w:t xml:space="preserve">无标识  </w:t>
            </w:r>
            <w:r>
              <w:rPr>
                <w:color w:val="000000"/>
                <w:szCs w:val="21"/>
                <w:highlight w:val="none"/>
              </w:rPr>
              <w:sym w:font="Wingdings" w:char="00A8"/>
            </w:r>
            <w:r>
              <w:rPr>
                <w:rFonts w:hint="eastAsia"/>
                <w:color w:val="000000"/>
                <w:szCs w:val="21"/>
                <w:highlight w:val="none"/>
              </w:rPr>
              <w:t xml:space="preserve">超过有效期   </w:t>
            </w:r>
            <w:r>
              <w:rPr>
                <w:color w:val="000000"/>
                <w:szCs w:val="21"/>
                <w:highlight w:val="none"/>
              </w:rPr>
              <w:sym w:font="Wingdings" w:char="00A8"/>
            </w:r>
            <w:r>
              <w:rPr>
                <w:rFonts w:hint="eastAsia"/>
                <w:color w:val="000000"/>
                <w:szCs w:val="21"/>
                <w:highlight w:val="none"/>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shd w:val="clear" w:color="FFFFFF" w:fill="D9D9D9"/>
              </w:rPr>
            </w:pPr>
          </w:p>
          <w:p>
            <w:pPr>
              <w:rPr>
                <w:color w:val="000000"/>
                <w:szCs w:val="21"/>
                <w:shd w:val="clear" w:color="FFFFFF" w:fill="D9D9D9"/>
              </w:rPr>
            </w:pPr>
          </w:p>
        </w:tc>
        <w:tc>
          <w:tcPr>
            <w:tcW w:w="1585"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110" w:hRule="atLeast"/>
        </w:trPr>
        <w:tc>
          <w:tcPr>
            <w:tcW w:w="2066"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110" w:hRule="atLeast"/>
        </w:trPr>
        <w:tc>
          <w:tcPr>
            <w:tcW w:w="2066"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gridSpan w:val="2"/>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gridSpan w:val="2"/>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32CA"/>
    <w:rsid w:val="00124E72"/>
    <w:rsid w:val="0012695E"/>
    <w:rsid w:val="001274C9"/>
    <w:rsid w:val="0013034E"/>
    <w:rsid w:val="00132284"/>
    <w:rsid w:val="00136222"/>
    <w:rsid w:val="00142813"/>
    <w:rsid w:val="001474AE"/>
    <w:rsid w:val="0016190B"/>
    <w:rsid w:val="0016420D"/>
    <w:rsid w:val="00165868"/>
    <w:rsid w:val="001677E2"/>
    <w:rsid w:val="0019467A"/>
    <w:rsid w:val="001A2D7F"/>
    <w:rsid w:val="001A3965"/>
    <w:rsid w:val="001B2025"/>
    <w:rsid w:val="001B5111"/>
    <w:rsid w:val="001C3A33"/>
    <w:rsid w:val="001D3EA6"/>
    <w:rsid w:val="001D6152"/>
    <w:rsid w:val="001D7B95"/>
    <w:rsid w:val="001E5F50"/>
    <w:rsid w:val="001F50DD"/>
    <w:rsid w:val="00200B91"/>
    <w:rsid w:val="0020266E"/>
    <w:rsid w:val="002209E4"/>
    <w:rsid w:val="00222270"/>
    <w:rsid w:val="002231B7"/>
    <w:rsid w:val="002420B8"/>
    <w:rsid w:val="002613B6"/>
    <w:rsid w:val="00265363"/>
    <w:rsid w:val="00270BB4"/>
    <w:rsid w:val="00271DCB"/>
    <w:rsid w:val="0027756C"/>
    <w:rsid w:val="002953C9"/>
    <w:rsid w:val="002A0736"/>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46C63"/>
    <w:rsid w:val="00350344"/>
    <w:rsid w:val="00380837"/>
    <w:rsid w:val="00382336"/>
    <w:rsid w:val="00384B2F"/>
    <w:rsid w:val="00391013"/>
    <w:rsid w:val="00393243"/>
    <w:rsid w:val="003940BD"/>
    <w:rsid w:val="003A7321"/>
    <w:rsid w:val="003B62B0"/>
    <w:rsid w:val="003C428C"/>
    <w:rsid w:val="003D039F"/>
    <w:rsid w:val="003D064F"/>
    <w:rsid w:val="003D4107"/>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A4544"/>
    <w:rsid w:val="004B2BC1"/>
    <w:rsid w:val="004B5B0D"/>
    <w:rsid w:val="004C5E21"/>
    <w:rsid w:val="004D0A3B"/>
    <w:rsid w:val="004D0AEC"/>
    <w:rsid w:val="004D167D"/>
    <w:rsid w:val="004E0738"/>
    <w:rsid w:val="004E2167"/>
    <w:rsid w:val="004E45AA"/>
    <w:rsid w:val="004E6BAA"/>
    <w:rsid w:val="004F11FD"/>
    <w:rsid w:val="004F230B"/>
    <w:rsid w:val="005021D0"/>
    <w:rsid w:val="00513347"/>
    <w:rsid w:val="00514F0A"/>
    <w:rsid w:val="00517560"/>
    <w:rsid w:val="00533538"/>
    <w:rsid w:val="00536930"/>
    <w:rsid w:val="0053713C"/>
    <w:rsid w:val="005426F2"/>
    <w:rsid w:val="005538EC"/>
    <w:rsid w:val="00564E53"/>
    <w:rsid w:val="00577053"/>
    <w:rsid w:val="00577834"/>
    <w:rsid w:val="00585FAD"/>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A3F7B"/>
    <w:rsid w:val="006A51B5"/>
    <w:rsid w:val="006B3F91"/>
    <w:rsid w:val="006B6E8C"/>
    <w:rsid w:val="006C016B"/>
    <w:rsid w:val="006C4F1F"/>
    <w:rsid w:val="006E383A"/>
    <w:rsid w:val="006E678B"/>
    <w:rsid w:val="006F4C57"/>
    <w:rsid w:val="006F75FF"/>
    <w:rsid w:val="00733270"/>
    <w:rsid w:val="0073779E"/>
    <w:rsid w:val="007418A4"/>
    <w:rsid w:val="0074211D"/>
    <w:rsid w:val="00757464"/>
    <w:rsid w:val="0076448E"/>
    <w:rsid w:val="00774BB0"/>
    <w:rsid w:val="007757F3"/>
    <w:rsid w:val="00791B60"/>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77EC"/>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D0FE0"/>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047B"/>
    <w:rsid w:val="00971600"/>
    <w:rsid w:val="00971D33"/>
    <w:rsid w:val="00974E0D"/>
    <w:rsid w:val="009753F3"/>
    <w:rsid w:val="00981736"/>
    <w:rsid w:val="009973B4"/>
    <w:rsid w:val="009B1D94"/>
    <w:rsid w:val="009B78FF"/>
    <w:rsid w:val="009C0511"/>
    <w:rsid w:val="009D0F65"/>
    <w:rsid w:val="009D349D"/>
    <w:rsid w:val="009D6663"/>
    <w:rsid w:val="009D7F16"/>
    <w:rsid w:val="009F78F1"/>
    <w:rsid w:val="009F7D84"/>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A150B"/>
    <w:rsid w:val="00AC586F"/>
    <w:rsid w:val="00AD0251"/>
    <w:rsid w:val="00AD1D75"/>
    <w:rsid w:val="00AD74EA"/>
    <w:rsid w:val="00AE365F"/>
    <w:rsid w:val="00AE4016"/>
    <w:rsid w:val="00AE5FAB"/>
    <w:rsid w:val="00AF0AAB"/>
    <w:rsid w:val="00AF6CC4"/>
    <w:rsid w:val="00B05E50"/>
    <w:rsid w:val="00B07E97"/>
    <w:rsid w:val="00B07E9A"/>
    <w:rsid w:val="00B15704"/>
    <w:rsid w:val="00B22211"/>
    <w:rsid w:val="00B258C1"/>
    <w:rsid w:val="00B317B8"/>
    <w:rsid w:val="00B47C78"/>
    <w:rsid w:val="00B66277"/>
    <w:rsid w:val="00B8665C"/>
    <w:rsid w:val="00B90C74"/>
    <w:rsid w:val="00B915AC"/>
    <w:rsid w:val="00B94AE0"/>
    <w:rsid w:val="00B95420"/>
    <w:rsid w:val="00BA2D20"/>
    <w:rsid w:val="00BB2B5B"/>
    <w:rsid w:val="00BB78B7"/>
    <w:rsid w:val="00BC08C9"/>
    <w:rsid w:val="00BD6597"/>
    <w:rsid w:val="00BD73F7"/>
    <w:rsid w:val="00BE40EB"/>
    <w:rsid w:val="00BF597E"/>
    <w:rsid w:val="00C04D3B"/>
    <w:rsid w:val="00C07229"/>
    <w:rsid w:val="00C11B21"/>
    <w:rsid w:val="00C15170"/>
    <w:rsid w:val="00C15A50"/>
    <w:rsid w:val="00C166F8"/>
    <w:rsid w:val="00C220BC"/>
    <w:rsid w:val="00C272C8"/>
    <w:rsid w:val="00C35883"/>
    <w:rsid w:val="00C35CB6"/>
    <w:rsid w:val="00C42C91"/>
    <w:rsid w:val="00C449C4"/>
    <w:rsid w:val="00C51A36"/>
    <w:rsid w:val="00C55228"/>
    <w:rsid w:val="00C57EBC"/>
    <w:rsid w:val="00C616BB"/>
    <w:rsid w:val="00C7335F"/>
    <w:rsid w:val="00C744D2"/>
    <w:rsid w:val="00C826D0"/>
    <w:rsid w:val="00C910FF"/>
    <w:rsid w:val="00C94FCC"/>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42AD6"/>
    <w:rsid w:val="00D7554D"/>
    <w:rsid w:val="00D77524"/>
    <w:rsid w:val="00D8022A"/>
    <w:rsid w:val="00D8388C"/>
    <w:rsid w:val="00D84DC6"/>
    <w:rsid w:val="00DA410C"/>
    <w:rsid w:val="00DA5896"/>
    <w:rsid w:val="00DD5AD7"/>
    <w:rsid w:val="00E0722E"/>
    <w:rsid w:val="00E13F1E"/>
    <w:rsid w:val="00E224ED"/>
    <w:rsid w:val="00E45D57"/>
    <w:rsid w:val="00E5515B"/>
    <w:rsid w:val="00E57F5F"/>
    <w:rsid w:val="00E60789"/>
    <w:rsid w:val="00E60CEC"/>
    <w:rsid w:val="00E678D6"/>
    <w:rsid w:val="00E734D5"/>
    <w:rsid w:val="00E770EC"/>
    <w:rsid w:val="00E85CE8"/>
    <w:rsid w:val="00E96296"/>
    <w:rsid w:val="00EA4285"/>
    <w:rsid w:val="00EB0164"/>
    <w:rsid w:val="00EB4D94"/>
    <w:rsid w:val="00EB7BFC"/>
    <w:rsid w:val="00EC2D9D"/>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619D"/>
    <w:rsid w:val="00F47053"/>
    <w:rsid w:val="00F5005A"/>
    <w:rsid w:val="00F522BF"/>
    <w:rsid w:val="00F71ED3"/>
    <w:rsid w:val="00F76302"/>
    <w:rsid w:val="00F80D32"/>
    <w:rsid w:val="00F823ED"/>
    <w:rsid w:val="00F85FCD"/>
    <w:rsid w:val="00F93697"/>
    <w:rsid w:val="00F9689E"/>
    <w:rsid w:val="00FA0FE2"/>
    <w:rsid w:val="00FA5D0C"/>
    <w:rsid w:val="00FB1287"/>
    <w:rsid w:val="00FC45F4"/>
    <w:rsid w:val="00FC6AFD"/>
    <w:rsid w:val="00FD248D"/>
    <w:rsid w:val="00FD365E"/>
    <w:rsid w:val="00FE02EF"/>
    <w:rsid w:val="01AC22A8"/>
    <w:rsid w:val="023E3548"/>
    <w:rsid w:val="023E7EF8"/>
    <w:rsid w:val="033D1C2C"/>
    <w:rsid w:val="03CC01AD"/>
    <w:rsid w:val="04242A2B"/>
    <w:rsid w:val="048575B6"/>
    <w:rsid w:val="05A97751"/>
    <w:rsid w:val="07687D49"/>
    <w:rsid w:val="089D2465"/>
    <w:rsid w:val="0B0349A4"/>
    <w:rsid w:val="0BA547CC"/>
    <w:rsid w:val="0BAB3B27"/>
    <w:rsid w:val="0E7B2CC7"/>
    <w:rsid w:val="0E7E12C4"/>
    <w:rsid w:val="0F0D1284"/>
    <w:rsid w:val="0F751007"/>
    <w:rsid w:val="108219C2"/>
    <w:rsid w:val="10957F92"/>
    <w:rsid w:val="109E2734"/>
    <w:rsid w:val="10AB520A"/>
    <w:rsid w:val="11537B43"/>
    <w:rsid w:val="117E6D5A"/>
    <w:rsid w:val="12787EE6"/>
    <w:rsid w:val="12D12C05"/>
    <w:rsid w:val="130E504F"/>
    <w:rsid w:val="13890C34"/>
    <w:rsid w:val="144E55A7"/>
    <w:rsid w:val="14BA7805"/>
    <w:rsid w:val="16674354"/>
    <w:rsid w:val="16950047"/>
    <w:rsid w:val="184C61B5"/>
    <w:rsid w:val="18A12E8E"/>
    <w:rsid w:val="1B121C61"/>
    <w:rsid w:val="1B917B85"/>
    <w:rsid w:val="1B9B6ABA"/>
    <w:rsid w:val="1C5A0E97"/>
    <w:rsid w:val="1C633876"/>
    <w:rsid w:val="1CB32766"/>
    <w:rsid w:val="1F4D1700"/>
    <w:rsid w:val="1F8B7D7A"/>
    <w:rsid w:val="1FA53B1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741286"/>
    <w:rsid w:val="38442B85"/>
    <w:rsid w:val="385A4AB2"/>
    <w:rsid w:val="38CF3AE1"/>
    <w:rsid w:val="3A242819"/>
    <w:rsid w:val="3AC608CB"/>
    <w:rsid w:val="3BBB3FFC"/>
    <w:rsid w:val="3BE22D59"/>
    <w:rsid w:val="3C4A64C8"/>
    <w:rsid w:val="3D1E51E8"/>
    <w:rsid w:val="3D207B84"/>
    <w:rsid w:val="3D662E26"/>
    <w:rsid w:val="3EBF4EFB"/>
    <w:rsid w:val="40D80BB8"/>
    <w:rsid w:val="413D1451"/>
    <w:rsid w:val="422A58BA"/>
    <w:rsid w:val="44E8380F"/>
    <w:rsid w:val="44FC1CFD"/>
    <w:rsid w:val="462C25D5"/>
    <w:rsid w:val="46F31DBC"/>
    <w:rsid w:val="478A2FD4"/>
    <w:rsid w:val="4A040AF9"/>
    <w:rsid w:val="4A474B11"/>
    <w:rsid w:val="4C133CFF"/>
    <w:rsid w:val="4CD55567"/>
    <w:rsid w:val="4DB85769"/>
    <w:rsid w:val="4F8F6E42"/>
    <w:rsid w:val="50486EB2"/>
    <w:rsid w:val="504978B1"/>
    <w:rsid w:val="50F446D1"/>
    <w:rsid w:val="51A77C3C"/>
    <w:rsid w:val="51DD6C08"/>
    <w:rsid w:val="52721D12"/>
    <w:rsid w:val="54050D0D"/>
    <w:rsid w:val="54AF6381"/>
    <w:rsid w:val="54F02770"/>
    <w:rsid w:val="558E510B"/>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6CA67EE"/>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8B0AA3"/>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Template>
  <Pages>1</Pages>
  <Words>1291</Words>
  <Characters>7360</Characters>
  <Lines>61</Lines>
  <Paragraphs>17</Paragraphs>
  <TotalTime>372</TotalTime>
  <ScaleCrop>false</ScaleCrop>
  <LinksUpToDate>false</LinksUpToDate>
  <CharactersWithSpaces>8634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2020-10-20T02:29:00Z</dcterms:created>
  <dc:creator>微软用户</dc:creator>
  <cp:lastModifiedBy>和为贵</cp:lastModifiedBy>
  <dcterms:modified xsi:type="dcterms:W3CDTF">2020-11-14T11:56:54Z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