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江苏德同环保科技有限公司</w:t>
      </w:r>
      <w:bookmarkEnd w:id="0"/>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t>
      </w:r>
      <w:bookmarkStart w:id="1" w:name="组织名称英"/>
      <w:bookmarkEnd w:id="1"/>
      <w:r>
        <w:rPr>
          <w:rFonts w:hint="eastAsia"/>
          <w:b/>
          <w:color w:val="000000" w:themeColor="text1"/>
          <w:sz w:val="22"/>
          <w:szCs w:val="22"/>
          <w:lang w:val="en-US" w:eastAsia="zh-CN"/>
        </w:rPr>
        <w:t>Jiangsu DE With Environmental Protection Technology Co,Ltd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南京市高淳区淳溪镇北岭路17号12幢021号</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211300</w:t>
      </w:r>
      <w:bookmarkEnd w:id="3"/>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t>
      </w:r>
      <w:r>
        <w:rPr>
          <w:rFonts w:hint="eastAsia"/>
          <w:b/>
          <w:color w:val="000000" w:themeColor="text1"/>
          <w:sz w:val="22"/>
          <w:szCs w:val="22"/>
          <w:lang w:val="en-US" w:eastAsia="zh-CN"/>
        </w:rPr>
        <w:t>Chun Creek Town Gaochun District,Nanjing City In Jiangsu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宜兴市绿园路与竹海路交汇处附近南宜兴中节能环保产业园70幢</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214201</w:t>
      </w:r>
      <w:bookmarkEnd w:id="5"/>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(英文)：Building 70, Nanyi Xingzhong energy saving and environmental protection industrial park near the intersection of Luyuan road and Zhuhai Road in Yixing City</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91320118302612379G</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13771302998</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吕方平</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吕方平</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Q：环保（水处理）设备的生产、销售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Production and sales of environmental protection (water treatment) equipment</w:t>
      </w:r>
    </w:p>
    <w:p>
      <w:pPr>
        <w:pStyle w:val="2"/>
        <w:spacing w:line="240" w:lineRule="auto"/>
        <w:ind w:firstLine="0"/>
        <w:rPr>
          <w:rFonts w:hint="eastAsia"/>
          <w:b/>
          <w:color w:val="000000" w:themeColor="text1"/>
          <w:sz w:val="22"/>
          <w:szCs w:val="22"/>
        </w:rPr>
      </w:pPr>
      <w:r>
        <w:rPr>
          <w:rFonts w:hint="eastAsia"/>
          <w:b/>
          <w:color w:val="000000" w:themeColor="text1"/>
          <w:sz w:val="22"/>
          <w:szCs w:val="22"/>
        </w:rPr>
        <w:t>E：环保（水处理）设备的生产、销</w:t>
      </w:r>
      <w:r>
        <w:rPr>
          <w:rFonts w:hint="eastAsia"/>
          <w:b/>
          <w:color w:val="000000" w:themeColor="text1"/>
          <w:sz w:val="22"/>
          <w:szCs w:val="22"/>
          <w:lang w:val="en-US" w:eastAsia="zh-CN"/>
        </w:rPr>
        <w:t>售</w:t>
      </w:r>
      <w:r>
        <w:rPr>
          <w:rFonts w:hint="eastAsia"/>
          <w:b/>
          <w:color w:val="000000" w:themeColor="text1"/>
          <w:sz w:val="22"/>
          <w:szCs w:val="22"/>
        </w:rPr>
        <w:t>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Environmental protection (water treatment) equipment production, sales related to the site of environmental management activities</w:t>
      </w:r>
    </w:p>
    <w:p>
      <w:pPr>
        <w:pStyle w:val="2"/>
        <w:spacing w:line="240" w:lineRule="auto"/>
        <w:ind w:firstLine="0"/>
        <w:rPr>
          <w:rFonts w:hint="eastAsia"/>
          <w:b/>
          <w:color w:val="000000" w:themeColor="text1"/>
          <w:sz w:val="22"/>
          <w:szCs w:val="22"/>
        </w:rPr>
      </w:pPr>
      <w:bookmarkStart w:id="15" w:name="_GoBack"/>
      <w:bookmarkEnd w:id="15"/>
      <w:r>
        <w:rPr>
          <w:rFonts w:hint="eastAsia"/>
          <w:b/>
          <w:color w:val="000000" w:themeColor="text1"/>
          <w:sz w:val="22"/>
          <w:szCs w:val="22"/>
        </w:rPr>
        <w:t>O：环保（水处理）设备的生产、销售所涉及的相关职业健康安全管理活动</w:t>
      </w:r>
      <w:bookmarkEnd w:id="14"/>
    </w:p>
    <w:p>
      <w:pPr>
        <w:pStyle w:val="2"/>
        <w:spacing w:line="240" w:lineRule="auto"/>
        <w:ind w:firstLine="0"/>
        <w:rPr>
          <w:rFonts w:hint="eastAsia"/>
          <w:b/>
          <w:color w:val="000000" w:themeColor="text1"/>
          <w:sz w:val="22"/>
          <w:szCs w:val="22"/>
        </w:rPr>
      </w:pPr>
      <w:r>
        <w:rPr>
          <w:rFonts w:hint="eastAsia"/>
          <w:b/>
          <w:color w:val="000000" w:themeColor="text1"/>
          <w:sz w:val="22"/>
          <w:szCs w:val="22"/>
        </w:rPr>
        <w:t>Related occupational health and safety management activities related to production and sales of environmental protection (water treatment) equipment</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F65228C"/>
    <w:rsid w:val="4D5955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138</TotalTime>
  <ScaleCrop>false</ScaleCrop>
  <LinksUpToDate>false</LinksUpToDate>
  <CharactersWithSpaces>824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张磊</cp:lastModifiedBy>
  <cp:lastPrinted>2019-05-13T03:13:00Z</cp:lastPrinted>
  <dcterms:modified xsi:type="dcterms:W3CDTF">2020-12-02T01:21:15Z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