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1B4334" w:rsidRDefault="00971600">
      <w:pPr>
        <w:spacing w:line="480" w:lineRule="exact"/>
        <w:jc w:val="center"/>
        <w:rPr>
          <w:rFonts w:ascii="楷体" w:eastAsia="楷体" w:hAnsi="楷体"/>
          <w:bCs/>
          <w:sz w:val="30"/>
          <w:szCs w:val="30"/>
        </w:rPr>
      </w:pPr>
      <w:r w:rsidRPr="001B4334">
        <w:rPr>
          <w:rFonts w:ascii="楷体" w:eastAsia="楷体" w:hAnsi="楷体" w:hint="eastAsia"/>
          <w:bCs/>
          <w:sz w:val="30"/>
          <w:szCs w:val="30"/>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455"/>
        <w:gridCol w:w="1134"/>
      </w:tblGrid>
      <w:tr w:rsidR="00F44D4E" w:rsidRPr="001B4334" w:rsidTr="007775AE">
        <w:trPr>
          <w:trHeight w:val="515"/>
        </w:trPr>
        <w:tc>
          <w:tcPr>
            <w:tcW w:w="1809" w:type="dxa"/>
            <w:vMerge w:val="restart"/>
            <w:vAlign w:val="center"/>
          </w:tcPr>
          <w:p w:rsidR="008973EE" w:rsidRPr="001B4334" w:rsidRDefault="00971600" w:rsidP="00A60965">
            <w:pPr>
              <w:spacing w:before="120" w:line="360" w:lineRule="auto"/>
              <w:jc w:val="center"/>
              <w:rPr>
                <w:rFonts w:ascii="楷体" w:eastAsia="楷体" w:hAnsi="楷体"/>
                <w:sz w:val="24"/>
                <w:szCs w:val="24"/>
              </w:rPr>
            </w:pPr>
            <w:r w:rsidRPr="001B4334">
              <w:rPr>
                <w:rFonts w:ascii="楷体" w:eastAsia="楷体" w:hAnsi="楷体" w:hint="eastAsia"/>
                <w:sz w:val="24"/>
                <w:szCs w:val="24"/>
              </w:rPr>
              <w:t>过程与活动、</w:t>
            </w:r>
          </w:p>
          <w:p w:rsidR="008973EE" w:rsidRPr="001B4334" w:rsidRDefault="00971600" w:rsidP="00A60965">
            <w:pPr>
              <w:spacing w:line="360" w:lineRule="auto"/>
              <w:jc w:val="center"/>
              <w:rPr>
                <w:rFonts w:ascii="楷体" w:eastAsia="楷体" w:hAnsi="楷体"/>
                <w:sz w:val="24"/>
                <w:szCs w:val="24"/>
              </w:rPr>
            </w:pPr>
            <w:r w:rsidRPr="001B4334">
              <w:rPr>
                <w:rFonts w:ascii="楷体" w:eastAsia="楷体" w:hAnsi="楷体" w:hint="eastAsia"/>
                <w:sz w:val="24"/>
                <w:szCs w:val="24"/>
              </w:rPr>
              <w:t>抽样计划</w:t>
            </w:r>
          </w:p>
        </w:tc>
        <w:tc>
          <w:tcPr>
            <w:tcW w:w="1311" w:type="dxa"/>
            <w:vMerge w:val="restart"/>
            <w:vAlign w:val="center"/>
          </w:tcPr>
          <w:p w:rsidR="008973EE" w:rsidRPr="001B4334" w:rsidRDefault="00971600" w:rsidP="00A60965">
            <w:pPr>
              <w:rPr>
                <w:rFonts w:ascii="楷体" w:eastAsia="楷体" w:hAnsi="楷体"/>
                <w:sz w:val="24"/>
                <w:szCs w:val="24"/>
              </w:rPr>
            </w:pPr>
            <w:r w:rsidRPr="001B4334">
              <w:rPr>
                <w:rFonts w:ascii="楷体" w:eastAsia="楷体" w:hAnsi="楷体" w:hint="eastAsia"/>
                <w:sz w:val="24"/>
                <w:szCs w:val="24"/>
              </w:rPr>
              <w:t>涉及条款</w:t>
            </w:r>
          </w:p>
        </w:tc>
        <w:tc>
          <w:tcPr>
            <w:tcW w:w="10455" w:type="dxa"/>
            <w:vAlign w:val="center"/>
          </w:tcPr>
          <w:p w:rsidR="008973EE" w:rsidRPr="001B4334" w:rsidRDefault="00971600" w:rsidP="00A60965">
            <w:pPr>
              <w:rPr>
                <w:rFonts w:ascii="楷体" w:eastAsia="楷体" w:hAnsi="楷体"/>
                <w:sz w:val="24"/>
                <w:szCs w:val="24"/>
              </w:rPr>
            </w:pPr>
            <w:r w:rsidRPr="001B4334">
              <w:rPr>
                <w:rFonts w:ascii="楷体" w:eastAsia="楷体" w:hAnsi="楷体" w:hint="eastAsia"/>
                <w:sz w:val="24"/>
                <w:szCs w:val="24"/>
              </w:rPr>
              <w:t>受审核部门：</w:t>
            </w:r>
            <w:r w:rsidR="00A511BC">
              <w:rPr>
                <w:rFonts w:ascii="楷体" w:eastAsia="楷体" w:hAnsi="楷体" w:hint="eastAsia"/>
                <w:sz w:val="24"/>
                <w:szCs w:val="24"/>
              </w:rPr>
              <w:t>管理部</w:t>
            </w:r>
            <w:r w:rsidR="00521D25">
              <w:rPr>
                <w:rFonts w:ascii="楷体" w:eastAsia="楷体" w:hAnsi="楷体" w:hint="eastAsia"/>
                <w:sz w:val="24"/>
                <w:szCs w:val="24"/>
              </w:rPr>
              <w:t xml:space="preserve">   </w:t>
            </w:r>
            <w:r w:rsidR="00C67E47" w:rsidRPr="001B4334">
              <w:rPr>
                <w:rFonts w:ascii="楷体" w:eastAsia="楷体" w:hAnsi="楷体" w:hint="eastAsia"/>
                <w:sz w:val="24"/>
                <w:szCs w:val="24"/>
              </w:rPr>
              <w:t xml:space="preserve">     </w:t>
            </w:r>
            <w:r w:rsidRPr="001B4334">
              <w:rPr>
                <w:rFonts w:ascii="楷体" w:eastAsia="楷体" w:hAnsi="楷体" w:hint="eastAsia"/>
                <w:sz w:val="24"/>
                <w:szCs w:val="24"/>
              </w:rPr>
              <w:t>主管领导</w:t>
            </w:r>
            <w:r w:rsidR="00C67E47" w:rsidRPr="001B4334">
              <w:rPr>
                <w:rFonts w:ascii="楷体" w:eastAsia="楷体" w:hAnsi="楷体" w:hint="eastAsia"/>
                <w:sz w:val="24"/>
                <w:szCs w:val="24"/>
              </w:rPr>
              <w:t>：</w:t>
            </w:r>
            <w:r w:rsidR="002A5B16">
              <w:rPr>
                <w:rFonts w:ascii="楷体" w:eastAsia="楷体" w:hAnsi="楷体" w:hint="eastAsia"/>
                <w:sz w:val="24"/>
                <w:szCs w:val="24"/>
              </w:rPr>
              <w:t>盛文燕</w:t>
            </w:r>
            <w:r w:rsidR="00D562F6" w:rsidRPr="001B4334">
              <w:rPr>
                <w:rFonts w:ascii="楷体" w:eastAsia="楷体" w:hAnsi="楷体" w:hint="eastAsia"/>
                <w:sz w:val="24"/>
                <w:szCs w:val="24"/>
              </w:rPr>
              <w:t xml:space="preserve">   </w:t>
            </w:r>
            <w:r w:rsidR="000038DC" w:rsidRPr="001B4334">
              <w:rPr>
                <w:rFonts w:ascii="楷体" w:eastAsia="楷体" w:hAnsi="楷体" w:hint="eastAsia"/>
                <w:sz w:val="24"/>
                <w:szCs w:val="24"/>
              </w:rPr>
              <w:t xml:space="preserve"> </w:t>
            </w:r>
            <w:r w:rsidRPr="001B4334">
              <w:rPr>
                <w:rFonts w:ascii="楷体" w:eastAsia="楷体" w:hAnsi="楷体" w:hint="eastAsia"/>
                <w:sz w:val="24"/>
                <w:szCs w:val="24"/>
              </w:rPr>
              <w:t>陪同人员</w:t>
            </w:r>
            <w:r w:rsidR="00D562F6" w:rsidRPr="001B4334">
              <w:rPr>
                <w:rFonts w:ascii="楷体" w:eastAsia="楷体" w:hAnsi="楷体" w:hint="eastAsia"/>
                <w:sz w:val="24"/>
                <w:szCs w:val="24"/>
              </w:rPr>
              <w:t>：</w:t>
            </w:r>
            <w:r w:rsidR="002A5B16" w:rsidRPr="00E207FC">
              <w:rPr>
                <w:rFonts w:ascii="楷体" w:eastAsia="楷体" w:hAnsi="楷体" w:cs="楷体" w:hint="eastAsia"/>
                <w:color w:val="000000"/>
                <w:sz w:val="24"/>
              </w:rPr>
              <w:t>宋锦秀</w:t>
            </w:r>
          </w:p>
        </w:tc>
        <w:tc>
          <w:tcPr>
            <w:tcW w:w="1134" w:type="dxa"/>
            <w:vMerge w:val="restart"/>
            <w:vAlign w:val="center"/>
          </w:tcPr>
          <w:p w:rsidR="008973EE" w:rsidRPr="001B4334" w:rsidRDefault="00971600" w:rsidP="00A60965">
            <w:pPr>
              <w:spacing w:line="360" w:lineRule="auto"/>
              <w:rPr>
                <w:rFonts w:ascii="楷体" w:eastAsia="楷体" w:hAnsi="楷体"/>
                <w:sz w:val="24"/>
                <w:szCs w:val="24"/>
              </w:rPr>
            </w:pPr>
            <w:r w:rsidRPr="001B4334">
              <w:rPr>
                <w:rFonts w:ascii="楷体" w:eastAsia="楷体" w:hAnsi="楷体" w:hint="eastAsia"/>
                <w:sz w:val="24"/>
                <w:szCs w:val="24"/>
              </w:rPr>
              <w:t>判定</w:t>
            </w:r>
          </w:p>
        </w:tc>
      </w:tr>
      <w:tr w:rsidR="00F44D4E" w:rsidRPr="001B4334" w:rsidTr="007775AE">
        <w:trPr>
          <w:trHeight w:val="403"/>
        </w:trPr>
        <w:tc>
          <w:tcPr>
            <w:tcW w:w="1809" w:type="dxa"/>
            <w:vMerge/>
            <w:vAlign w:val="center"/>
          </w:tcPr>
          <w:p w:rsidR="008973EE" w:rsidRPr="001B4334" w:rsidRDefault="008973EE" w:rsidP="00A60965">
            <w:pPr>
              <w:spacing w:line="360" w:lineRule="auto"/>
              <w:rPr>
                <w:rFonts w:ascii="楷体" w:eastAsia="楷体" w:hAnsi="楷体"/>
                <w:sz w:val="24"/>
                <w:szCs w:val="24"/>
              </w:rPr>
            </w:pPr>
          </w:p>
        </w:tc>
        <w:tc>
          <w:tcPr>
            <w:tcW w:w="1311" w:type="dxa"/>
            <w:vMerge/>
            <w:vAlign w:val="center"/>
          </w:tcPr>
          <w:p w:rsidR="008973EE" w:rsidRPr="001B4334" w:rsidRDefault="008973EE" w:rsidP="00A60965">
            <w:pPr>
              <w:rPr>
                <w:rFonts w:ascii="楷体" w:eastAsia="楷体" w:hAnsi="楷体"/>
                <w:sz w:val="24"/>
                <w:szCs w:val="24"/>
              </w:rPr>
            </w:pPr>
          </w:p>
        </w:tc>
        <w:tc>
          <w:tcPr>
            <w:tcW w:w="10455" w:type="dxa"/>
            <w:vAlign w:val="center"/>
          </w:tcPr>
          <w:p w:rsidR="008973EE" w:rsidRPr="001B4334" w:rsidRDefault="00971600" w:rsidP="00521D25">
            <w:pPr>
              <w:spacing w:before="120"/>
              <w:rPr>
                <w:rFonts w:ascii="楷体" w:eastAsia="楷体" w:hAnsi="楷体"/>
                <w:sz w:val="24"/>
                <w:szCs w:val="24"/>
              </w:rPr>
            </w:pPr>
            <w:r w:rsidRPr="001B4334">
              <w:rPr>
                <w:rFonts w:ascii="楷体" w:eastAsia="楷体" w:hAnsi="楷体" w:hint="eastAsia"/>
                <w:sz w:val="24"/>
                <w:szCs w:val="24"/>
              </w:rPr>
              <w:t>审核员：</w:t>
            </w:r>
            <w:r w:rsidR="0010357A" w:rsidRPr="001B4334">
              <w:rPr>
                <w:rFonts w:ascii="楷体" w:eastAsia="楷体" w:hAnsi="楷体" w:hint="eastAsia"/>
                <w:sz w:val="24"/>
                <w:szCs w:val="24"/>
              </w:rPr>
              <w:t>姜海军</w:t>
            </w:r>
            <w:r w:rsidR="00C058B8" w:rsidRPr="001B4334">
              <w:rPr>
                <w:rFonts w:ascii="楷体" w:eastAsia="楷体" w:hAnsi="楷体" w:hint="eastAsia"/>
                <w:sz w:val="24"/>
                <w:szCs w:val="24"/>
              </w:rPr>
              <w:t xml:space="preserve">  </w:t>
            </w:r>
            <w:r w:rsidR="00D562F6" w:rsidRPr="001B4334">
              <w:rPr>
                <w:rFonts w:ascii="楷体" w:eastAsia="楷体" w:hAnsi="楷体" w:hint="eastAsia"/>
                <w:sz w:val="24"/>
                <w:szCs w:val="24"/>
              </w:rPr>
              <w:t xml:space="preserve">        </w:t>
            </w:r>
            <w:r w:rsidRPr="001B4334">
              <w:rPr>
                <w:rFonts w:ascii="楷体" w:eastAsia="楷体" w:hAnsi="楷体" w:hint="eastAsia"/>
                <w:sz w:val="24"/>
                <w:szCs w:val="24"/>
              </w:rPr>
              <w:t>审核时间：</w:t>
            </w:r>
            <w:r w:rsidR="00D562F6" w:rsidRPr="001B4334">
              <w:rPr>
                <w:rFonts w:ascii="楷体" w:eastAsia="楷体" w:hAnsi="楷体" w:hint="eastAsia"/>
                <w:sz w:val="24"/>
                <w:szCs w:val="24"/>
              </w:rPr>
              <w:t>20</w:t>
            </w:r>
            <w:r w:rsidR="00B44602" w:rsidRPr="001B4334">
              <w:rPr>
                <w:rFonts w:ascii="楷体" w:eastAsia="楷体" w:hAnsi="楷体" w:hint="eastAsia"/>
                <w:sz w:val="24"/>
                <w:szCs w:val="24"/>
              </w:rPr>
              <w:t>20</w:t>
            </w:r>
            <w:r w:rsidR="00D562F6" w:rsidRPr="001B4334">
              <w:rPr>
                <w:rFonts w:ascii="楷体" w:eastAsia="楷体" w:hAnsi="楷体" w:hint="eastAsia"/>
                <w:sz w:val="24"/>
                <w:szCs w:val="24"/>
              </w:rPr>
              <w:t>.</w:t>
            </w:r>
            <w:r w:rsidR="00521D25">
              <w:rPr>
                <w:rFonts w:ascii="楷体" w:eastAsia="楷体" w:hAnsi="楷体" w:hint="eastAsia"/>
                <w:sz w:val="24"/>
                <w:szCs w:val="24"/>
              </w:rPr>
              <w:t>10</w:t>
            </w:r>
            <w:r w:rsidR="00D562F6" w:rsidRPr="001B4334">
              <w:rPr>
                <w:rFonts w:ascii="楷体" w:eastAsia="楷体" w:hAnsi="楷体" w:hint="eastAsia"/>
                <w:sz w:val="24"/>
                <w:szCs w:val="24"/>
              </w:rPr>
              <w:t>.</w:t>
            </w:r>
            <w:r w:rsidR="00C2573D">
              <w:rPr>
                <w:rFonts w:ascii="楷体" w:eastAsia="楷体" w:hAnsi="楷体" w:hint="eastAsia"/>
                <w:sz w:val="24"/>
                <w:szCs w:val="24"/>
              </w:rPr>
              <w:t>24</w:t>
            </w:r>
          </w:p>
        </w:tc>
        <w:tc>
          <w:tcPr>
            <w:tcW w:w="1134" w:type="dxa"/>
            <w:vMerge/>
          </w:tcPr>
          <w:p w:rsidR="008973EE" w:rsidRPr="001B4334" w:rsidRDefault="008973EE" w:rsidP="00A60965">
            <w:pPr>
              <w:spacing w:line="360" w:lineRule="auto"/>
              <w:rPr>
                <w:rFonts w:ascii="楷体" w:eastAsia="楷体" w:hAnsi="楷体"/>
                <w:sz w:val="24"/>
                <w:szCs w:val="24"/>
              </w:rPr>
            </w:pPr>
          </w:p>
        </w:tc>
      </w:tr>
      <w:tr w:rsidR="00F44D4E" w:rsidRPr="001B4334" w:rsidTr="007775AE">
        <w:trPr>
          <w:trHeight w:val="516"/>
        </w:trPr>
        <w:tc>
          <w:tcPr>
            <w:tcW w:w="1809" w:type="dxa"/>
            <w:vMerge/>
            <w:vAlign w:val="center"/>
          </w:tcPr>
          <w:p w:rsidR="008973EE" w:rsidRPr="001B4334" w:rsidRDefault="008973EE" w:rsidP="00A60965">
            <w:pPr>
              <w:spacing w:line="360" w:lineRule="auto"/>
              <w:rPr>
                <w:rFonts w:ascii="楷体" w:eastAsia="楷体" w:hAnsi="楷体"/>
                <w:sz w:val="24"/>
                <w:szCs w:val="24"/>
              </w:rPr>
            </w:pPr>
          </w:p>
        </w:tc>
        <w:tc>
          <w:tcPr>
            <w:tcW w:w="1311" w:type="dxa"/>
            <w:vMerge/>
            <w:vAlign w:val="center"/>
          </w:tcPr>
          <w:p w:rsidR="008973EE" w:rsidRPr="001B4334" w:rsidRDefault="008973EE" w:rsidP="00A60965">
            <w:pPr>
              <w:rPr>
                <w:rFonts w:ascii="楷体" w:eastAsia="楷体" w:hAnsi="楷体"/>
                <w:sz w:val="24"/>
                <w:szCs w:val="24"/>
              </w:rPr>
            </w:pPr>
          </w:p>
        </w:tc>
        <w:tc>
          <w:tcPr>
            <w:tcW w:w="10455" w:type="dxa"/>
            <w:vAlign w:val="center"/>
          </w:tcPr>
          <w:p w:rsidR="00280AD3" w:rsidRPr="001B4334" w:rsidRDefault="00971600" w:rsidP="00C2573D">
            <w:pPr>
              <w:adjustRightInd w:val="0"/>
              <w:snapToGrid w:val="0"/>
              <w:spacing w:line="260" w:lineRule="exact"/>
              <w:ind w:rightChars="50" w:right="105"/>
              <w:textAlignment w:val="baseline"/>
              <w:rPr>
                <w:rFonts w:ascii="楷体" w:eastAsia="楷体" w:hAnsi="楷体" w:cs="Arial"/>
                <w:sz w:val="24"/>
                <w:szCs w:val="24"/>
              </w:rPr>
            </w:pPr>
            <w:r w:rsidRPr="001B4334">
              <w:rPr>
                <w:rFonts w:ascii="楷体" w:eastAsia="楷体" w:hAnsi="楷体" w:hint="eastAsia"/>
                <w:sz w:val="24"/>
                <w:szCs w:val="24"/>
              </w:rPr>
              <w:t>审核条款：</w:t>
            </w:r>
          </w:p>
          <w:p w:rsidR="008973EE" w:rsidRPr="001B4334" w:rsidRDefault="00280AD3" w:rsidP="00C2573D">
            <w:pPr>
              <w:adjustRightInd w:val="0"/>
              <w:snapToGrid w:val="0"/>
              <w:ind w:rightChars="50" w:right="105"/>
              <w:jc w:val="left"/>
              <w:textAlignment w:val="baseline"/>
              <w:rPr>
                <w:rFonts w:ascii="楷体" w:eastAsia="楷体" w:hAnsi="楷体"/>
                <w:sz w:val="24"/>
                <w:szCs w:val="24"/>
              </w:rPr>
            </w:pPr>
            <w:r w:rsidRPr="001B4334">
              <w:rPr>
                <w:rFonts w:ascii="楷体" w:eastAsia="楷体" w:hAnsi="楷体" w:cs="Arial" w:hint="eastAsia"/>
                <w:sz w:val="24"/>
                <w:szCs w:val="24"/>
              </w:rPr>
              <w:t>E/OMS:6.1.2环境因素/危险源的辨识与评价、6.1.3合</w:t>
            </w:r>
            <w:proofErr w:type="gramStart"/>
            <w:r w:rsidRPr="001B4334">
              <w:rPr>
                <w:rFonts w:ascii="楷体" w:eastAsia="楷体" w:hAnsi="楷体" w:cs="Arial" w:hint="eastAsia"/>
                <w:sz w:val="24"/>
                <w:szCs w:val="24"/>
              </w:rPr>
              <w:t>规</w:t>
            </w:r>
            <w:proofErr w:type="gramEnd"/>
            <w:r w:rsidRPr="001B4334">
              <w:rPr>
                <w:rFonts w:ascii="楷体" w:eastAsia="楷体" w:hAnsi="楷体" w:cs="Arial" w:hint="eastAsia"/>
                <w:sz w:val="24"/>
                <w:szCs w:val="24"/>
              </w:rPr>
              <w:t>义务、6.1.4措施的策划、8.1运行策划和控制、9.1监视、测量、分析和评价（9.1.1总则、9.1.2合</w:t>
            </w:r>
            <w:proofErr w:type="gramStart"/>
            <w:r w:rsidRPr="001B4334">
              <w:rPr>
                <w:rFonts w:ascii="楷体" w:eastAsia="楷体" w:hAnsi="楷体" w:cs="Arial" w:hint="eastAsia"/>
                <w:sz w:val="24"/>
                <w:szCs w:val="24"/>
              </w:rPr>
              <w:t>规</w:t>
            </w:r>
            <w:proofErr w:type="gramEnd"/>
            <w:r w:rsidRPr="001B4334">
              <w:rPr>
                <w:rFonts w:ascii="楷体" w:eastAsia="楷体" w:hAnsi="楷体" w:cs="Arial" w:hint="eastAsia"/>
                <w:sz w:val="24"/>
                <w:szCs w:val="24"/>
              </w:rPr>
              <w:t>性评价）、8.2应急准备和响应</w:t>
            </w:r>
            <w:r w:rsidR="00464AA1" w:rsidRPr="001B4334">
              <w:rPr>
                <w:rFonts w:ascii="楷体" w:eastAsia="楷体" w:hAnsi="楷体" w:cs="宋体" w:hint="eastAsia"/>
                <w:sz w:val="24"/>
                <w:szCs w:val="24"/>
              </w:rPr>
              <w:t>，</w:t>
            </w:r>
          </w:p>
        </w:tc>
        <w:tc>
          <w:tcPr>
            <w:tcW w:w="1134" w:type="dxa"/>
            <w:vMerge/>
          </w:tcPr>
          <w:p w:rsidR="008973EE" w:rsidRPr="001B4334" w:rsidRDefault="008973EE" w:rsidP="00A60965">
            <w:pPr>
              <w:spacing w:line="360" w:lineRule="auto"/>
              <w:rPr>
                <w:rFonts w:ascii="楷体" w:eastAsia="楷体" w:hAnsi="楷体"/>
                <w:sz w:val="24"/>
                <w:szCs w:val="24"/>
              </w:rPr>
            </w:pPr>
          </w:p>
        </w:tc>
      </w:tr>
      <w:tr w:rsidR="00E65014" w:rsidRPr="001B4334" w:rsidTr="002F06A1">
        <w:trPr>
          <w:trHeight w:val="1255"/>
        </w:trPr>
        <w:tc>
          <w:tcPr>
            <w:tcW w:w="1809" w:type="dxa"/>
            <w:vAlign w:val="center"/>
          </w:tcPr>
          <w:p w:rsidR="00E65014" w:rsidRPr="006A017F" w:rsidRDefault="00E65014" w:rsidP="003C7B51">
            <w:pPr>
              <w:spacing w:line="360" w:lineRule="auto"/>
              <w:rPr>
                <w:rFonts w:ascii="楷体" w:eastAsia="楷体" w:hAnsi="楷体"/>
                <w:sz w:val="24"/>
                <w:szCs w:val="24"/>
              </w:rPr>
            </w:pPr>
            <w:r w:rsidRPr="006A017F">
              <w:rPr>
                <w:rFonts w:ascii="楷体" w:eastAsia="楷体" w:hAnsi="楷体" w:hint="eastAsia"/>
                <w:sz w:val="24"/>
                <w:szCs w:val="24"/>
              </w:rPr>
              <w:t>环境因素、危险源</w:t>
            </w:r>
          </w:p>
        </w:tc>
        <w:tc>
          <w:tcPr>
            <w:tcW w:w="1311" w:type="dxa"/>
            <w:vAlign w:val="center"/>
          </w:tcPr>
          <w:p w:rsidR="00E65014" w:rsidRPr="006A017F" w:rsidRDefault="00E65014" w:rsidP="003C7B51">
            <w:pPr>
              <w:spacing w:line="360" w:lineRule="auto"/>
              <w:rPr>
                <w:rFonts w:ascii="楷体" w:eastAsia="楷体" w:hAnsi="楷体"/>
                <w:sz w:val="24"/>
                <w:szCs w:val="24"/>
              </w:rPr>
            </w:pPr>
            <w:r w:rsidRPr="006A017F">
              <w:rPr>
                <w:rFonts w:ascii="楷体" w:eastAsia="楷体" w:hAnsi="楷体" w:hint="eastAsia"/>
                <w:sz w:val="24"/>
                <w:szCs w:val="24"/>
              </w:rPr>
              <w:t>E/S:6.1.2</w:t>
            </w:r>
          </w:p>
        </w:tc>
        <w:tc>
          <w:tcPr>
            <w:tcW w:w="10455" w:type="dxa"/>
            <w:vAlign w:val="center"/>
          </w:tcPr>
          <w:p w:rsidR="00E65014" w:rsidRPr="006A017F" w:rsidRDefault="00A511BC" w:rsidP="003C7B51">
            <w:pPr>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t>管理部</w:t>
            </w:r>
            <w:r w:rsidR="00E65014" w:rsidRPr="006A017F">
              <w:rPr>
                <w:rFonts w:ascii="楷体" w:eastAsia="楷体" w:hAnsi="楷体" w:cs="楷体" w:hint="eastAsia"/>
                <w:bCs/>
                <w:sz w:val="24"/>
                <w:szCs w:val="24"/>
              </w:rPr>
              <w:t>作为环境和职业健康安全管理体系的</w:t>
            </w:r>
            <w:r w:rsidR="00E65014">
              <w:rPr>
                <w:rFonts w:ascii="楷体" w:eastAsia="楷体" w:hAnsi="楷体" w:cs="楷体" w:hint="eastAsia"/>
                <w:bCs/>
                <w:sz w:val="24"/>
                <w:szCs w:val="24"/>
              </w:rPr>
              <w:t>推进</w:t>
            </w:r>
            <w:r w:rsidR="00E65014" w:rsidRPr="006A017F">
              <w:rPr>
                <w:rFonts w:ascii="楷体" w:eastAsia="楷体" w:hAnsi="楷体" w:cs="楷体" w:hint="eastAsia"/>
                <w:sz w:val="24"/>
                <w:szCs w:val="24"/>
              </w:rPr>
              <w:t>部门，主要负责识别评价相关的环境因素及危险源，</w:t>
            </w:r>
            <w:r w:rsidR="00E65014">
              <w:rPr>
                <w:rFonts w:ascii="楷体" w:eastAsia="楷体" w:hAnsi="楷体" w:cs="楷体" w:hint="eastAsia"/>
                <w:sz w:val="24"/>
                <w:szCs w:val="24"/>
              </w:rPr>
              <w:t>编制了</w:t>
            </w:r>
            <w:r w:rsidR="00E65014" w:rsidRPr="006A017F">
              <w:rPr>
                <w:rFonts w:ascii="楷体" w:eastAsia="楷体" w:hAnsi="楷体" w:cs="楷体" w:hint="eastAsia"/>
                <w:sz w:val="24"/>
                <w:szCs w:val="24"/>
              </w:rPr>
              <w:t>《</w:t>
            </w:r>
            <w:r w:rsidR="002A5B16" w:rsidRPr="002A5B16">
              <w:rPr>
                <w:rFonts w:ascii="楷体" w:eastAsia="楷体" w:hAnsi="楷体" w:cs="楷体" w:hint="eastAsia"/>
                <w:sz w:val="24"/>
                <w:szCs w:val="24"/>
              </w:rPr>
              <w:t>环境因素识别、评价和控制程序JT -CX-03</w:t>
            </w:r>
            <w:r w:rsidR="00E65014" w:rsidRPr="006A017F">
              <w:rPr>
                <w:rFonts w:ascii="楷体" w:eastAsia="楷体" w:hAnsi="楷体" w:cs="楷体" w:hint="eastAsia"/>
                <w:sz w:val="24"/>
                <w:szCs w:val="24"/>
              </w:rPr>
              <w:t>》、《</w:t>
            </w:r>
            <w:r w:rsidR="002A5B16" w:rsidRPr="002A5B16">
              <w:rPr>
                <w:rFonts w:ascii="楷体" w:eastAsia="楷体" w:hAnsi="楷体" w:cs="楷体" w:hint="eastAsia"/>
                <w:sz w:val="24"/>
                <w:szCs w:val="24"/>
              </w:rPr>
              <w:t>危险源辨识、风险评价和风险控制策划程序JT -CX-02</w:t>
            </w:r>
            <w:r w:rsidR="00E65014" w:rsidRPr="006A017F">
              <w:rPr>
                <w:rFonts w:ascii="楷体" w:eastAsia="楷体" w:hAnsi="楷体" w:cs="楷体" w:hint="eastAsia"/>
                <w:sz w:val="24"/>
                <w:szCs w:val="24"/>
              </w:rPr>
              <w:t>》。</w:t>
            </w:r>
          </w:p>
          <w:p w:rsidR="00E65014" w:rsidRPr="006A017F" w:rsidRDefault="00E65014" w:rsidP="003C7B51">
            <w:pPr>
              <w:spacing w:line="360" w:lineRule="auto"/>
              <w:ind w:firstLineChars="200" w:firstLine="480"/>
              <w:rPr>
                <w:rFonts w:ascii="楷体" w:eastAsia="楷体" w:hAnsi="楷体" w:cs="楷体"/>
                <w:sz w:val="24"/>
                <w:szCs w:val="24"/>
              </w:rPr>
            </w:pPr>
            <w:r w:rsidRPr="006A017F">
              <w:rPr>
                <w:rFonts w:ascii="楷体" w:eastAsia="楷体" w:hAnsi="楷体" w:cs="楷体" w:hint="eastAsia"/>
                <w:sz w:val="24"/>
                <w:szCs w:val="24"/>
              </w:rPr>
              <w:t>根据各部门</w:t>
            </w:r>
            <w:r>
              <w:rPr>
                <w:rFonts w:ascii="楷体" w:eastAsia="楷体" w:hAnsi="楷体" w:cs="楷体" w:hint="eastAsia"/>
                <w:sz w:val="24"/>
                <w:szCs w:val="24"/>
              </w:rPr>
              <w:t>职责和业务以及</w:t>
            </w:r>
            <w:r w:rsidRPr="006A017F">
              <w:rPr>
                <w:rFonts w:ascii="楷体" w:eastAsia="楷体" w:hAnsi="楷体" w:cs="楷体" w:hint="eastAsia"/>
                <w:sz w:val="24"/>
                <w:szCs w:val="24"/>
              </w:rPr>
              <w:t>各</w:t>
            </w:r>
            <w:r>
              <w:rPr>
                <w:rFonts w:ascii="楷体" w:eastAsia="楷体" w:hAnsi="楷体" w:cs="楷体" w:hint="eastAsia"/>
                <w:sz w:val="24"/>
                <w:szCs w:val="24"/>
              </w:rPr>
              <w:t>生产、</w:t>
            </w:r>
            <w:r w:rsidR="008B1FA1">
              <w:rPr>
                <w:rFonts w:ascii="楷体" w:eastAsia="楷体" w:hAnsi="楷体" w:cs="楷体" w:hint="eastAsia"/>
                <w:sz w:val="24"/>
                <w:szCs w:val="24"/>
              </w:rPr>
              <w:t>检验</w:t>
            </w:r>
            <w:r>
              <w:rPr>
                <w:rFonts w:ascii="楷体" w:eastAsia="楷体" w:hAnsi="楷体" w:cs="楷体" w:hint="eastAsia"/>
                <w:sz w:val="24"/>
                <w:szCs w:val="24"/>
              </w:rPr>
              <w:t>、</w:t>
            </w:r>
            <w:r w:rsidRPr="006A017F">
              <w:rPr>
                <w:rFonts w:ascii="楷体" w:eastAsia="楷体" w:hAnsi="楷体" w:cs="楷体" w:hint="eastAsia"/>
                <w:sz w:val="24"/>
                <w:szCs w:val="24"/>
              </w:rPr>
              <w:t>销售</w:t>
            </w:r>
            <w:r w:rsidR="008B1FA1">
              <w:rPr>
                <w:rFonts w:ascii="楷体" w:eastAsia="楷体" w:hAnsi="楷体" w:cs="楷体" w:hint="eastAsia"/>
                <w:sz w:val="24"/>
                <w:szCs w:val="24"/>
              </w:rPr>
              <w:t>、办公</w:t>
            </w:r>
            <w:r w:rsidRPr="006A017F">
              <w:rPr>
                <w:rFonts w:ascii="楷体" w:eastAsia="楷体" w:hAnsi="楷体" w:cs="楷体" w:hint="eastAsia"/>
                <w:sz w:val="24"/>
                <w:szCs w:val="24"/>
              </w:rPr>
              <w:t>过程环节识别，由</w:t>
            </w:r>
            <w:r w:rsidR="00A511BC">
              <w:rPr>
                <w:rFonts w:ascii="楷体" w:eastAsia="楷体" w:hAnsi="楷体" w:cs="楷体" w:hint="eastAsia"/>
                <w:sz w:val="24"/>
                <w:szCs w:val="24"/>
              </w:rPr>
              <w:t>管理部</w:t>
            </w:r>
            <w:r>
              <w:rPr>
                <w:rFonts w:ascii="楷体" w:eastAsia="楷体" w:hAnsi="楷体" w:cs="楷体" w:hint="eastAsia"/>
                <w:sz w:val="24"/>
                <w:szCs w:val="24"/>
              </w:rPr>
              <w:t>统一</w:t>
            </w:r>
            <w:r w:rsidRPr="006A017F">
              <w:rPr>
                <w:rFonts w:ascii="楷体" w:eastAsia="楷体" w:hAnsi="楷体" w:cs="楷体" w:hint="eastAsia"/>
                <w:sz w:val="24"/>
                <w:szCs w:val="24"/>
              </w:rPr>
              <w:t>汇总。</w:t>
            </w:r>
          </w:p>
          <w:p w:rsidR="00E65014" w:rsidRDefault="00E65014" w:rsidP="003C7B51">
            <w:pPr>
              <w:spacing w:line="360" w:lineRule="auto"/>
              <w:ind w:firstLineChars="200" w:firstLine="480"/>
              <w:rPr>
                <w:rFonts w:ascii="楷体" w:eastAsia="楷体" w:hAnsi="楷体" w:cs="楷体"/>
                <w:bCs/>
                <w:sz w:val="24"/>
                <w:szCs w:val="24"/>
              </w:rPr>
            </w:pPr>
            <w:r w:rsidRPr="006A017F">
              <w:rPr>
                <w:rFonts w:ascii="楷体" w:eastAsia="楷体" w:hAnsi="楷体" w:cs="楷体" w:hint="eastAsia"/>
                <w:bCs/>
                <w:sz w:val="24"/>
                <w:szCs w:val="24"/>
              </w:rPr>
              <w:t>查</w:t>
            </w:r>
            <w:r>
              <w:rPr>
                <w:rFonts w:ascii="楷体" w:eastAsia="楷体" w:hAnsi="楷体" w:cs="楷体" w:hint="eastAsia"/>
                <w:bCs/>
                <w:sz w:val="24"/>
                <w:szCs w:val="24"/>
              </w:rPr>
              <w:t>“</w:t>
            </w:r>
            <w:r w:rsidR="00247075" w:rsidRPr="00247075">
              <w:rPr>
                <w:rFonts w:ascii="楷体" w:eastAsia="楷体" w:hAnsi="楷体" w:cs="楷体" w:hint="eastAsia"/>
                <w:bCs/>
                <w:sz w:val="24"/>
                <w:szCs w:val="24"/>
              </w:rPr>
              <w:t>环境因素调查</w:t>
            </w:r>
            <w:r w:rsidRPr="006A017F">
              <w:rPr>
                <w:rFonts w:ascii="楷体" w:eastAsia="楷体" w:hAnsi="楷体" w:cs="楷体" w:hint="eastAsia"/>
                <w:bCs/>
                <w:sz w:val="24"/>
                <w:szCs w:val="24"/>
              </w:rPr>
              <w:t>表</w:t>
            </w:r>
            <w:r>
              <w:rPr>
                <w:rFonts w:ascii="楷体" w:eastAsia="楷体" w:hAnsi="楷体" w:cs="楷体" w:hint="eastAsia"/>
                <w:bCs/>
                <w:sz w:val="24"/>
                <w:szCs w:val="24"/>
              </w:rPr>
              <w:t>”</w:t>
            </w:r>
            <w:r w:rsidRPr="006A017F">
              <w:rPr>
                <w:rFonts w:ascii="楷体" w:eastAsia="楷体" w:hAnsi="楷体" w:cs="楷体" w:hint="eastAsia"/>
                <w:bCs/>
                <w:sz w:val="24"/>
                <w:szCs w:val="24"/>
              </w:rPr>
              <w:t>，识别考虑了</w:t>
            </w:r>
            <w:r w:rsidR="00247075">
              <w:rPr>
                <w:rFonts w:ascii="楷体" w:eastAsia="楷体" w:hAnsi="楷体" w:cs="楷体" w:hint="eastAsia"/>
                <w:bCs/>
                <w:sz w:val="24"/>
                <w:szCs w:val="24"/>
              </w:rPr>
              <w:t>时态、状态、环境影响</w:t>
            </w:r>
            <w:r w:rsidRPr="006A017F">
              <w:rPr>
                <w:rFonts w:ascii="楷体" w:eastAsia="楷体" w:hAnsi="楷体" w:cs="楷体" w:hint="eastAsia"/>
                <w:bCs/>
                <w:sz w:val="24"/>
                <w:szCs w:val="24"/>
              </w:rPr>
              <w:t>，考虑了供方、客户等可</w:t>
            </w:r>
            <w:r>
              <w:rPr>
                <w:rFonts w:ascii="楷体" w:eastAsia="楷体" w:hAnsi="楷体" w:cs="楷体" w:hint="eastAsia"/>
                <w:bCs/>
                <w:sz w:val="24"/>
                <w:szCs w:val="24"/>
              </w:rPr>
              <w:t>施加影响的环境因素。</w:t>
            </w:r>
          </w:p>
          <w:p w:rsidR="00E65014" w:rsidRPr="006A017F" w:rsidRDefault="00E65014" w:rsidP="003C7B51">
            <w:pPr>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t>其中</w:t>
            </w:r>
            <w:r w:rsidR="00A511BC">
              <w:rPr>
                <w:rFonts w:ascii="楷体" w:eastAsia="楷体" w:hAnsi="楷体" w:cs="楷体" w:hint="eastAsia"/>
                <w:bCs/>
                <w:sz w:val="24"/>
                <w:szCs w:val="24"/>
              </w:rPr>
              <w:t>管理部</w:t>
            </w:r>
            <w:r>
              <w:rPr>
                <w:rFonts w:ascii="楷体" w:eastAsia="楷体" w:hAnsi="楷体" w:cs="楷体" w:hint="eastAsia"/>
                <w:bCs/>
                <w:sz w:val="24"/>
                <w:szCs w:val="24"/>
              </w:rPr>
              <w:t>主要有</w:t>
            </w:r>
            <w:r w:rsidR="003736A3">
              <w:rPr>
                <w:rFonts w:ascii="楷体" w:eastAsia="楷体" w:hAnsi="楷体" w:cs="楷体" w:hint="eastAsia"/>
                <w:bCs/>
                <w:sz w:val="24"/>
                <w:szCs w:val="24"/>
              </w:rPr>
              <w:t>纸张消耗、</w:t>
            </w:r>
            <w:r>
              <w:rPr>
                <w:rFonts w:ascii="楷体" w:eastAsia="楷体" w:hAnsi="楷体" w:cs="楷体" w:hint="eastAsia"/>
                <w:bCs/>
                <w:sz w:val="24"/>
                <w:szCs w:val="24"/>
              </w:rPr>
              <w:t>水</w:t>
            </w:r>
            <w:r w:rsidR="003736A3" w:rsidRPr="003736A3">
              <w:rPr>
                <w:rFonts w:ascii="楷体" w:eastAsia="楷体" w:hAnsi="楷体" w:cs="楷体" w:hint="eastAsia"/>
                <w:sz w:val="24"/>
                <w:szCs w:val="24"/>
              </w:rPr>
              <w:t>消耗、办公生活垃圾废弃</w:t>
            </w:r>
            <w:r w:rsidRPr="003736A3">
              <w:rPr>
                <w:rFonts w:ascii="楷体" w:eastAsia="楷体" w:hAnsi="楷体" w:cs="楷体" w:hint="eastAsia"/>
                <w:sz w:val="24"/>
                <w:szCs w:val="24"/>
              </w:rPr>
              <w:t>、火灾事故的发生等，识别时能考虑产品生命周期观点。</w:t>
            </w:r>
          </w:p>
          <w:p w:rsidR="00E65014" w:rsidRDefault="00E65014" w:rsidP="003C7B51">
            <w:pPr>
              <w:spacing w:line="360" w:lineRule="auto"/>
              <w:ind w:firstLineChars="200" w:firstLine="480"/>
              <w:rPr>
                <w:rFonts w:ascii="楷体" w:eastAsia="楷体" w:hAnsi="楷体" w:cs="楷体"/>
                <w:sz w:val="24"/>
                <w:szCs w:val="24"/>
              </w:rPr>
            </w:pPr>
            <w:r w:rsidRPr="006A017F">
              <w:rPr>
                <w:rFonts w:ascii="楷体" w:eastAsia="楷体" w:hAnsi="楷体" w:cs="楷体" w:hint="eastAsia"/>
                <w:sz w:val="24"/>
                <w:szCs w:val="24"/>
              </w:rPr>
              <w:t>查《重要环境因素清单》，采取多因子评价法，评价出固体废弃物排放、</w:t>
            </w:r>
            <w:r>
              <w:rPr>
                <w:rFonts w:ascii="楷体" w:eastAsia="楷体" w:hAnsi="楷体" w:cs="楷体" w:hint="eastAsia"/>
                <w:sz w:val="24"/>
                <w:szCs w:val="24"/>
              </w:rPr>
              <w:t>噪声排放、</w:t>
            </w:r>
            <w:r w:rsidRPr="006A017F">
              <w:rPr>
                <w:rFonts w:ascii="楷体" w:eastAsia="楷体" w:hAnsi="楷体" w:cs="楷体" w:hint="eastAsia"/>
                <w:sz w:val="24"/>
                <w:szCs w:val="24"/>
              </w:rPr>
              <w:t>火灾事故的发生</w:t>
            </w:r>
            <w:r w:rsidR="006A3614">
              <w:rPr>
                <w:rFonts w:ascii="楷体" w:eastAsia="楷体" w:hAnsi="楷体" w:cs="楷体" w:hint="eastAsia"/>
                <w:sz w:val="24"/>
                <w:szCs w:val="24"/>
              </w:rPr>
              <w:t>、电能消耗</w:t>
            </w:r>
            <w:r w:rsidRPr="006A017F">
              <w:rPr>
                <w:rFonts w:ascii="楷体" w:eastAsia="楷体" w:hAnsi="楷体" w:cs="楷体" w:hint="eastAsia"/>
                <w:sz w:val="24"/>
                <w:szCs w:val="24"/>
              </w:rPr>
              <w:t>等</w:t>
            </w:r>
            <w:r>
              <w:rPr>
                <w:rFonts w:ascii="楷体" w:eastAsia="楷体" w:hAnsi="楷体" w:cs="楷体" w:hint="eastAsia"/>
                <w:sz w:val="24"/>
                <w:szCs w:val="24"/>
              </w:rPr>
              <w:t>4</w:t>
            </w:r>
            <w:r w:rsidRPr="006A017F">
              <w:rPr>
                <w:rFonts w:ascii="楷体" w:eastAsia="楷体" w:hAnsi="楷体" w:cs="楷体" w:hint="eastAsia"/>
                <w:sz w:val="24"/>
                <w:szCs w:val="24"/>
              </w:rPr>
              <w:t>项重要环境因素。</w:t>
            </w:r>
          </w:p>
          <w:p w:rsidR="00E65014" w:rsidRPr="006A017F" w:rsidRDefault="00E65014" w:rsidP="003C7B51">
            <w:pPr>
              <w:spacing w:line="360" w:lineRule="auto"/>
              <w:ind w:firstLineChars="200" w:firstLine="480"/>
              <w:rPr>
                <w:rFonts w:ascii="楷体" w:eastAsia="楷体" w:hAnsi="楷体" w:cs="楷体"/>
                <w:sz w:val="24"/>
                <w:szCs w:val="24"/>
              </w:rPr>
            </w:pPr>
            <w:r w:rsidRPr="006A017F">
              <w:rPr>
                <w:rFonts w:ascii="楷体" w:eastAsia="楷体" w:hAnsi="楷体" w:cs="楷体" w:hint="eastAsia"/>
                <w:sz w:val="24"/>
                <w:szCs w:val="24"/>
              </w:rPr>
              <w:t>经评价本部门的重要环境因素为日常办公过程中固体废弃物排放、火灾事故的发生等。</w:t>
            </w:r>
          </w:p>
          <w:p w:rsidR="00E65014" w:rsidRPr="006A017F" w:rsidRDefault="00E65014" w:rsidP="003C7B51">
            <w:pPr>
              <w:spacing w:line="360" w:lineRule="auto"/>
              <w:ind w:firstLineChars="200" w:firstLine="480"/>
              <w:rPr>
                <w:rFonts w:ascii="楷体" w:eastAsia="楷体" w:hAnsi="楷体" w:cs="楷体"/>
                <w:sz w:val="24"/>
                <w:szCs w:val="24"/>
              </w:rPr>
            </w:pPr>
            <w:r w:rsidRPr="006A017F">
              <w:rPr>
                <w:rFonts w:ascii="楷体" w:eastAsia="楷体" w:hAnsi="楷体" w:cs="楷体" w:hint="eastAsia"/>
                <w:sz w:val="24"/>
                <w:szCs w:val="24"/>
              </w:rPr>
              <w:t>控制措施：固废分类存放、办公</w:t>
            </w:r>
            <w:proofErr w:type="gramStart"/>
            <w:r w:rsidRPr="006A017F">
              <w:rPr>
                <w:rFonts w:ascii="楷体" w:eastAsia="楷体" w:hAnsi="楷体" w:cs="楷体" w:hint="eastAsia"/>
                <w:sz w:val="24"/>
                <w:szCs w:val="24"/>
              </w:rPr>
              <w:t>危废交耗材</w:t>
            </w:r>
            <w:proofErr w:type="gramEnd"/>
            <w:r w:rsidRPr="006A017F">
              <w:rPr>
                <w:rFonts w:ascii="楷体" w:eastAsia="楷体" w:hAnsi="楷体" w:cs="楷体" w:hint="eastAsia"/>
                <w:sz w:val="24"/>
                <w:szCs w:val="24"/>
              </w:rPr>
              <w:t>供应公司，垃圾由环卫部门拉走，包装物分类卖掉，日常检查，日常培训教育，配备消防器材等措施。</w:t>
            </w:r>
          </w:p>
          <w:p w:rsidR="00E65014" w:rsidRPr="00F87C87" w:rsidRDefault="006A3614" w:rsidP="006A3614">
            <w:pPr>
              <w:spacing w:line="360" w:lineRule="auto"/>
              <w:ind w:firstLineChars="200" w:firstLine="420"/>
              <w:rPr>
                <w:rFonts w:ascii="楷体" w:eastAsia="楷体" w:hAnsi="楷体" w:cs="楷体"/>
                <w:sz w:val="24"/>
                <w:szCs w:val="24"/>
              </w:rPr>
            </w:pPr>
            <w:r>
              <w:rPr>
                <w:noProof/>
              </w:rPr>
              <w:lastRenderedPageBreak/>
              <w:drawing>
                <wp:anchor distT="0" distB="0" distL="114300" distR="114300" simplePos="0" relativeHeight="251659264" behindDoc="0" locked="0" layoutInCell="1" allowOverlap="1" wp14:anchorId="3B2EB797" wp14:editId="0A45FD31">
                  <wp:simplePos x="0" y="0"/>
                  <wp:positionH relativeFrom="column">
                    <wp:posOffset>294005</wp:posOffset>
                  </wp:positionH>
                  <wp:positionV relativeFrom="paragraph">
                    <wp:posOffset>89535</wp:posOffset>
                  </wp:positionV>
                  <wp:extent cx="5046345" cy="166433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46345" cy="1664335"/>
                          </a:xfrm>
                          <a:prstGeom prst="rect">
                            <a:avLst/>
                          </a:prstGeom>
                        </pic:spPr>
                      </pic:pic>
                    </a:graphicData>
                  </a:graphic>
                  <wp14:sizeRelH relativeFrom="margin">
                    <wp14:pctWidth>0</wp14:pctWidth>
                  </wp14:sizeRelH>
                  <wp14:sizeRelV relativeFrom="margin">
                    <wp14:pctHeight>0</wp14:pctHeight>
                  </wp14:sizeRelV>
                </wp:anchor>
              </w:drawing>
            </w:r>
          </w:p>
          <w:p w:rsidR="00E65014" w:rsidRDefault="00E65014" w:rsidP="00F93882">
            <w:pPr>
              <w:spacing w:line="360" w:lineRule="auto"/>
              <w:ind w:firstLineChars="200" w:firstLine="480"/>
              <w:rPr>
                <w:rFonts w:ascii="楷体" w:eastAsia="楷体" w:hAnsi="楷体" w:cs="楷体"/>
                <w:sz w:val="24"/>
                <w:szCs w:val="24"/>
              </w:rPr>
            </w:pPr>
          </w:p>
          <w:p w:rsidR="00E65014" w:rsidRDefault="00E65014" w:rsidP="006A3614">
            <w:pPr>
              <w:spacing w:line="360" w:lineRule="auto"/>
              <w:ind w:firstLineChars="200" w:firstLine="480"/>
              <w:rPr>
                <w:rFonts w:ascii="楷体" w:eastAsia="楷体" w:hAnsi="楷体" w:cs="楷体"/>
                <w:sz w:val="24"/>
                <w:szCs w:val="24"/>
              </w:rPr>
            </w:pPr>
          </w:p>
          <w:p w:rsidR="00E65014" w:rsidRPr="006A017F" w:rsidRDefault="00E65014" w:rsidP="003C7B51">
            <w:pPr>
              <w:spacing w:line="360" w:lineRule="auto"/>
              <w:ind w:firstLineChars="200" w:firstLine="480"/>
              <w:rPr>
                <w:rFonts w:ascii="楷体" w:eastAsia="楷体" w:hAnsi="楷体" w:cs="楷体"/>
                <w:sz w:val="24"/>
                <w:szCs w:val="24"/>
              </w:rPr>
            </w:pPr>
          </w:p>
          <w:p w:rsidR="00E65014" w:rsidRDefault="00E65014" w:rsidP="003C7B51">
            <w:pPr>
              <w:spacing w:line="360" w:lineRule="auto"/>
              <w:ind w:firstLineChars="200" w:firstLine="480"/>
              <w:rPr>
                <w:rFonts w:ascii="楷体" w:eastAsia="楷体" w:hAnsi="楷体" w:cs="楷体"/>
                <w:sz w:val="24"/>
                <w:szCs w:val="24"/>
              </w:rPr>
            </w:pPr>
          </w:p>
          <w:p w:rsidR="00E65014" w:rsidRDefault="00E65014" w:rsidP="003C7B51">
            <w:pPr>
              <w:spacing w:line="360" w:lineRule="auto"/>
              <w:ind w:firstLineChars="200" w:firstLine="480"/>
              <w:rPr>
                <w:rFonts w:ascii="楷体" w:eastAsia="楷体" w:hAnsi="楷体" w:cs="楷体"/>
                <w:sz w:val="24"/>
                <w:szCs w:val="24"/>
              </w:rPr>
            </w:pPr>
          </w:p>
          <w:p w:rsidR="00E65014" w:rsidRPr="006A017F" w:rsidRDefault="00E65014" w:rsidP="003C7B51">
            <w:pPr>
              <w:spacing w:line="360" w:lineRule="auto"/>
              <w:ind w:firstLineChars="200" w:firstLine="480"/>
              <w:rPr>
                <w:rFonts w:ascii="楷体" w:eastAsia="楷体" w:hAnsi="楷体" w:cs="楷体"/>
                <w:sz w:val="24"/>
                <w:szCs w:val="24"/>
              </w:rPr>
            </w:pPr>
            <w:r w:rsidRPr="006A017F">
              <w:rPr>
                <w:rFonts w:ascii="楷体" w:eastAsia="楷体" w:hAnsi="楷体" w:cs="楷体" w:hint="eastAsia"/>
                <w:sz w:val="24"/>
                <w:szCs w:val="24"/>
              </w:rPr>
              <w:t>查</w:t>
            </w:r>
            <w:r>
              <w:rPr>
                <w:rFonts w:ascii="楷体" w:eastAsia="楷体" w:hAnsi="楷体" w:cs="楷体" w:hint="eastAsia"/>
                <w:sz w:val="24"/>
                <w:szCs w:val="24"/>
              </w:rPr>
              <w:t>“</w:t>
            </w:r>
            <w:r w:rsidRPr="00264680">
              <w:rPr>
                <w:rFonts w:ascii="楷体" w:eastAsia="楷体" w:hAnsi="楷体" w:cs="楷体" w:hint="eastAsia"/>
                <w:sz w:val="24"/>
                <w:szCs w:val="24"/>
              </w:rPr>
              <w:t>危险源调查</w:t>
            </w:r>
            <w:r w:rsidRPr="006A017F">
              <w:rPr>
                <w:rFonts w:ascii="楷体" w:eastAsia="楷体" w:hAnsi="楷体" w:cs="楷体" w:hint="eastAsia"/>
                <w:sz w:val="24"/>
                <w:szCs w:val="24"/>
              </w:rPr>
              <w:t>表</w:t>
            </w:r>
            <w:r>
              <w:rPr>
                <w:rFonts w:ascii="楷体" w:eastAsia="楷体" w:hAnsi="楷体" w:cs="楷体" w:hint="eastAsia"/>
                <w:sz w:val="24"/>
                <w:szCs w:val="24"/>
              </w:rPr>
              <w:t>”</w:t>
            </w:r>
            <w:r w:rsidRPr="006A017F">
              <w:rPr>
                <w:rFonts w:ascii="楷体" w:eastAsia="楷体" w:hAnsi="楷体" w:cs="楷体" w:hint="eastAsia"/>
                <w:sz w:val="24"/>
                <w:szCs w:val="24"/>
              </w:rPr>
              <w:t>，识别</w:t>
            </w:r>
            <w:r>
              <w:rPr>
                <w:rFonts w:ascii="楷体" w:eastAsia="楷体" w:hAnsi="楷体" w:cs="楷体" w:hint="eastAsia"/>
                <w:sz w:val="24"/>
                <w:szCs w:val="24"/>
              </w:rPr>
              <w:t>了办公活动、采购销售、检验、生产过程中的危险源。</w:t>
            </w:r>
            <w:r w:rsidRPr="006A017F">
              <w:rPr>
                <w:rFonts w:ascii="楷体" w:eastAsia="楷体" w:hAnsi="楷体" w:cs="楷体" w:hint="eastAsia"/>
                <w:sz w:val="24"/>
                <w:szCs w:val="24"/>
              </w:rPr>
              <w:t>包括办公设备使用、办公车辆使用等使用不当导致人身伤害、火灾和人身伤害等。</w:t>
            </w:r>
          </w:p>
          <w:p w:rsidR="00E65014" w:rsidRPr="006A017F" w:rsidRDefault="00E65014" w:rsidP="00C4246D">
            <w:pPr>
              <w:spacing w:line="360" w:lineRule="auto"/>
              <w:ind w:firstLineChars="200" w:firstLine="480"/>
              <w:rPr>
                <w:rFonts w:ascii="楷体" w:eastAsia="楷体" w:hAnsi="楷体" w:cs="楷体"/>
                <w:sz w:val="24"/>
                <w:szCs w:val="24"/>
              </w:rPr>
            </w:pPr>
            <w:r w:rsidRPr="006A017F">
              <w:rPr>
                <w:rFonts w:ascii="楷体" w:eastAsia="楷体" w:hAnsi="楷体" w:cs="楷体" w:hint="eastAsia"/>
                <w:sz w:val="24"/>
                <w:szCs w:val="24"/>
              </w:rPr>
              <w:t>涉及</w:t>
            </w:r>
            <w:r w:rsidR="00A511BC">
              <w:rPr>
                <w:rFonts w:ascii="楷体" w:eastAsia="楷体" w:hAnsi="楷体" w:cs="楷体" w:hint="eastAsia"/>
                <w:sz w:val="24"/>
                <w:szCs w:val="24"/>
              </w:rPr>
              <w:t>管理部</w:t>
            </w:r>
            <w:r w:rsidRPr="006A017F">
              <w:rPr>
                <w:rFonts w:ascii="楷体" w:eastAsia="楷体" w:hAnsi="楷体" w:cs="楷体" w:hint="eastAsia"/>
                <w:sz w:val="24"/>
                <w:szCs w:val="24"/>
              </w:rPr>
              <w:t>的危险源</w:t>
            </w:r>
            <w:r>
              <w:rPr>
                <w:rFonts w:ascii="楷体" w:eastAsia="楷体" w:hAnsi="楷体" w:cs="楷体" w:hint="eastAsia"/>
                <w:sz w:val="24"/>
                <w:szCs w:val="24"/>
              </w:rPr>
              <w:t>主要</w:t>
            </w:r>
            <w:r w:rsidRPr="006A017F">
              <w:rPr>
                <w:rFonts w:ascii="楷体" w:eastAsia="楷体" w:hAnsi="楷体" w:cs="楷体" w:hint="eastAsia"/>
                <w:sz w:val="24"/>
                <w:szCs w:val="24"/>
              </w:rPr>
              <w:t>有办公活动过程中</w:t>
            </w:r>
            <w:r w:rsidR="00A0758F" w:rsidRPr="00A0758F">
              <w:rPr>
                <w:rFonts w:ascii="楷体" w:eastAsia="楷体" w:hAnsi="楷体" w:cs="楷体" w:hint="eastAsia"/>
                <w:sz w:val="24"/>
                <w:szCs w:val="24"/>
              </w:rPr>
              <w:t>易燃物遇明火</w:t>
            </w:r>
            <w:r w:rsidR="00A0758F">
              <w:rPr>
                <w:rFonts w:ascii="楷体" w:eastAsia="楷体" w:hAnsi="楷体" w:cs="楷体" w:hint="eastAsia"/>
                <w:sz w:val="24"/>
                <w:szCs w:val="24"/>
              </w:rPr>
              <w:t>、</w:t>
            </w:r>
            <w:r w:rsidR="00A0758F" w:rsidRPr="00A0758F">
              <w:rPr>
                <w:rFonts w:ascii="楷体" w:eastAsia="楷体" w:hAnsi="楷体" w:cs="楷体" w:hint="eastAsia"/>
                <w:sz w:val="24"/>
                <w:szCs w:val="24"/>
              </w:rPr>
              <w:t>电线短路</w:t>
            </w:r>
            <w:r w:rsidR="00A0758F">
              <w:rPr>
                <w:rFonts w:ascii="楷体" w:eastAsia="楷体" w:hAnsi="楷体" w:cs="楷体" w:hint="eastAsia"/>
                <w:sz w:val="24"/>
                <w:szCs w:val="24"/>
              </w:rPr>
              <w:t>、</w:t>
            </w:r>
            <w:r w:rsidR="00A0758F" w:rsidRPr="00A0758F">
              <w:rPr>
                <w:rFonts w:ascii="楷体" w:eastAsia="楷体" w:hAnsi="楷体" w:cs="楷体" w:hint="eastAsia"/>
                <w:sz w:val="24"/>
                <w:szCs w:val="24"/>
              </w:rPr>
              <w:t>电源接头老化</w:t>
            </w:r>
            <w:r w:rsidR="00A0758F">
              <w:rPr>
                <w:rFonts w:ascii="楷体" w:eastAsia="楷体" w:hAnsi="楷体" w:cs="楷体" w:hint="eastAsia"/>
                <w:sz w:val="24"/>
                <w:szCs w:val="24"/>
              </w:rPr>
              <w:t>、</w:t>
            </w:r>
            <w:r w:rsidR="00A0758F" w:rsidRPr="00A0758F">
              <w:rPr>
                <w:rFonts w:ascii="楷体" w:eastAsia="楷体" w:hAnsi="楷体" w:cs="楷体" w:hint="eastAsia"/>
                <w:sz w:val="24"/>
                <w:szCs w:val="24"/>
              </w:rPr>
              <w:t>漏电</w:t>
            </w:r>
            <w:r w:rsidR="00A0758F">
              <w:rPr>
                <w:rFonts w:ascii="楷体" w:eastAsia="楷体" w:hAnsi="楷体" w:cs="楷体" w:hint="eastAsia"/>
                <w:sz w:val="24"/>
                <w:szCs w:val="24"/>
              </w:rPr>
              <w:t>、</w:t>
            </w:r>
            <w:r w:rsidR="00A0758F" w:rsidRPr="00A0758F">
              <w:rPr>
                <w:rFonts w:ascii="楷体" w:eastAsia="楷体" w:hAnsi="楷体" w:cs="楷体" w:hint="eastAsia"/>
                <w:sz w:val="24"/>
                <w:szCs w:val="24"/>
              </w:rPr>
              <w:t>异物坠落</w:t>
            </w:r>
            <w:r w:rsidRPr="006A017F">
              <w:rPr>
                <w:rFonts w:ascii="楷体" w:eastAsia="楷体" w:hAnsi="楷体" w:cs="楷体" w:hint="eastAsia"/>
                <w:sz w:val="24"/>
                <w:szCs w:val="24"/>
              </w:rPr>
              <w:t>等。</w:t>
            </w:r>
          </w:p>
          <w:p w:rsidR="00E65014" w:rsidRPr="006A017F" w:rsidRDefault="00C4246D" w:rsidP="00C4246D">
            <w:pPr>
              <w:spacing w:line="360" w:lineRule="auto"/>
              <w:ind w:firstLineChars="200" w:firstLine="420"/>
              <w:rPr>
                <w:rFonts w:ascii="楷体" w:eastAsia="楷体" w:hAnsi="楷体" w:cs="楷体"/>
                <w:sz w:val="24"/>
                <w:szCs w:val="24"/>
              </w:rPr>
            </w:pPr>
            <w:r>
              <w:rPr>
                <w:noProof/>
              </w:rPr>
              <w:drawing>
                <wp:anchor distT="0" distB="0" distL="114300" distR="114300" simplePos="0" relativeHeight="251661312" behindDoc="0" locked="0" layoutInCell="1" allowOverlap="1" wp14:anchorId="3AFDE950" wp14:editId="39EC65E0">
                  <wp:simplePos x="0" y="0"/>
                  <wp:positionH relativeFrom="column">
                    <wp:posOffset>1420495</wp:posOffset>
                  </wp:positionH>
                  <wp:positionV relativeFrom="paragraph">
                    <wp:posOffset>546100</wp:posOffset>
                  </wp:positionV>
                  <wp:extent cx="4951095" cy="180213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51095" cy="1802130"/>
                          </a:xfrm>
                          <a:prstGeom prst="rect">
                            <a:avLst/>
                          </a:prstGeom>
                        </pic:spPr>
                      </pic:pic>
                    </a:graphicData>
                  </a:graphic>
                  <wp14:sizeRelH relativeFrom="margin">
                    <wp14:pctWidth>0</wp14:pctWidth>
                  </wp14:sizeRelH>
                  <wp14:sizeRelV relativeFrom="margin">
                    <wp14:pctHeight>0</wp14:pctHeight>
                  </wp14:sizeRelV>
                </wp:anchor>
              </w:drawing>
            </w:r>
            <w:r w:rsidR="00E65014" w:rsidRPr="006A017F">
              <w:rPr>
                <w:rFonts w:ascii="楷体" w:eastAsia="楷体" w:hAnsi="楷体" w:cs="楷体" w:hint="eastAsia"/>
                <w:sz w:val="24"/>
                <w:szCs w:val="24"/>
              </w:rPr>
              <w:t>查《</w:t>
            </w:r>
            <w:r w:rsidR="00E65014">
              <w:rPr>
                <w:rFonts w:ascii="楷体" w:eastAsia="楷体" w:hAnsi="楷体" w:cs="楷体" w:hint="eastAsia"/>
                <w:sz w:val="24"/>
                <w:szCs w:val="24"/>
              </w:rPr>
              <w:t>重大</w:t>
            </w:r>
            <w:r w:rsidR="00C9176C">
              <w:rPr>
                <w:rFonts w:ascii="楷体" w:eastAsia="楷体" w:hAnsi="楷体" w:cs="楷体" w:hint="eastAsia"/>
                <w:sz w:val="24"/>
                <w:szCs w:val="24"/>
              </w:rPr>
              <w:t>风险</w:t>
            </w:r>
            <w:r w:rsidR="00E65014" w:rsidRPr="006A017F">
              <w:rPr>
                <w:rFonts w:ascii="楷体" w:eastAsia="楷体" w:hAnsi="楷体" w:cs="楷体" w:hint="eastAsia"/>
                <w:sz w:val="24"/>
                <w:szCs w:val="24"/>
              </w:rPr>
              <w:t>清单》，对识别的危险</w:t>
            </w:r>
            <w:proofErr w:type="gramStart"/>
            <w:r w:rsidR="00E65014" w:rsidRPr="006A017F">
              <w:rPr>
                <w:rFonts w:ascii="楷体" w:eastAsia="楷体" w:hAnsi="楷体" w:cs="楷体" w:hint="eastAsia"/>
                <w:sz w:val="24"/>
                <w:szCs w:val="24"/>
              </w:rPr>
              <w:t>源采取</w:t>
            </w:r>
            <w:proofErr w:type="gramEnd"/>
            <w:r w:rsidR="00C9176C">
              <w:rPr>
                <w:rFonts w:ascii="楷体" w:eastAsia="楷体" w:hAnsi="楷体" w:cs="楷体" w:hint="eastAsia"/>
                <w:sz w:val="24"/>
                <w:szCs w:val="24"/>
              </w:rPr>
              <w:t>直接判定法</w:t>
            </w:r>
            <w:r w:rsidR="00E65014" w:rsidRPr="006A017F">
              <w:rPr>
                <w:rFonts w:ascii="楷体" w:eastAsia="楷体" w:hAnsi="楷体" w:cs="楷体" w:hint="eastAsia"/>
                <w:sz w:val="24"/>
                <w:szCs w:val="24"/>
              </w:rPr>
              <w:t>进行评价，评价出重大危险源3个，包括：火灾</w:t>
            </w:r>
            <w:r w:rsidR="00980578">
              <w:rPr>
                <w:rFonts w:ascii="楷体" w:eastAsia="楷体" w:hAnsi="楷体" w:cs="楷体" w:hint="eastAsia"/>
                <w:sz w:val="24"/>
                <w:szCs w:val="24"/>
              </w:rPr>
              <w:t>爆炸</w:t>
            </w:r>
            <w:r w:rsidR="00E65014" w:rsidRPr="006A017F">
              <w:rPr>
                <w:rFonts w:ascii="楷体" w:eastAsia="楷体" w:hAnsi="楷体" w:cs="楷体" w:hint="eastAsia"/>
                <w:sz w:val="24"/>
                <w:szCs w:val="24"/>
              </w:rPr>
              <w:t>、</w:t>
            </w:r>
            <w:r w:rsidR="00980578">
              <w:rPr>
                <w:rFonts w:ascii="楷体" w:eastAsia="楷体" w:hAnsi="楷体" w:cs="楷体" w:hint="eastAsia"/>
                <w:sz w:val="24"/>
                <w:szCs w:val="24"/>
              </w:rPr>
              <w:t>机械</w:t>
            </w:r>
            <w:r w:rsidR="00E65014" w:rsidRPr="006A017F">
              <w:rPr>
                <w:rFonts w:ascii="楷体" w:eastAsia="楷体" w:hAnsi="楷体" w:cs="楷体" w:hint="eastAsia"/>
                <w:sz w:val="24"/>
                <w:szCs w:val="24"/>
              </w:rPr>
              <w:t>伤害、触电事故等。</w:t>
            </w:r>
          </w:p>
          <w:p w:rsidR="00E65014" w:rsidRPr="00980578" w:rsidRDefault="00E65014" w:rsidP="00F93882">
            <w:pPr>
              <w:spacing w:line="360" w:lineRule="auto"/>
              <w:ind w:firstLineChars="200" w:firstLine="480"/>
              <w:rPr>
                <w:rFonts w:ascii="楷体" w:eastAsia="楷体" w:hAnsi="楷体" w:cs="楷体"/>
                <w:sz w:val="24"/>
                <w:szCs w:val="24"/>
              </w:rPr>
            </w:pPr>
          </w:p>
          <w:p w:rsidR="00E65014" w:rsidRDefault="00E65014" w:rsidP="003C7B51">
            <w:pPr>
              <w:spacing w:line="360" w:lineRule="auto"/>
              <w:ind w:firstLineChars="200" w:firstLine="480"/>
              <w:rPr>
                <w:rFonts w:ascii="楷体" w:eastAsia="楷体" w:hAnsi="楷体" w:cs="楷体"/>
                <w:sz w:val="24"/>
                <w:szCs w:val="24"/>
              </w:rPr>
            </w:pPr>
          </w:p>
          <w:p w:rsidR="00E65014" w:rsidRDefault="00E65014" w:rsidP="003C7B51">
            <w:pPr>
              <w:spacing w:line="360" w:lineRule="auto"/>
              <w:ind w:firstLineChars="200" w:firstLine="480"/>
              <w:rPr>
                <w:rFonts w:ascii="楷体" w:eastAsia="楷体" w:hAnsi="楷体" w:cs="楷体"/>
                <w:sz w:val="24"/>
                <w:szCs w:val="24"/>
              </w:rPr>
            </w:pPr>
          </w:p>
          <w:p w:rsidR="00E65014" w:rsidRDefault="00E65014" w:rsidP="00980578">
            <w:pPr>
              <w:spacing w:line="360" w:lineRule="auto"/>
              <w:ind w:firstLineChars="200" w:firstLine="480"/>
              <w:rPr>
                <w:rFonts w:ascii="楷体" w:eastAsia="楷体" w:hAnsi="楷体" w:cs="楷体"/>
                <w:sz w:val="24"/>
                <w:szCs w:val="24"/>
              </w:rPr>
            </w:pPr>
          </w:p>
          <w:p w:rsidR="00E65014" w:rsidRDefault="00E65014" w:rsidP="00980578">
            <w:pPr>
              <w:spacing w:line="360" w:lineRule="auto"/>
              <w:ind w:firstLineChars="200" w:firstLine="480"/>
              <w:rPr>
                <w:rFonts w:ascii="楷体" w:eastAsia="楷体" w:hAnsi="楷体" w:cs="楷体"/>
                <w:sz w:val="24"/>
                <w:szCs w:val="24"/>
              </w:rPr>
            </w:pPr>
          </w:p>
          <w:p w:rsidR="00E65014" w:rsidRDefault="00E65014" w:rsidP="003C7B51">
            <w:pPr>
              <w:spacing w:line="360" w:lineRule="auto"/>
              <w:ind w:firstLineChars="200" w:firstLine="480"/>
              <w:rPr>
                <w:rFonts w:ascii="楷体" w:eastAsia="楷体" w:hAnsi="楷体" w:cs="楷体"/>
                <w:sz w:val="24"/>
                <w:szCs w:val="24"/>
              </w:rPr>
            </w:pPr>
          </w:p>
          <w:p w:rsidR="00E65014" w:rsidRDefault="00E65014" w:rsidP="003C7B51">
            <w:pPr>
              <w:spacing w:line="360" w:lineRule="auto"/>
              <w:ind w:firstLineChars="200" w:firstLine="480"/>
              <w:rPr>
                <w:rFonts w:ascii="楷体" w:eastAsia="楷体" w:hAnsi="楷体" w:cs="楷体"/>
                <w:sz w:val="24"/>
                <w:szCs w:val="24"/>
              </w:rPr>
            </w:pPr>
          </w:p>
          <w:p w:rsidR="00E65014" w:rsidRPr="006A017F" w:rsidRDefault="00E65014" w:rsidP="003C7B51">
            <w:pPr>
              <w:spacing w:line="360" w:lineRule="auto"/>
              <w:ind w:firstLineChars="200" w:firstLine="480"/>
              <w:rPr>
                <w:rFonts w:ascii="楷体" w:eastAsia="楷体" w:hAnsi="楷体" w:cs="楷体"/>
                <w:sz w:val="24"/>
                <w:szCs w:val="24"/>
              </w:rPr>
            </w:pPr>
            <w:r w:rsidRPr="006A017F">
              <w:rPr>
                <w:rFonts w:ascii="楷体" w:eastAsia="楷体" w:hAnsi="楷体" w:cs="楷体" w:hint="eastAsia"/>
                <w:sz w:val="24"/>
                <w:szCs w:val="24"/>
              </w:rPr>
              <w:t>经评价</w:t>
            </w:r>
            <w:r w:rsidR="00A511BC">
              <w:rPr>
                <w:rFonts w:ascii="楷体" w:eastAsia="楷体" w:hAnsi="楷体" w:cs="楷体" w:hint="eastAsia"/>
                <w:sz w:val="24"/>
                <w:szCs w:val="24"/>
              </w:rPr>
              <w:t>管理部</w:t>
            </w:r>
            <w:r>
              <w:rPr>
                <w:rFonts w:ascii="楷体" w:eastAsia="楷体" w:hAnsi="楷体" w:cs="楷体" w:hint="eastAsia"/>
                <w:sz w:val="24"/>
                <w:szCs w:val="24"/>
              </w:rPr>
              <w:t>的</w:t>
            </w:r>
            <w:r w:rsidRPr="006A017F">
              <w:rPr>
                <w:rFonts w:ascii="楷体" w:eastAsia="楷体" w:hAnsi="楷体" w:cs="楷体" w:hint="eastAsia"/>
                <w:sz w:val="24"/>
                <w:szCs w:val="24"/>
              </w:rPr>
              <w:t>重大危险源</w:t>
            </w:r>
            <w:r>
              <w:rPr>
                <w:rFonts w:ascii="楷体" w:eastAsia="楷体" w:hAnsi="楷体" w:cs="楷体" w:hint="eastAsia"/>
                <w:sz w:val="24"/>
                <w:szCs w:val="24"/>
              </w:rPr>
              <w:t>是</w:t>
            </w:r>
            <w:r w:rsidRPr="006A017F">
              <w:rPr>
                <w:rFonts w:ascii="楷体" w:eastAsia="楷体" w:hAnsi="楷体" w:cs="楷体" w:hint="eastAsia"/>
                <w:sz w:val="24"/>
                <w:szCs w:val="24"/>
              </w:rPr>
              <w:t>触电</w:t>
            </w:r>
            <w:r>
              <w:rPr>
                <w:rFonts w:ascii="楷体" w:eastAsia="楷体" w:hAnsi="楷体" w:cs="楷体" w:hint="eastAsia"/>
                <w:sz w:val="24"/>
                <w:szCs w:val="24"/>
              </w:rPr>
              <w:t>和</w:t>
            </w:r>
            <w:r w:rsidRPr="006A017F">
              <w:rPr>
                <w:rFonts w:ascii="楷体" w:eastAsia="楷体" w:hAnsi="楷体" w:cs="楷体" w:hint="eastAsia"/>
                <w:sz w:val="24"/>
                <w:szCs w:val="24"/>
              </w:rPr>
              <w:t>火灾事故</w:t>
            </w:r>
            <w:r>
              <w:rPr>
                <w:rFonts w:ascii="楷体" w:eastAsia="楷体" w:hAnsi="楷体" w:cs="楷体" w:hint="eastAsia"/>
                <w:sz w:val="24"/>
                <w:szCs w:val="24"/>
              </w:rPr>
              <w:t>的发生</w:t>
            </w:r>
            <w:r w:rsidRPr="006A017F">
              <w:rPr>
                <w:rFonts w:ascii="楷体" w:eastAsia="楷体" w:hAnsi="楷体" w:cs="楷体" w:hint="eastAsia"/>
                <w:sz w:val="24"/>
                <w:szCs w:val="24"/>
              </w:rPr>
              <w:t>。</w:t>
            </w:r>
          </w:p>
          <w:p w:rsidR="00E65014" w:rsidRPr="006A017F" w:rsidRDefault="00E65014" w:rsidP="003C7B51">
            <w:pPr>
              <w:spacing w:line="360" w:lineRule="auto"/>
              <w:ind w:firstLineChars="200" w:firstLine="480"/>
              <w:rPr>
                <w:rFonts w:ascii="楷体" w:eastAsia="楷体" w:hAnsi="楷体"/>
                <w:sz w:val="24"/>
                <w:szCs w:val="24"/>
              </w:rPr>
            </w:pPr>
            <w:r w:rsidRPr="006A017F">
              <w:rPr>
                <w:rFonts w:ascii="楷体" w:eastAsia="楷体" w:hAnsi="楷体" w:cs="楷体" w:hint="eastAsia"/>
                <w:sz w:val="24"/>
                <w:szCs w:val="24"/>
              </w:rPr>
              <w:t>危险源控制执行管理方案、配备消防器材、个体防护、日常检查、日常培训教育等运行控制措施等。</w:t>
            </w:r>
          </w:p>
        </w:tc>
        <w:tc>
          <w:tcPr>
            <w:tcW w:w="1134" w:type="dxa"/>
          </w:tcPr>
          <w:p w:rsidR="00E65014" w:rsidRPr="001B4334" w:rsidRDefault="00E65014" w:rsidP="00A60965">
            <w:pPr>
              <w:spacing w:line="360" w:lineRule="auto"/>
              <w:rPr>
                <w:rFonts w:ascii="楷体" w:eastAsia="楷体" w:hAnsi="楷体"/>
                <w:sz w:val="24"/>
                <w:szCs w:val="24"/>
              </w:rPr>
            </w:pPr>
          </w:p>
        </w:tc>
      </w:tr>
      <w:tr w:rsidR="00E65014" w:rsidRPr="001B4334" w:rsidTr="007775AE">
        <w:trPr>
          <w:trHeight w:val="1255"/>
        </w:trPr>
        <w:tc>
          <w:tcPr>
            <w:tcW w:w="1809" w:type="dxa"/>
          </w:tcPr>
          <w:p w:rsidR="00E65014" w:rsidRPr="006A017F" w:rsidRDefault="00E65014" w:rsidP="003C7B51">
            <w:pPr>
              <w:spacing w:line="360" w:lineRule="auto"/>
              <w:rPr>
                <w:rFonts w:ascii="楷体" w:eastAsia="楷体" w:hAnsi="楷体" w:cs="楷体"/>
                <w:bCs/>
                <w:sz w:val="24"/>
                <w:szCs w:val="24"/>
              </w:rPr>
            </w:pPr>
            <w:r w:rsidRPr="006A017F">
              <w:rPr>
                <w:rFonts w:ascii="楷体" w:eastAsia="楷体" w:hAnsi="楷体" w:cs="Arial" w:hint="eastAsia"/>
                <w:sz w:val="24"/>
                <w:szCs w:val="24"/>
              </w:rPr>
              <w:lastRenderedPageBreak/>
              <w:t>合</w:t>
            </w:r>
            <w:proofErr w:type="gramStart"/>
            <w:r w:rsidRPr="006A017F">
              <w:rPr>
                <w:rFonts w:ascii="楷体" w:eastAsia="楷体" w:hAnsi="楷体" w:cs="Arial" w:hint="eastAsia"/>
                <w:sz w:val="24"/>
                <w:szCs w:val="24"/>
              </w:rPr>
              <w:t>规</w:t>
            </w:r>
            <w:proofErr w:type="gramEnd"/>
            <w:r w:rsidRPr="006A017F">
              <w:rPr>
                <w:rFonts w:ascii="楷体" w:eastAsia="楷体" w:hAnsi="楷体" w:cs="Arial" w:hint="eastAsia"/>
                <w:sz w:val="24"/>
                <w:szCs w:val="24"/>
              </w:rPr>
              <w:t>义务</w:t>
            </w:r>
          </w:p>
        </w:tc>
        <w:tc>
          <w:tcPr>
            <w:tcW w:w="1311" w:type="dxa"/>
            <w:vAlign w:val="center"/>
          </w:tcPr>
          <w:p w:rsidR="00E65014" w:rsidRPr="006A017F" w:rsidRDefault="00E65014" w:rsidP="003C7B51">
            <w:pPr>
              <w:spacing w:line="360" w:lineRule="auto"/>
              <w:rPr>
                <w:rFonts w:ascii="楷体" w:eastAsia="楷体" w:hAnsi="楷体"/>
                <w:sz w:val="24"/>
                <w:szCs w:val="24"/>
              </w:rPr>
            </w:pPr>
            <w:r w:rsidRPr="006A017F">
              <w:rPr>
                <w:rFonts w:ascii="楷体" w:eastAsia="楷体" w:hAnsi="楷体" w:cs="楷体" w:hint="eastAsia"/>
                <w:bCs/>
                <w:sz w:val="24"/>
                <w:szCs w:val="24"/>
              </w:rPr>
              <w:t>E/S：</w:t>
            </w:r>
            <w:r w:rsidRPr="006A017F">
              <w:rPr>
                <w:rFonts w:ascii="楷体" w:eastAsia="楷体" w:hAnsi="楷体" w:cs="Arial" w:hint="eastAsia"/>
                <w:sz w:val="24"/>
                <w:szCs w:val="24"/>
              </w:rPr>
              <w:t>6.1.3</w:t>
            </w:r>
            <w:r w:rsidRPr="006A017F">
              <w:rPr>
                <w:rFonts w:ascii="楷体" w:eastAsia="楷体" w:hAnsi="楷体" w:cs="楷体" w:hint="eastAsia"/>
                <w:bCs/>
                <w:sz w:val="24"/>
                <w:szCs w:val="24"/>
              </w:rPr>
              <w:t xml:space="preserve"> </w:t>
            </w:r>
          </w:p>
        </w:tc>
        <w:tc>
          <w:tcPr>
            <w:tcW w:w="10455" w:type="dxa"/>
            <w:vAlign w:val="center"/>
          </w:tcPr>
          <w:p w:rsidR="00E65014" w:rsidRPr="006A017F" w:rsidRDefault="00E65014" w:rsidP="003C7B51">
            <w:pPr>
              <w:tabs>
                <w:tab w:val="left" w:pos="6597"/>
              </w:tabs>
              <w:spacing w:line="360" w:lineRule="auto"/>
              <w:ind w:firstLineChars="200" w:firstLine="480"/>
              <w:rPr>
                <w:rFonts w:ascii="楷体" w:eastAsia="楷体" w:hAnsi="楷体" w:cs="楷体"/>
                <w:sz w:val="24"/>
                <w:szCs w:val="24"/>
              </w:rPr>
            </w:pPr>
            <w:r w:rsidRPr="006A017F">
              <w:rPr>
                <w:rFonts w:ascii="楷体" w:eastAsia="楷体" w:hAnsi="楷体" w:cs="楷体" w:hint="eastAsia"/>
                <w:sz w:val="24"/>
                <w:szCs w:val="24"/>
              </w:rPr>
              <w:t>建立实施了《</w:t>
            </w:r>
            <w:r w:rsidR="00F93882" w:rsidRPr="00F93882">
              <w:rPr>
                <w:rFonts w:ascii="楷体" w:eastAsia="楷体" w:hAnsi="楷体" w:cs="楷体" w:hint="eastAsia"/>
                <w:sz w:val="24"/>
                <w:szCs w:val="24"/>
              </w:rPr>
              <w:t>合规义务控制程序JT -CX-04</w:t>
            </w:r>
            <w:r w:rsidRPr="006A017F">
              <w:rPr>
                <w:rFonts w:ascii="楷体" w:eastAsia="楷体" w:hAnsi="楷体" w:cs="楷体" w:hint="eastAsia"/>
                <w:sz w:val="24"/>
                <w:szCs w:val="24"/>
              </w:rPr>
              <w:t>》。</w:t>
            </w:r>
          </w:p>
          <w:p w:rsidR="00E65014" w:rsidRPr="006A017F" w:rsidRDefault="00E65014" w:rsidP="004A2F77">
            <w:pPr>
              <w:tabs>
                <w:tab w:val="left" w:pos="6597"/>
              </w:tabs>
              <w:spacing w:line="360" w:lineRule="auto"/>
              <w:ind w:firstLineChars="200" w:firstLine="480"/>
              <w:rPr>
                <w:rFonts w:ascii="楷体" w:eastAsia="楷体" w:hAnsi="楷体" w:cs="楷体"/>
                <w:sz w:val="24"/>
                <w:szCs w:val="24"/>
              </w:rPr>
            </w:pPr>
            <w:r w:rsidRPr="006A017F">
              <w:rPr>
                <w:rFonts w:ascii="楷体" w:eastAsia="楷体" w:hAnsi="楷体" w:cs="楷体" w:hint="eastAsia"/>
                <w:sz w:val="24"/>
                <w:szCs w:val="24"/>
              </w:rPr>
              <w:t>查</w:t>
            </w:r>
            <w:r>
              <w:rPr>
                <w:rFonts w:ascii="楷体" w:eastAsia="楷体" w:hAnsi="楷体" w:cs="楷体" w:hint="eastAsia"/>
                <w:sz w:val="24"/>
                <w:szCs w:val="24"/>
              </w:rPr>
              <w:t>到</w:t>
            </w:r>
            <w:r w:rsidRPr="006A017F">
              <w:rPr>
                <w:rFonts w:ascii="楷体" w:eastAsia="楷体" w:hAnsi="楷体" w:cs="楷体" w:hint="eastAsia"/>
                <w:sz w:val="24"/>
                <w:szCs w:val="24"/>
              </w:rPr>
              <w:t>《</w:t>
            </w:r>
            <w:r w:rsidRPr="00672C71">
              <w:rPr>
                <w:rFonts w:ascii="楷体" w:eastAsia="楷体" w:hAnsi="楷体" w:cs="楷体" w:hint="eastAsia"/>
                <w:sz w:val="24"/>
                <w:szCs w:val="24"/>
              </w:rPr>
              <w:t>适用的法律法规和其他要求一览表</w:t>
            </w:r>
            <w:r w:rsidRPr="006A017F">
              <w:rPr>
                <w:rFonts w:ascii="楷体" w:eastAsia="楷体" w:hAnsi="楷体" w:cs="楷体" w:hint="eastAsia"/>
                <w:sz w:val="24"/>
                <w:szCs w:val="24"/>
              </w:rPr>
              <w:t>》，识别</w:t>
            </w:r>
            <w:r>
              <w:rPr>
                <w:rFonts w:ascii="楷体" w:eastAsia="楷体" w:hAnsi="楷体" w:cs="楷体" w:hint="eastAsia"/>
                <w:sz w:val="24"/>
                <w:szCs w:val="24"/>
              </w:rPr>
              <w:t>公司适用的环境和</w:t>
            </w:r>
            <w:r w:rsidRPr="006A017F">
              <w:rPr>
                <w:rFonts w:ascii="楷体" w:eastAsia="楷体" w:hAnsi="楷体" w:cs="楷体" w:hint="eastAsia"/>
                <w:sz w:val="24"/>
                <w:szCs w:val="24"/>
              </w:rPr>
              <w:t>职业健康安全法律法规</w:t>
            </w:r>
            <w:r w:rsidR="004A2F77">
              <w:rPr>
                <w:rFonts w:ascii="楷体" w:eastAsia="楷体" w:hAnsi="楷体" w:cs="楷体" w:hint="eastAsia"/>
                <w:sz w:val="24"/>
                <w:szCs w:val="24"/>
              </w:rPr>
              <w:t>，</w:t>
            </w:r>
            <w:r w:rsidRPr="006A017F">
              <w:rPr>
                <w:rFonts w:ascii="楷体" w:eastAsia="楷体" w:hAnsi="楷体" w:cs="楷体" w:hint="eastAsia"/>
                <w:sz w:val="24"/>
                <w:szCs w:val="24"/>
              </w:rPr>
              <w:t>其中包括：</w:t>
            </w:r>
            <w:r w:rsidR="00452511" w:rsidRPr="00452511">
              <w:rPr>
                <w:rFonts w:ascii="楷体" w:eastAsia="楷体" w:hAnsi="楷体" w:cs="楷体" w:hint="eastAsia"/>
                <w:sz w:val="24"/>
                <w:szCs w:val="24"/>
              </w:rPr>
              <w:t>中华人民共和国</w:t>
            </w:r>
            <w:r w:rsidR="00452511">
              <w:rPr>
                <w:rFonts w:ascii="楷体" w:eastAsia="楷体" w:hAnsi="楷体" w:cs="楷体" w:hint="eastAsia"/>
                <w:sz w:val="24"/>
                <w:szCs w:val="24"/>
              </w:rPr>
              <w:t>安全生产</w:t>
            </w:r>
            <w:r w:rsidR="00452511" w:rsidRPr="00452511">
              <w:rPr>
                <w:rFonts w:ascii="楷体" w:eastAsia="楷体" w:hAnsi="楷体" w:cs="楷体" w:hint="eastAsia"/>
                <w:sz w:val="24"/>
                <w:szCs w:val="24"/>
              </w:rPr>
              <w:t>法、</w:t>
            </w:r>
            <w:r w:rsidR="00744AF6" w:rsidRPr="00452511">
              <w:rPr>
                <w:rFonts w:ascii="楷体" w:eastAsia="楷体" w:hAnsi="楷体" w:cs="楷体" w:hint="eastAsia"/>
                <w:sz w:val="24"/>
                <w:szCs w:val="24"/>
              </w:rPr>
              <w:t>中华人民共和国劳动合同法、中华人民共和国环境保护法、中华人民共和国大气污染物防治法、中华人民共和国节约能源法、中华人民共和国固体废弃物污染环境防治法、中华人民共和国道路交通安全法、中华人民共和国传染病防治法，女职工劳动保护规定、安徽省大气污染防治条例</w:t>
            </w:r>
            <w:r w:rsidR="00D411EC" w:rsidRPr="00452511">
              <w:rPr>
                <w:rFonts w:ascii="楷体" w:eastAsia="楷体" w:hAnsi="楷体" w:cs="楷体" w:hint="eastAsia"/>
                <w:sz w:val="24"/>
                <w:szCs w:val="24"/>
              </w:rPr>
              <w:t>、</w:t>
            </w:r>
            <w:r w:rsidR="00EC1C0E" w:rsidRPr="00452511">
              <w:rPr>
                <w:rFonts w:ascii="楷体" w:eastAsia="楷体" w:hAnsi="楷体" w:cs="楷体" w:hint="eastAsia"/>
                <w:sz w:val="24"/>
                <w:szCs w:val="24"/>
              </w:rPr>
              <w:t>安徽省消防</w:t>
            </w:r>
            <w:r w:rsidR="00DE696D" w:rsidRPr="00452511">
              <w:rPr>
                <w:rFonts w:ascii="楷体" w:eastAsia="楷体" w:hAnsi="楷体" w:cs="楷体" w:hint="eastAsia"/>
                <w:sz w:val="24"/>
                <w:szCs w:val="24"/>
              </w:rPr>
              <w:t>条例</w:t>
            </w:r>
            <w:r w:rsidR="007E75D1">
              <w:rPr>
                <w:rFonts w:ascii="楷体" w:eastAsia="楷体" w:hAnsi="楷体" w:cs="楷体" w:hint="eastAsia"/>
                <w:sz w:val="24"/>
                <w:szCs w:val="24"/>
              </w:rPr>
              <w:t>等。已识别法律法规及其它要求的适用条款，能与环境因素、危险源</w:t>
            </w:r>
            <w:r w:rsidR="00F55733">
              <w:rPr>
                <w:rFonts w:ascii="楷体" w:eastAsia="楷体" w:hAnsi="楷体" w:cs="楷体" w:hint="eastAsia"/>
                <w:sz w:val="24"/>
                <w:szCs w:val="24"/>
              </w:rPr>
              <w:t>相</w:t>
            </w:r>
            <w:r w:rsidRPr="006A017F">
              <w:rPr>
                <w:rFonts w:ascii="楷体" w:eastAsia="楷体" w:hAnsi="楷体" w:cs="楷体" w:hint="eastAsia"/>
                <w:sz w:val="24"/>
                <w:szCs w:val="24"/>
              </w:rPr>
              <w:t>对应。</w:t>
            </w:r>
          </w:p>
          <w:p w:rsidR="00E65014" w:rsidRPr="00CA6F23" w:rsidRDefault="00CA6F23" w:rsidP="003C7B51">
            <w:pPr>
              <w:tabs>
                <w:tab w:val="left" w:pos="6597"/>
              </w:tabs>
              <w:spacing w:line="360" w:lineRule="auto"/>
              <w:ind w:firstLineChars="200" w:firstLine="480"/>
              <w:rPr>
                <w:rFonts w:ascii="楷体" w:eastAsia="楷体" w:hAnsi="楷体" w:cs="楷体"/>
                <w:color w:val="FF0000"/>
                <w:sz w:val="24"/>
                <w:szCs w:val="24"/>
              </w:rPr>
            </w:pPr>
            <w:r w:rsidRPr="00CA6F23">
              <w:rPr>
                <w:rFonts w:ascii="楷体" w:eastAsia="楷体" w:hAnsi="楷体" w:cs="楷体" w:hint="eastAsia"/>
                <w:color w:val="FF0000"/>
                <w:sz w:val="24"/>
                <w:szCs w:val="24"/>
              </w:rPr>
              <w:t>查企业识别的《中华人民共和国职业病防治法》、《中华人民共和国固体废弃物污染环境防治法》、《中华人民共和国消防法》等法律法规不是最新版本，不符合规定要求，开具了不符合报告</w:t>
            </w:r>
            <w:r w:rsidR="00E65014" w:rsidRPr="00CA6F23">
              <w:rPr>
                <w:rFonts w:ascii="楷体" w:eastAsia="楷体" w:hAnsi="楷体" w:cs="楷体" w:hint="eastAsia"/>
                <w:color w:val="FF0000"/>
                <w:sz w:val="24"/>
                <w:szCs w:val="24"/>
              </w:rPr>
              <w:t>。</w:t>
            </w:r>
          </w:p>
        </w:tc>
        <w:tc>
          <w:tcPr>
            <w:tcW w:w="1134" w:type="dxa"/>
          </w:tcPr>
          <w:p w:rsidR="00E65014" w:rsidRPr="001B4334" w:rsidRDefault="00CA6F23" w:rsidP="00A60965">
            <w:pPr>
              <w:spacing w:line="360" w:lineRule="auto"/>
              <w:rPr>
                <w:rFonts w:ascii="楷体" w:eastAsia="楷体" w:hAnsi="楷体"/>
                <w:sz w:val="24"/>
                <w:szCs w:val="24"/>
              </w:rPr>
            </w:pPr>
            <w:r>
              <w:rPr>
                <w:rFonts w:ascii="楷体" w:eastAsia="楷体" w:hAnsi="楷体"/>
                <w:sz w:val="24"/>
                <w:szCs w:val="24"/>
              </w:rPr>
              <w:t>N</w:t>
            </w:r>
          </w:p>
        </w:tc>
      </w:tr>
      <w:tr w:rsidR="00E65014" w:rsidRPr="001B4334" w:rsidTr="007775AE">
        <w:trPr>
          <w:trHeight w:val="1255"/>
        </w:trPr>
        <w:tc>
          <w:tcPr>
            <w:tcW w:w="1809" w:type="dxa"/>
            <w:vAlign w:val="center"/>
          </w:tcPr>
          <w:p w:rsidR="00E65014" w:rsidRPr="006A017F" w:rsidRDefault="00E65014" w:rsidP="003C7B51">
            <w:pPr>
              <w:spacing w:line="360" w:lineRule="auto"/>
              <w:rPr>
                <w:rFonts w:ascii="楷体" w:eastAsia="楷体" w:hAnsi="楷体"/>
                <w:sz w:val="24"/>
                <w:szCs w:val="24"/>
              </w:rPr>
            </w:pPr>
            <w:r w:rsidRPr="006A017F">
              <w:rPr>
                <w:rFonts w:ascii="楷体" w:eastAsia="楷体" w:hAnsi="楷体" w:hint="eastAsia"/>
                <w:sz w:val="24"/>
                <w:szCs w:val="24"/>
              </w:rPr>
              <w:t>措施的策划</w:t>
            </w:r>
          </w:p>
        </w:tc>
        <w:tc>
          <w:tcPr>
            <w:tcW w:w="1311" w:type="dxa"/>
            <w:vAlign w:val="center"/>
          </w:tcPr>
          <w:p w:rsidR="00E65014" w:rsidRPr="006A017F" w:rsidRDefault="00E65014" w:rsidP="003C7B51">
            <w:pPr>
              <w:spacing w:line="360" w:lineRule="auto"/>
              <w:rPr>
                <w:rFonts w:ascii="楷体" w:eastAsia="楷体" w:hAnsi="楷体"/>
                <w:sz w:val="24"/>
                <w:szCs w:val="24"/>
              </w:rPr>
            </w:pPr>
            <w:r w:rsidRPr="006A017F">
              <w:rPr>
                <w:rFonts w:ascii="楷体" w:eastAsia="楷体" w:hAnsi="楷体" w:hint="eastAsia"/>
                <w:sz w:val="24"/>
                <w:szCs w:val="24"/>
              </w:rPr>
              <w:t>E/S:6.1.4</w:t>
            </w:r>
          </w:p>
        </w:tc>
        <w:tc>
          <w:tcPr>
            <w:tcW w:w="10455" w:type="dxa"/>
            <w:vAlign w:val="center"/>
          </w:tcPr>
          <w:p w:rsidR="00E65014" w:rsidRPr="006A017F" w:rsidRDefault="00E65014" w:rsidP="003C7B51">
            <w:pPr>
              <w:spacing w:line="360" w:lineRule="auto"/>
              <w:ind w:firstLineChars="200" w:firstLine="480"/>
              <w:rPr>
                <w:rFonts w:ascii="楷体" w:eastAsia="楷体" w:hAnsi="楷体"/>
                <w:sz w:val="24"/>
                <w:szCs w:val="24"/>
              </w:rPr>
            </w:pPr>
            <w:r w:rsidRPr="006A017F">
              <w:rPr>
                <w:rFonts w:ascii="楷体" w:eastAsia="楷体" w:hAnsi="楷体" w:hint="eastAsia"/>
                <w:sz w:val="24"/>
                <w:szCs w:val="24"/>
              </w:rPr>
              <w:t>公司根据环境因素和危险源的风险辨识结果，分别</w:t>
            </w:r>
            <w:r>
              <w:rPr>
                <w:rFonts w:ascii="楷体" w:eastAsia="楷体" w:hAnsi="楷体" w:hint="eastAsia"/>
                <w:sz w:val="24"/>
                <w:szCs w:val="24"/>
              </w:rPr>
              <w:t>编制了</w:t>
            </w:r>
            <w:r w:rsidRPr="006A017F">
              <w:rPr>
                <w:rFonts w:ascii="楷体" w:eastAsia="楷体" w:hAnsi="楷体" w:hint="eastAsia"/>
                <w:sz w:val="24"/>
                <w:szCs w:val="24"/>
              </w:rPr>
              <w:t>《重要环境因素清单》、《</w:t>
            </w:r>
            <w:r>
              <w:rPr>
                <w:rFonts w:ascii="楷体" w:eastAsia="楷体" w:hAnsi="楷体" w:hint="eastAsia"/>
                <w:sz w:val="24"/>
                <w:szCs w:val="24"/>
              </w:rPr>
              <w:t>重大危险源</w:t>
            </w:r>
            <w:r w:rsidRPr="006A017F">
              <w:rPr>
                <w:rFonts w:ascii="楷体" w:eastAsia="楷体" w:hAnsi="楷体" w:hint="eastAsia"/>
                <w:sz w:val="24"/>
                <w:szCs w:val="24"/>
              </w:rPr>
              <w:t>清单》，清单内明确了控制措施计划，通过具体的措施进行有效控制：目标、管理方案、管理制度运行控制、应急预案、日常检查、日常培训。</w:t>
            </w:r>
          </w:p>
          <w:p w:rsidR="00E65014" w:rsidRPr="006A017F" w:rsidRDefault="00E65014" w:rsidP="003C7B51">
            <w:pPr>
              <w:spacing w:line="360" w:lineRule="auto"/>
              <w:ind w:firstLineChars="200" w:firstLine="480"/>
              <w:rPr>
                <w:rFonts w:ascii="楷体" w:eastAsia="楷体" w:hAnsi="楷体"/>
                <w:sz w:val="24"/>
                <w:szCs w:val="24"/>
              </w:rPr>
            </w:pPr>
            <w:r w:rsidRPr="006A017F">
              <w:rPr>
                <w:rFonts w:ascii="楷体" w:eastAsia="楷体" w:hAnsi="楷体" w:hint="eastAsia"/>
                <w:sz w:val="24"/>
                <w:szCs w:val="24"/>
              </w:rPr>
              <w:t>制定了《</w:t>
            </w:r>
            <w:r w:rsidR="00F93882" w:rsidRPr="00F93882">
              <w:rPr>
                <w:rFonts w:ascii="楷体" w:eastAsia="楷体" w:hAnsi="楷体" w:hint="eastAsia"/>
                <w:sz w:val="24"/>
                <w:szCs w:val="24"/>
              </w:rPr>
              <w:t>合规义务控制程序JT -CX-04</w:t>
            </w:r>
            <w:r w:rsidRPr="006A017F">
              <w:rPr>
                <w:rFonts w:ascii="楷体" w:eastAsia="楷体" w:hAnsi="楷体" w:hint="eastAsia"/>
                <w:sz w:val="24"/>
                <w:szCs w:val="24"/>
              </w:rPr>
              <w:t>》，每年对公司适用的合</w:t>
            </w:r>
            <w:proofErr w:type="gramStart"/>
            <w:r w:rsidRPr="006A017F">
              <w:rPr>
                <w:rFonts w:ascii="楷体" w:eastAsia="楷体" w:hAnsi="楷体" w:hint="eastAsia"/>
                <w:sz w:val="24"/>
                <w:szCs w:val="24"/>
              </w:rPr>
              <w:t>规</w:t>
            </w:r>
            <w:proofErr w:type="gramEnd"/>
            <w:r w:rsidRPr="006A017F">
              <w:rPr>
                <w:rFonts w:ascii="楷体" w:eastAsia="楷体" w:hAnsi="楷体" w:hint="eastAsia"/>
                <w:sz w:val="24"/>
                <w:szCs w:val="24"/>
              </w:rPr>
              <w:t>义务进行识别更新并定期评价、检查。</w:t>
            </w:r>
          </w:p>
          <w:p w:rsidR="00E65014" w:rsidRPr="006A017F" w:rsidRDefault="00E65014" w:rsidP="003C7B51">
            <w:pPr>
              <w:spacing w:line="360" w:lineRule="auto"/>
              <w:ind w:firstLineChars="200" w:firstLine="480"/>
              <w:rPr>
                <w:rFonts w:ascii="楷体" w:eastAsia="楷体" w:hAnsi="楷体" w:cs="楷体"/>
                <w:bCs/>
                <w:sz w:val="24"/>
                <w:szCs w:val="24"/>
              </w:rPr>
            </w:pPr>
            <w:r w:rsidRPr="006A017F">
              <w:rPr>
                <w:rFonts w:ascii="楷体" w:eastAsia="楷体" w:hAnsi="楷体" w:hint="eastAsia"/>
                <w:sz w:val="24"/>
                <w:szCs w:val="24"/>
              </w:rPr>
              <w:lastRenderedPageBreak/>
              <w:t>经组织评价，组织策划的措施基本能够满足风险和机遇应对需要，能够与识别的风险和机遇对产品符合性的潜在影响相适应，基本满足标准要求。</w:t>
            </w:r>
          </w:p>
        </w:tc>
        <w:tc>
          <w:tcPr>
            <w:tcW w:w="1134" w:type="dxa"/>
          </w:tcPr>
          <w:p w:rsidR="00E65014" w:rsidRPr="001B4334" w:rsidRDefault="00E65014" w:rsidP="00A60965">
            <w:pPr>
              <w:spacing w:line="360" w:lineRule="auto"/>
              <w:rPr>
                <w:rFonts w:ascii="楷体" w:eastAsia="楷体" w:hAnsi="楷体"/>
                <w:sz w:val="24"/>
                <w:szCs w:val="24"/>
              </w:rPr>
            </w:pPr>
          </w:p>
        </w:tc>
      </w:tr>
      <w:tr w:rsidR="00E65014" w:rsidRPr="001B4334" w:rsidTr="007775AE">
        <w:trPr>
          <w:trHeight w:val="1255"/>
        </w:trPr>
        <w:tc>
          <w:tcPr>
            <w:tcW w:w="1809" w:type="dxa"/>
            <w:vAlign w:val="center"/>
          </w:tcPr>
          <w:p w:rsidR="00E65014" w:rsidRPr="006A017F" w:rsidRDefault="00E65014" w:rsidP="003C7B51">
            <w:pPr>
              <w:spacing w:line="360" w:lineRule="auto"/>
              <w:rPr>
                <w:rFonts w:ascii="楷体" w:eastAsia="楷体" w:hAnsi="楷体" w:cs="楷体"/>
                <w:bCs/>
                <w:sz w:val="24"/>
                <w:szCs w:val="24"/>
              </w:rPr>
            </w:pPr>
            <w:r w:rsidRPr="006A017F">
              <w:rPr>
                <w:rFonts w:ascii="楷体" w:eastAsia="楷体" w:hAnsi="楷体" w:cs="Arial" w:hint="eastAsia"/>
                <w:sz w:val="24"/>
                <w:szCs w:val="24"/>
              </w:rPr>
              <w:lastRenderedPageBreak/>
              <w:t>合</w:t>
            </w:r>
            <w:proofErr w:type="gramStart"/>
            <w:r w:rsidRPr="006A017F">
              <w:rPr>
                <w:rFonts w:ascii="楷体" w:eastAsia="楷体" w:hAnsi="楷体" w:cs="Arial" w:hint="eastAsia"/>
                <w:sz w:val="24"/>
                <w:szCs w:val="24"/>
              </w:rPr>
              <w:t>规</w:t>
            </w:r>
            <w:proofErr w:type="gramEnd"/>
            <w:r w:rsidRPr="006A017F">
              <w:rPr>
                <w:rFonts w:ascii="楷体" w:eastAsia="楷体" w:hAnsi="楷体" w:cs="Arial" w:hint="eastAsia"/>
                <w:sz w:val="24"/>
                <w:szCs w:val="24"/>
              </w:rPr>
              <w:t>性评价</w:t>
            </w:r>
          </w:p>
        </w:tc>
        <w:tc>
          <w:tcPr>
            <w:tcW w:w="1311" w:type="dxa"/>
            <w:vAlign w:val="center"/>
          </w:tcPr>
          <w:p w:rsidR="00E65014" w:rsidRPr="006A017F" w:rsidRDefault="00E65014" w:rsidP="003C7B51">
            <w:pPr>
              <w:spacing w:line="360" w:lineRule="auto"/>
              <w:rPr>
                <w:rFonts w:ascii="楷体" w:eastAsia="楷体" w:hAnsi="楷体"/>
                <w:sz w:val="24"/>
                <w:szCs w:val="24"/>
              </w:rPr>
            </w:pPr>
            <w:r w:rsidRPr="006A017F">
              <w:rPr>
                <w:rFonts w:ascii="楷体" w:eastAsia="楷体" w:hAnsi="楷体" w:cs="Arial" w:hint="eastAsia"/>
                <w:sz w:val="24"/>
                <w:szCs w:val="24"/>
              </w:rPr>
              <w:t>E/S:9.1.2</w:t>
            </w:r>
          </w:p>
        </w:tc>
        <w:tc>
          <w:tcPr>
            <w:tcW w:w="10455" w:type="dxa"/>
            <w:vAlign w:val="center"/>
          </w:tcPr>
          <w:p w:rsidR="00E65014" w:rsidRPr="006A017F" w:rsidRDefault="00E65014" w:rsidP="003C7B51">
            <w:pPr>
              <w:spacing w:line="360" w:lineRule="auto"/>
              <w:ind w:firstLineChars="200" w:firstLine="480"/>
              <w:rPr>
                <w:rFonts w:ascii="楷体" w:eastAsia="楷体" w:hAnsi="楷体" w:cs="楷体"/>
                <w:sz w:val="24"/>
                <w:szCs w:val="24"/>
              </w:rPr>
            </w:pPr>
            <w:r w:rsidRPr="006A017F">
              <w:rPr>
                <w:rFonts w:ascii="楷体" w:eastAsia="楷体" w:hAnsi="楷体" w:cs="楷体" w:hint="eastAsia"/>
                <w:sz w:val="24"/>
                <w:szCs w:val="24"/>
              </w:rPr>
              <w:t>公司制定了：《</w:t>
            </w:r>
            <w:r w:rsidR="003E78FE" w:rsidRPr="003E78FE">
              <w:rPr>
                <w:rFonts w:ascii="楷体" w:eastAsia="楷体" w:hAnsi="楷体" w:cs="楷体" w:hint="eastAsia"/>
                <w:sz w:val="24"/>
                <w:szCs w:val="24"/>
              </w:rPr>
              <w:t>合规义务控制程序JT -CX-04</w:t>
            </w:r>
            <w:r w:rsidRPr="006A017F">
              <w:rPr>
                <w:rFonts w:ascii="楷体" w:eastAsia="楷体" w:hAnsi="楷体" w:cs="楷体" w:hint="eastAsia"/>
                <w:sz w:val="24"/>
                <w:szCs w:val="24"/>
              </w:rPr>
              <w:t>》，</w:t>
            </w:r>
          </w:p>
          <w:p w:rsidR="00E65014" w:rsidRPr="006A017F" w:rsidRDefault="00E65014" w:rsidP="003C7B51">
            <w:pPr>
              <w:spacing w:line="360" w:lineRule="auto"/>
              <w:ind w:firstLineChars="200" w:firstLine="480"/>
              <w:rPr>
                <w:rFonts w:ascii="楷体" w:eastAsia="楷体" w:hAnsi="楷体" w:cs="楷体"/>
                <w:sz w:val="24"/>
                <w:szCs w:val="24"/>
              </w:rPr>
            </w:pPr>
            <w:r w:rsidRPr="006A017F">
              <w:rPr>
                <w:rFonts w:ascii="楷体" w:eastAsia="楷体" w:hAnsi="楷体" w:cs="楷体" w:hint="eastAsia"/>
                <w:sz w:val="24"/>
                <w:szCs w:val="24"/>
              </w:rPr>
              <w:t>提供</w:t>
            </w:r>
            <w:r>
              <w:rPr>
                <w:rFonts w:ascii="楷体" w:eastAsia="楷体" w:hAnsi="楷体" w:cs="楷体" w:hint="eastAsia"/>
                <w:sz w:val="24"/>
                <w:szCs w:val="24"/>
              </w:rPr>
              <w:t>20</w:t>
            </w:r>
            <w:r w:rsidR="00DA643D">
              <w:rPr>
                <w:rFonts w:ascii="楷体" w:eastAsia="楷体" w:hAnsi="楷体" w:cs="楷体" w:hint="eastAsia"/>
                <w:sz w:val="24"/>
                <w:szCs w:val="24"/>
              </w:rPr>
              <w:t>20</w:t>
            </w:r>
            <w:r>
              <w:rPr>
                <w:rFonts w:ascii="楷体" w:eastAsia="楷体" w:hAnsi="楷体" w:cs="楷体" w:hint="eastAsia"/>
                <w:sz w:val="24"/>
                <w:szCs w:val="24"/>
              </w:rPr>
              <w:t>.</w:t>
            </w:r>
            <w:r w:rsidR="00DA643D">
              <w:rPr>
                <w:rFonts w:ascii="楷体" w:eastAsia="楷体" w:hAnsi="楷体" w:cs="楷体" w:hint="eastAsia"/>
                <w:sz w:val="24"/>
                <w:szCs w:val="24"/>
              </w:rPr>
              <w:t>5</w:t>
            </w:r>
            <w:r>
              <w:rPr>
                <w:rFonts w:ascii="楷体" w:eastAsia="楷体" w:hAnsi="楷体" w:cs="楷体" w:hint="eastAsia"/>
                <w:sz w:val="24"/>
                <w:szCs w:val="24"/>
              </w:rPr>
              <w:t>.</w:t>
            </w:r>
            <w:r w:rsidR="00DA643D">
              <w:rPr>
                <w:rFonts w:ascii="楷体" w:eastAsia="楷体" w:hAnsi="楷体" w:cs="楷体" w:hint="eastAsia"/>
                <w:sz w:val="24"/>
                <w:szCs w:val="24"/>
              </w:rPr>
              <w:t>22</w:t>
            </w:r>
            <w:r>
              <w:rPr>
                <w:rFonts w:ascii="楷体" w:eastAsia="楷体" w:hAnsi="楷体" w:cs="楷体" w:hint="eastAsia"/>
                <w:sz w:val="24"/>
                <w:szCs w:val="24"/>
              </w:rPr>
              <w:t>日“</w:t>
            </w:r>
            <w:r w:rsidRPr="006A017F">
              <w:rPr>
                <w:rFonts w:ascii="楷体" w:eastAsia="楷体" w:hAnsi="楷体" w:cs="楷体" w:hint="eastAsia"/>
                <w:sz w:val="24"/>
                <w:szCs w:val="24"/>
              </w:rPr>
              <w:t>合</w:t>
            </w:r>
            <w:proofErr w:type="gramStart"/>
            <w:r w:rsidRPr="006A017F">
              <w:rPr>
                <w:rFonts w:ascii="楷体" w:eastAsia="楷体" w:hAnsi="楷体" w:cs="楷体" w:hint="eastAsia"/>
                <w:sz w:val="24"/>
                <w:szCs w:val="24"/>
              </w:rPr>
              <w:t>规</w:t>
            </w:r>
            <w:proofErr w:type="gramEnd"/>
            <w:r w:rsidRPr="006A017F">
              <w:rPr>
                <w:rFonts w:ascii="楷体" w:eastAsia="楷体" w:hAnsi="楷体" w:cs="楷体" w:hint="eastAsia"/>
                <w:sz w:val="24"/>
                <w:szCs w:val="24"/>
              </w:rPr>
              <w:t>性评价</w:t>
            </w:r>
            <w:r>
              <w:rPr>
                <w:rFonts w:ascii="楷体" w:eastAsia="楷体" w:hAnsi="楷体" w:cs="楷体" w:hint="eastAsia"/>
                <w:sz w:val="24"/>
                <w:szCs w:val="24"/>
              </w:rPr>
              <w:t>记录</w:t>
            </w:r>
            <w:r w:rsidR="00DA643D">
              <w:rPr>
                <w:rFonts w:ascii="楷体" w:eastAsia="楷体" w:hAnsi="楷体" w:cs="楷体" w:hint="eastAsia"/>
                <w:sz w:val="24"/>
                <w:szCs w:val="24"/>
              </w:rPr>
              <w:t>表</w:t>
            </w:r>
            <w:r>
              <w:rPr>
                <w:rFonts w:ascii="楷体" w:eastAsia="楷体" w:hAnsi="楷体" w:cs="楷体" w:hint="eastAsia"/>
                <w:sz w:val="24"/>
                <w:szCs w:val="24"/>
              </w:rPr>
              <w:t>”</w:t>
            </w:r>
            <w:r w:rsidRPr="006A017F">
              <w:rPr>
                <w:rFonts w:ascii="楷体" w:eastAsia="楷体" w:hAnsi="楷体" w:cs="楷体" w:hint="eastAsia"/>
                <w:sz w:val="24"/>
                <w:szCs w:val="24"/>
              </w:rPr>
              <w:t>，经对公司适用的法律法规和其他要求进行评价，全部符合要求。</w:t>
            </w:r>
          </w:p>
          <w:p w:rsidR="00E65014" w:rsidRPr="006A017F" w:rsidRDefault="00DA643D" w:rsidP="00DA643D">
            <w:pPr>
              <w:ind w:firstLineChars="200" w:firstLine="480"/>
              <w:rPr>
                <w:rFonts w:ascii="楷体" w:eastAsia="楷体" w:hAnsi="楷体" w:cs="楷体"/>
                <w:sz w:val="24"/>
                <w:szCs w:val="24"/>
              </w:rPr>
            </w:pPr>
            <w:r w:rsidRPr="006A017F">
              <w:rPr>
                <w:rFonts w:ascii="楷体" w:eastAsia="楷体" w:hAnsi="楷体" w:cs="楷体" w:hint="eastAsia"/>
                <w:sz w:val="24"/>
                <w:szCs w:val="24"/>
              </w:rPr>
              <w:t>评价</w:t>
            </w:r>
            <w:r>
              <w:rPr>
                <w:rFonts w:ascii="楷体" w:eastAsia="楷体" w:hAnsi="楷体" w:cs="楷体" w:hint="eastAsia"/>
                <w:sz w:val="24"/>
                <w:szCs w:val="24"/>
              </w:rPr>
              <w:t>记录</w:t>
            </w:r>
            <w:r w:rsidRPr="00DA643D">
              <w:rPr>
                <w:rFonts w:ascii="楷体" w:eastAsia="楷体" w:hAnsi="楷体" w:cs="楷体" w:hint="eastAsia"/>
                <w:sz w:val="24"/>
                <w:szCs w:val="24"/>
              </w:rPr>
              <w:t>编制人：盛文燕 ，批准人：陈辉</w:t>
            </w:r>
            <w:r w:rsidR="00E65014" w:rsidRPr="006A017F">
              <w:rPr>
                <w:rFonts w:ascii="楷体" w:eastAsia="楷体" w:hAnsi="楷体" w:cs="楷体" w:hint="eastAsia"/>
                <w:sz w:val="24"/>
                <w:szCs w:val="24"/>
              </w:rPr>
              <w:t>。</w:t>
            </w:r>
          </w:p>
        </w:tc>
        <w:tc>
          <w:tcPr>
            <w:tcW w:w="1134" w:type="dxa"/>
          </w:tcPr>
          <w:p w:rsidR="00E65014" w:rsidRPr="001B4334" w:rsidRDefault="00E65014" w:rsidP="00A60965">
            <w:pPr>
              <w:spacing w:line="360" w:lineRule="auto"/>
              <w:rPr>
                <w:rFonts w:ascii="楷体" w:eastAsia="楷体" w:hAnsi="楷体"/>
                <w:sz w:val="24"/>
                <w:szCs w:val="24"/>
              </w:rPr>
            </w:pPr>
          </w:p>
          <w:p w:rsidR="00E65014" w:rsidRPr="001B4334" w:rsidRDefault="00E65014" w:rsidP="00A60965">
            <w:pPr>
              <w:spacing w:line="360" w:lineRule="auto"/>
              <w:rPr>
                <w:rFonts w:ascii="楷体" w:eastAsia="楷体" w:hAnsi="楷体"/>
                <w:sz w:val="24"/>
                <w:szCs w:val="24"/>
              </w:rPr>
            </w:pPr>
          </w:p>
          <w:p w:rsidR="00E65014" w:rsidRPr="001B4334" w:rsidRDefault="00E65014" w:rsidP="00A60965">
            <w:pPr>
              <w:spacing w:line="360" w:lineRule="auto"/>
              <w:rPr>
                <w:rFonts w:ascii="楷体" w:eastAsia="楷体" w:hAnsi="楷体"/>
                <w:sz w:val="24"/>
                <w:szCs w:val="24"/>
              </w:rPr>
            </w:pPr>
          </w:p>
        </w:tc>
      </w:tr>
      <w:tr w:rsidR="00E65014" w:rsidRPr="001B4334" w:rsidTr="007775AE">
        <w:trPr>
          <w:trHeight w:val="1255"/>
        </w:trPr>
        <w:tc>
          <w:tcPr>
            <w:tcW w:w="1809" w:type="dxa"/>
            <w:vAlign w:val="center"/>
          </w:tcPr>
          <w:p w:rsidR="00E65014" w:rsidRPr="006A017F" w:rsidRDefault="00E65014" w:rsidP="003C7B51">
            <w:pPr>
              <w:spacing w:line="360" w:lineRule="auto"/>
              <w:rPr>
                <w:rFonts w:ascii="楷体" w:eastAsia="楷体" w:hAnsi="楷体" w:cs="楷体"/>
                <w:sz w:val="24"/>
                <w:szCs w:val="24"/>
              </w:rPr>
            </w:pPr>
            <w:r w:rsidRPr="006A017F">
              <w:rPr>
                <w:rFonts w:ascii="楷体" w:eastAsia="楷体" w:hAnsi="楷体" w:cs="楷体" w:hint="eastAsia"/>
                <w:sz w:val="24"/>
                <w:szCs w:val="24"/>
              </w:rPr>
              <w:t>监视、测量、分析和评价总则</w:t>
            </w:r>
          </w:p>
          <w:p w:rsidR="00E65014" w:rsidRPr="006A017F" w:rsidRDefault="00E65014" w:rsidP="003C7B51">
            <w:pPr>
              <w:spacing w:line="360" w:lineRule="auto"/>
              <w:rPr>
                <w:rFonts w:ascii="楷体" w:eastAsia="楷体" w:hAnsi="楷体"/>
                <w:sz w:val="24"/>
                <w:szCs w:val="24"/>
              </w:rPr>
            </w:pPr>
            <w:r w:rsidRPr="006A017F">
              <w:rPr>
                <w:rFonts w:ascii="楷体" w:eastAsia="楷体" w:hAnsi="楷体" w:cs="楷体" w:hint="eastAsia"/>
                <w:sz w:val="24"/>
                <w:szCs w:val="24"/>
              </w:rPr>
              <w:t>监视和测量</w:t>
            </w:r>
          </w:p>
        </w:tc>
        <w:tc>
          <w:tcPr>
            <w:tcW w:w="1311" w:type="dxa"/>
            <w:vAlign w:val="center"/>
          </w:tcPr>
          <w:p w:rsidR="00E65014" w:rsidRPr="006A017F" w:rsidRDefault="00E65014" w:rsidP="003C7B51">
            <w:pPr>
              <w:tabs>
                <w:tab w:val="left" w:pos="6597"/>
              </w:tabs>
              <w:spacing w:line="360" w:lineRule="auto"/>
              <w:rPr>
                <w:rFonts w:ascii="楷体" w:eastAsia="楷体" w:hAnsi="楷体" w:cs="楷体"/>
                <w:bCs/>
                <w:sz w:val="24"/>
                <w:szCs w:val="24"/>
              </w:rPr>
            </w:pPr>
            <w:r w:rsidRPr="006A017F">
              <w:rPr>
                <w:rFonts w:ascii="楷体" w:eastAsia="楷体" w:hAnsi="楷体" w:cs="楷体" w:hint="eastAsia"/>
                <w:sz w:val="24"/>
                <w:szCs w:val="24"/>
              </w:rPr>
              <w:t xml:space="preserve">E/S：9.1.1 </w:t>
            </w:r>
          </w:p>
        </w:tc>
        <w:tc>
          <w:tcPr>
            <w:tcW w:w="10455" w:type="dxa"/>
            <w:vAlign w:val="center"/>
          </w:tcPr>
          <w:p w:rsidR="00E65014" w:rsidRPr="006A017F" w:rsidRDefault="00E65014" w:rsidP="003C7B51">
            <w:pPr>
              <w:spacing w:line="360" w:lineRule="auto"/>
              <w:ind w:firstLineChars="200" w:firstLine="480"/>
              <w:rPr>
                <w:rFonts w:ascii="楷体" w:eastAsia="楷体" w:hAnsi="楷体" w:cs="楷体"/>
                <w:sz w:val="24"/>
                <w:szCs w:val="24"/>
              </w:rPr>
            </w:pPr>
            <w:r w:rsidRPr="006A017F">
              <w:rPr>
                <w:rFonts w:ascii="楷体" w:eastAsia="楷体" w:hAnsi="楷体" w:cs="楷体" w:hint="eastAsia"/>
                <w:sz w:val="24"/>
                <w:szCs w:val="24"/>
              </w:rPr>
              <w:t>公司编制《</w:t>
            </w:r>
            <w:r w:rsidR="00C12A15" w:rsidRPr="00C12A15">
              <w:rPr>
                <w:rFonts w:ascii="楷体" w:eastAsia="楷体" w:hAnsi="楷体" w:cs="楷体" w:hint="eastAsia"/>
                <w:sz w:val="24"/>
                <w:szCs w:val="24"/>
              </w:rPr>
              <w:t>环境/职业健康安全监测和测量程序</w:t>
            </w:r>
            <w:r w:rsidR="00C12A15" w:rsidRPr="00C12A15">
              <w:rPr>
                <w:rFonts w:ascii="楷体" w:eastAsia="楷体" w:hAnsi="楷体" w:cs="楷体" w:hint="eastAsia"/>
                <w:sz w:val="24"/>
                <w:szCs w:val="24"/>
              </w:rPr>
              <w:tab/>
              <w:t>JT -CX-19</w:t>
            </w:r>
            <w:r w:rsidRPr="006A017F">
              <w:rPr>
                <w:rFonts w:ascii="楷体" w:eastAsia="楷体" w:hAnsi="楷体" w:cs="楷体" w:hint="eastAsia"/>
                <w:sz w:val="24"/>
                <w:szCs w:val="24"/>
              </w:rPr>
              <w:t>》，部门通过月度巡查考核对各部门进行监控。</w:t>
            </w:r>
          </w:p>
          <w:p w:rsidR="00E65014" w:rsidRPr="006A017F" w:rsidRDefault="00E65014" w:rsidP="00F870FE">
            <w:pPr>
              <w:widowControl/>
              <w:numPr>
                <w:ilvl w:val="0"/>
                <w:numId w:val="2"/>
              </w:numPr>
              <w:spacing w:line="360" w:lineRule="auto"/>
              <w:ind w:firstLineChars="200" w:firstLine="480"/>
              <w:jc w:val="left"/>
              <w:rPr>
                <w:rFonts w:ascii="楷体" w:eastAsia="楷体" w:hAnsi="楷体" w:cs="楷体"/>
                <w:sz w:val="24"/>
                <w:szCs w:val="24"/>
              </w:rPr>
            </w:pPr>
            <w:r w:rsidRPr="006A017F">
              <w:rPr>
                <w:rFonts w:ascii="楷体" w:eastAsia="楷体" w:hAnsi="楷体" w:cs="楷体" w:hint="eastAsia"/>
                <w:sz w:val="24"/>
                <w:szCs w:val="24"/>
              </w:rPr>
              <w:t>查《</w:t>
            </w:r>
            <w:r w:rsidR="00481598" w:rsidRPr="00481598">
              <w:rPr>
                <w:rFonts w:ascii="楷体" w:eastAsia="楷体" w:hAnsi="楷体" w:cs="楷体" w:hint="eastAsia"/>
                <w:sz w:val="24"/>
                <w:szCs w:val="24"/>
              </w:rPr>
              <w:t>目标分解考核记录</w:t>
            </w:r>
            <w:r w:rsidRPr="006A017F">
              <w:rPr>
                <w:rFonts w:ascii="楷体" w:eastAsia="楷体" w:hAnsi="楷体" w:cs="楷体" w:hint="eastAsia"/>
                <w:sz w:val="24"/>
                <w:szCs w:val="24"/>
              </w:rPr>
              <w:t>》，20</w:t>
            </w:r>
            <w:r w:rsidR="00481598">
              <w:rPr>
                <w:rFonts w:ascii="楷体" w:eastAsia="楷体" w:hAnsi="楷体" w:cs="楷体" w:hint="eastAsia"/>
                <w:sz w:val="24"/>
                <w:szCs w:val="24"/>
              </w:rPr>
              <w:t>20</w:t>
            </w:r>
            <w:r w:rsidRPr="006A017F">
              <w:rPr>
                <w:rFonts w:ascii="楷体" w:eastAsia="楷体" w:hAnsi="楷体" w:cs="楷体" w:hint="eastAsia"/>
                <w:sz w:val="24"/>
                <w:szCs w:val="24"/>
              </w:rPr>
              <w:t>.</w:t>
            </w:r>
            <w:r w:rsidR="00481598">
              <w:rPr>
                <w:rFonts w:ascii="楷体" w:eastAsia="楷体" w:hAnsi="楷体" w:cs="楷体" w:hint="eastAsia"/>
                <w:sz w:val="24"/>
                <w:szCs w:val="24"/>
              </w:rPr>
              <w:t>7</w:t>
            </w:r>
            <w:r w:rsidRPr="006A017F">
              <w:rPr>
                <w:rFonts w:ascii="楷体" w:eastAsia="楷体" w:hAnsi="楷体" w:cs="楷体" w:hint="eastAsia"/>
                <w:sz w:val="24"/>
                <w:szCs w:val="24"/>
              </w:rPr>
              <w:t>.</w:t>
            </w:r>
            <w:r w:rsidR="00481598">
              <w:rPr>
                <w:rFonts w:ascii="楷体" w:eastAsia="楷体" w:hAnsi="楷体" w:cs="楷体" w:hint="eastAsia"/>
                <w:sz w:val="24"/>
                <w:szCs w:val="24"/>
              </w:rPr>
              <w:t>1</w:t>
            </w:r>
            <w:r w:rsidRPr="006A017F">
              <w:rPr>
                <w:rFonts w:ascii="楷体" w:eastAsia="楷体" w:hAnsi="楷体" w:cs="楷体" w:hint="eastAsia"/>
                <w:sz w:val="24"/>
                <w:szCs w:val="24"/>
              </w:rPr>
              <w:t>日</w:t>
            </w:r>
            <w:r w:rsidR="00A511BC">
              <w:rPr>
                <w:rFonts w:ascii="楷体" w:eastAsia="楷体" w:hAnsi="楷体" w:cs="楷体" w:hint="eastAsia"/>
                <w:sz w:val="24"/>
                <w:szCs w:val="24"/>
              </w:rPr>
              <w:t>管理部</w:t>
            </w:r>
            <w:r w:rsidRPr="006A017F">
              <w:rPr>
                <w:rFonts w:ascii="楷体" w:eastAsia="楷体" w:hAnsi="楷体" w:cs="楷体" w:hint="eastAsia"/>
                <w:sz w:val="24"/>
                <w:szCs w:val="24"/>
              </w:rPr>
              <w:t>对环境、职业健康安全目标完成情况进行了检测，20</w:t>
            </w:r>
            <w:r w:rsidR="00481598">
              <w:rPr>
                <w:rFonts w:ascii="楷体" w:eastAsia="楷体" w:hAnsi="楷体" w:cs="楷体" w:hint="eastAsia"/>
                <w:sz w:val="24"/>
                <w:szCs w:val="24"/>
              </w:rPr>
              <w:t>20</w:t>
            </w:r>
            <w:r w:rsidRPr="006A017F">
              <w:rPr>
                <w:rFonts w:ascii="楷体" w:eastAsia="楷体" w:hAnsi="楷体" w:cs="楷体" w:hint="eastAsia"/>
                <w:sz w:val="24"/>
                <w:szCs w:val="24"/>
              </w:rPr>
              <w:t>年</w:t>
            </w:r>
            <w:r w:rsidR="00481598">
              <w:rPr>
                <w:rFonts w:ascii="楷体" w:eastAsia="楷体" w:hAnsi="楷体" w:cs="楷体" w:hint="eastAsia"/>
                <w:sz w:val="24"/>
                <w:szCs w:val="24"/>
              </w:rPr>
              <w:t>上半年度</w:t>
            </w:r>
            <w:r w:rsidRPr="006A017F">
              <w:rPr>
                <w:rFonts w:ascii="楷体" w:eastAsia="楷体" w:hAnsi="楷体" w:cs="楷体" w:hint="eastAsia"/>
                <w:sz w:val="24"/>
                <w:szCs w:val="24"/>
              </w:rPr>
              <w:t>的目标</w:t>
            </w:r>
            <w:r>
              <w:rPr>
                <w:rFonts w:ascii="楷体" w:eastAsia="楷体" w:hAnsi="楷体" w:cs="楷体" w:hint="eastAsia"/>
                <w:sz w:val="24"/>
                <w:szCs w:val="24"/>
              </w:rPr>
              <w:t>能实现</w:t>
            </w:r>
            <w:r w:rsidRPr="006A017F">
              <w:rPr>
                <w:rFonts w:ascii="楷体" w:eastAsia="楷体" w:hAnsi="楷体" w:cs="楷体" w:hint="eastAsia"/>
                <w:sz w:val="24"/>
                <w:szCs w:val="24"/>
              </w:rPr>
              <w:t>，</w:t>
            </w:r>
            <w:r w:rsidR="00481598">
              <w:rPr>
                <w:rFonts w:ascii="楷体" w:eastAsia="楷体" w:hAnsi="楷体" w:cs="楷体" w:hint="eastAsia"/>
                <w:sz w:val="24"/>
                <w:szCs w:val="24"/>
              </w:rPr>
              <w:t>考核</w:t>
            </w:r>
            <w:r w:rsidRPr="006A017F">
              <w:rPr>
                <w:rFonts w:ascii="楷体" w:eastAsia="楷体" w:hAnsi="楷体" w:cs="楷体" w:hint="eastAsia"/>
                <w:sz w:val="24"/>
                <w:szCs w:val="24"/>
              </w:rPr>
              <w:t>人：</w:t>
            </w:r>
            <w:r w:rsidR="00481598" w:rsidRPr="00481598">
              <w:rPr>
                <w:rFonts w:ascii="楷体" w:eastAsia="楷体" w:hAnsi="楷体" w:cs="楷体" w:hint="eastAsia"/>
                <w:sz w:val="24"/>
                <w:szCs w:val="24"/>
              </w:rPr>
              <w:t>盛文燕</w:t>
            </w:r>
            <w:r w:rsidRPr="006A017F">
              <w:rPr>
                <w:rFonts w:ascii="楷体" w:eastAsia="楷体" w:hAnsi="楷体" w:cs="楷体" w:hint="eastAsia"/>
                <w:sz w:val="24"/>
                <w:szCs w:val="24"/>
              </w:rPr>
              <w:t>。</w:t>
            </w:r>
          </w:p>
          <w:p w:rsidR="00E65014" w:rsidRPr="00DA2CE6" w:rsidRDefault="00E65014" w:rsidP="00F870FE">
            <w:pPr>
              <w:widowControl/>
              <w:numPr>
                <w:ilvl w:val="0"/>
                <w:numId w:val="2"/>
              </w:numPr>
              <w:spacing w:line="360" w:lineRule="auto"/>
              <w:ind w:firstLineChars="200" w:firstLine="480"/>
              <w:jc w:val="left"/>
              <w:rPr>
                <w:rFonts w:ascii="楷体" w:eastAsia="楷体" w:hAnsi="楷体" w:cs="楷体"/>
                <w:sz w:val="24"/>
                <w:szCs w:val="24"/>
              </w:rPr>
            </w:pPr>
            <w:r w:rsidRPr="00DA2CE6">
              <w:rPr>
                <w:rFonts w:ascii="楷体" w:eastAsia="楷体" w:hAnsi="楷体" w:cs="楷体" w:hint="eastAsia"/>
                <w:sz w:val="24"/>
                <w:szCs w:val="24"/>
              </w:rPr>
              <w:t>查到《</w:t>
            </w:r>
            <w:r w:rsidRPr="003D44B5">
              <w:rPr>
                <w:rFonts w:ascii="楷体" w:eastAsia="楷体" w:hAnsi="楷体" w:cs="楷体" w:hint="eastAsia"/>
                <w:sz w:val="24"/>
                <w:szCs w:val="24"/>
              </w:rPr>
              <w:t>运行检查记录</w:t>
            </w:r>
            <w:r w:rsidRPr="00DA2CE6">
              <w:rPr>
                <w:rFonts w:ascii="楷体" w:eastAsia="楷体" w:hAnsi="楷体" w:cs="楷体" w:hint="eastAsia"/>
                <w:sz w:val="24"/>
                <w:szCs w:val="24"/>
              </w:rPr>
              <w:t>》，每月对各部门进行环境安全事项的例行检查，检查项目包括水电管理、用纸管理、其他办公用品管理、固体废弃物管理、化学品及油品管理、消防安全管理、原辅材料消耗管理、生产安全管理、水体污染管理、噪声控制、粉尘控制、食堂管理、相关方管理等。</w:t>
            </w:r>
            <w:r>
              <w:rPr>
                <w:rFonts w:ascii="楷体" w:eastAsia="楷体" w:hAnsi="楷体" w:cs="楷体" w:hint="eastAsia"/>
                <w:sz w:val="24"/>
                <w:szCs w:val="24"/>
              </w:rPr>
              <w:t>抽查</w:t>
            </w:r>
            <w:r w:rsidRPr="00DA2CE6">
              <w:rPr>
                <w:rFonts w:ascii="楷体" w:eastAsia="楷体" w:hAnsi="楷体" w:cs="楷体" w:hint="eastAsia"/>
                <w:sz w:val="24"/>
                <w:szCs w:val="24"/>
              </w:rPr>
              <w:t>20</w:t>
            </w:r>
            <w:r w:rsidR="00EE5DE3">
              <w:rPr>
                <w:rFonts w:ascii="楷体" w:eastAsia="楷体" w:hAnsi="楷体" w:cs="楷体" w:hint="eastAsia"/>
                <w:sz w:val="24"/>
                <w:szCs w:val="24"/>
              </w:rPr>
              <w:t>20</w:t>
            </w:r>
            <w:r w:rsidRPr="00DA2CE6">
              <w:rPr>
                <w:rFonts w:ascii="楷体" w:eastAsia="楷体" w:hAnsi="楷体" w:cs="楷体" w:hint="eastAsia"/>
                <w:sz w:val="24"/>
                <w:szCs w:val="24"/>
              </w:rPr>
              <w:t>.6.7日</w:t>
            </w:r>
            <w:r>
              <w:rPr>
                <w:rFonts w:ascii="楷体" w:eastAsia="楷体" w:hAnsi="楷体" w:cs="楷体" w:hint="eastAsia"/>
                <w:sz w:val="24"/>
                <w:szCs w:val="24"/>
              </w:rPr>
              <w:t>检查结果</w:t>
            </w:r>
            <w:r w:rsidRPr="00C47B5D">
              <w:rPr>
                <w:rFonts w:ascii="楷体" w:eastAsia="楷体" w:hAnsi="楷体" w:cs="楷体" w:hint="eastAsia"/>
                <w:sz w:val="24"/>
                <w:szCs w:val="24"/>
              </w:rPr>
              <w:t>合格</w:t>
            </w:r>
            <w:r>
              <w:rPr>
                <w:rFonts w:ascii="楷体" w:eastAsia="楷体" w:hAnsi="楷体" w:cs="楷体" w:hint="eastAsia"/>
                <w:sz w:val="24"/>
                <w:szCs w:val="24"/>
              </w:rPr>
              <w:t>，检查人</w:t>
            </w:r>
            <w:r w:rsidR="00EE5DE3" w:rsidRPr="00EE5DE3">
              <w:rPr>
                <w:rFonts w:ascii="楷体" w:eastAsia="楷体" w:hAnsi="楷体" w:cs="楷体" w:hint="eastAsia"/>
                <w:sz w:val="24"/>
                <w:szCs w:val="24"/>
              </w:rPr>
              <w:t>盛文燕</w:t>
            </w:r>
            <w:r>
              <w:rPr>
                <w:rFonts w:ascii="楷体" w:eastAsia="楷体" w:hAnsi="楷体" w:cs="楷体" w:hint="eastAsia"/>
                <w:sz w:val="24"/>
                <w:szCs w:val="24"/>
              </w:rPr>
              <w:t>。</w:t>
            </w:r>
            <w:r w:rsidR="0057069F">
              <w:rPr>
                <w:rFonts w:ascii="楷体" w:eastAsia="楷体" w:hAnsi="楷体" w:cs="楷体" w:hint="eastAsia"/>
                <w:sz w:val="24"/>
                <w:szCs w:val="24"/>
              </w:rPr>
              <w:t xml:space="preserve"> </w:t>
            </w:r>
          </w:p>
          <w:p w:rsidR="00E65014" w:rsidRDefault="00EE5DE3" w:rsidP="003C7B5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w:t>
            </w:r>
            <w:r w:rsidR="00E65014" w:rsidRPr="006A017F">
              <w:rPr>
                <w:rFonts w:ascii="楷体" w:eastAsia="楷体" w:hAnsi="楷体" w:cs="楷体" w:hint="eastAsia"/>
                <w:sz w:val="24"/>
                <w:szCs w:val="24"/>
              </w:rPr>
              <w:t>、</w:t>
            </w:r>
            <w:r w:rsidR="00E65014">
              <w:rPr>
                <w:rFonts w:ascii="楷体" w:eastAsia="楷体" w:hAnsi="楷体" w:cs="楷体" w:hint="eastAsia"/>
                <w:sz w:val="24"/>
                <w:szCs w:val="24"/>
              </w:rPr>
              <w:t>查到201</w:t>
            </w:r>
            <w:r w:rsidR="005F3547">
              <w:rPr>
                <w:rFonts w:ascii="楷体" w:eastAsia="楷体" w:hAnsi="楷体" w:cs="楷体" w:hint="eastAsia"/>
                <w:sz w:val="24"/>
                <w:szCs w:val="24"/>
              </w:rPr>
              <w:t>8</w:t>
            </w:r>
            <w:r w:rsidR="00E65014">
              <w:rPr>
                <w:rFonts w:ascii="楷体" w:eastAsia="楷体" w:hAnsi="楷体" w:cs="楷体" w:hint="eastAsia"/>
                <w:sz w:val="24"/>
                <w:szCs w:val="24"/>
              </w:rPr>
              <w:t>.</w:t>
            </w:r>
            <w:r w:rsidR="005F3547">
              <w:rPr>
                <w:rFonts w:ascii="楷体" w:eastAsia="楷体" w:hAnsi="楷体" w:cs="楷体" w:hint="eastAsia"/>
                <w:sz w:val="24"/>
                <w:szCs w:val="24"/>
              </w:rPr>
              <w:t>12</w:t>
            </w:r>
            <w:r w:rsidR="00E65014">
              <w:rPr>
                <w:rFonts w:ascii="楷体" w:eastAsia="楷体" w:hAnsi="楷体" w:cs="楷体" w:hint="eastAsia"/>
                <w:sz w:val="24"/>
                <w:szCs w:val="24"/>
              </w:rPr>
              <w:t>月建设项目竣工环境保护验收监测报告，201</w:t>
            </w:r>
            <w:r w:rsidR="005F3547">
              <w:rPr>
                <w:rFonts w:ascii="楷体" w:eastAsia="楷体" w:hAnsi="楷体" w:cs="楷体" w:hint="eastAsia"/>
                <w:sz w:val="24"/>
                <w:szCs w:val="24"/>
              </w:rPr>
              <w:t>8</w:t>
            </w:r>
            <w:r w:rsidR="00E65014">
              <w:rPr>
                <w:rFonts w:ascii="楷体" w:eastAsia="楷体" w:hAnsi="楷体" w:cs="楷体" w:hint="eastAsia"/>
                <w:sz w:val="24"/>
                <w:szCs w:val="24"/>
              </w:rPr>
              <w:t>.</w:t>
            </w:r>
            <w:r w:rsidR="005F3547">
              <w:rPr>
                <w:rFonts w:ascii="楷体" w:eastAsia="楷体" w:hAnsi="楷体" w:cs="楷体" w:hint="eastAsia"/>
                <w:sz w:val="24"/>
                <w:szCs w:val="24"/>
              </w:rPr>
              <w:t>12</w:t>
            </w:r>
            <w:r w:rsidR="00E65014">
              <w:rPr>
                <w:rFonts w:ascii="楷体" w:eastAsia="楷体" w:hAnsi="楷体" w:cs="楷体" w:hint="eastAsia"/>
                <w:sz w:val="24"/>
                <w:szCs w:val="24"/>
              </w:rPr>
              <w:t>.</w:t>
            </w:r>
            <w:r w:rsidR="005F3547">
              <w:rPr>
                <w:rFonts w:ascii="楷体" w:eastAsia="楷体" w:hAnsi="楷体" w:cs="楷体" w:hint="eastAsia"/>
                <w:sz w:val="24"/>
                <w:szCs w:val="24"/>
              </w:rPr>
              <w:t>3</w:t>
            </w:r>
            <w:r w:rsidR="00E65014">
              <w:rPr>
                <w:rFonts w:ascii="楷体" w:eastAsia="楷体" w:hAnsi="楷体" w:cs="楷体" w:hint="eastAsia"/>
                <w:sz w:val="24"/>
                <w:szCs w:val="24"/>
              </w:rPr>
              <w:t>-</w:t>
            </w:r>
            <w:r w:rsidR="005F3547">
              <w:rPr>
                <w:rFonts w:ascii="楷体" w:eastAsia="楷体" w:hAnsi="楷体" w:cs="楷体" w:hint="eastAsia"/>
                <w:sz w:val="24"/>
                <w:szCs w:val="24"/>
              </w:rPr>
              <w:t>12.4</w:t>
            </w:r>
            <w:r w:rsidR="00E65014">
              <w:rPr>
                <w:rFonts w:ascii="楷体" w:eastAsia="楷体" w:hAnsi="楷体" w:cs="楷体" w:hint="eastAsia"/>
                <w:sz w:val="24"/>
                <w:szCs w:val="24"/>
              </w:rPr>
              <w:t>日对噪声、废水进行了监测，达标排放，通过验收。</w:t>
            </w:r>
          </w:p>
          <w:p w:rsidR="00E65014" w:rsidRPr="00947194" w:rsidRDefault="00EE5DE3" w:rsidP="003C7B5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4</w:t>
            </w:r>
            <w:r w:rsidR="00E65014">
              <w:rPr>
                <w:rFonts w:ascii="楷体" w:eastAsia="楷体" w:hAnsi="楷体" w:cs="楷体" w:hint="eastAsia"/>
                <w:sz w:val="24"/>
                <w:szCs w:val="24"/>
              </w:rPr>
              <w:t>、</w:t>
            </w:r>
            <w:r w:rsidR="00E65014" w:rsidRPr="00947194">
              <w:rPr>
                <w:rFonts w:ascii="楷体" w:eastAsia="楷体" w:hAnsi="楷体" w:cs="楷体"/>
                <w:sz w:val="24"/>
                <w:szCs w:val="24"/>
              </w:rPr>
              <w:t>查到</w:t>
            </w:r>
            <w:r w:rsidR="00ED4959">
              <w:rPr>
                <w:rFonts w:ascii="楷体" w:eastAsia="楷体" w:hAnsi="楷体" w:cs="楷体" w:hint="eastAsia"/>
                <w:sz w:val="24"/>
                <w:szCs w:val="24"/>
              </w:rPr>
              <w:t>2017.12.24日职业病危害</w:t>
            </w:r>
            <w:r w:rsidR="00321068">
              <w:rPr>
                <w:rFonts w:ascii="楷体" w:eastAsia="楷体" w:hAnsi="楷体" w:cs="楷体" w:hint="eastAsia"/>
                <w:sz w:val="24"/>
                <w:szCs w:val="24"/>
              </w:rPr>
              <w:t>预</w:t>
            </w:r>
            <w:r w:rsidR="00ED4959">
              <w:rPr>
                <w:rFonts w:ascii="楷体" w:eastAsia="楷体" w:hAnsi="楷体" w:cs="楷体" w:hint="eastAsia"/>
                <w:sz w:val="24"/>
                <w:szCs w:val="24"/>
              </w:rPr>
              <w:t>评价报告，项目可行。</w:t>
            </w:r>
            <w:r w:rsidR="00321068">
              <w:rPr>
                <w:rFonts w:ascii="楷体" w:eastAsia="楷体" w:hAnsi="楷体" w:cs="楷体" w:hint="eastAsia"/>
                <w:sz w:val="24"/>
                <w:szCs w:val="24"/>
              </w:rPr>
              <w:t>查到</w:t>
            </w:r>
            <w:r w:rsidR="00E65014" w:rsidRPr="00947194">
              <w:rPr>
                <w:rFonts w:ascii="楷体" w:eastAsia="楷体" w:hAnsi="楷体" w:cs="楷体" w:hint="eastAsia"/>
                <w:sz w:val="24"/>
                <w:szCs w:val="24"/>
              </w:rPr>
              <w:t>2019.</w:t>
            </w:r>
            <w:r w:rsidR="00321068">
              <w:rPr>
                <w:rFonts w:ascii="楷体" w:eastAsia="楷体" w:hAnsi="楷体" w:cs="楷体" w:hint="eastAsia"/>
                <w:sz w:val="24"/>
                <w:szCs w:val="24"/>
              </w:rPr>
              <w:t>9</w:t>
            </w:r>
            <w:r w:rsidR="00E65014" w:rsidRPr="00947194">
              <w:rPr>
                <w:rFonts w:ascii="楷体" w:eastAsia="楷体" w:hAnsi="楷体" w:cs="楷体" w:hint="eastAsia"/>
                <w:sz w:val="24"/>
                <w:szCs w:val="24"/>
              </w:rPr>
              <w:t>.</w:t>
            </w:r>
            <w:r w:rsidR="00321068">
              <w:rPr>
                <w:rFonts w:ascii="楷体" w:eastAsia="楷体" w:hAnsi="楷体" w:cs="楷体" w:hint="eastAsia"/>
                <w:sz w:val="24"/>
                <w:szCs w:val="24"/>
              </w:rPr>
              <w:t>2</w:t>
            </w:r>
            <w:r w:rsidR="00E65014" w:rsidRPr="00947194">
              <w:rPr>
                <w:rFonts w:ascii="楷体" w:eastAsia="楷体" w:hAnsi="楷体" w:cs="楷体" w:hint="eastAsia"/>
                <w:sz w:val="24"/>
                <w:szCs w:val="24"/>
              </w:rPr>
              <w:t>日</w:t>
            </w:r>
            <w:r w:rsidR="009F10B1">
              <w:rPr>
                <w:rFonts w:ascii="楷体" w:eastAsia="楷体" w:hAnsi="楷体" w:cs="楷体" w:hint="eastAsia"/>
                <w:sz w:val="24"/>
                <w:szCs w:val="24"/>
              </w:rPr>
              <w:t>徐</w:t>
            </w:r>
            <w:r w:rsidR="00630225">
              <w:rPr>
                <w:rFonts w:ascii="楷体" w:eastAsia="楷体" w:hAnsi="楷体" w:cs="楷体" w:hint="eastAsia"/>
                <w:sz w:val="24"/>
                <w:szCs w:val="24"/>
              </w:rPr>
              <w:t>渠斌、李辛辉、陈廷、王德聪、宋瑞秀</w:t>
            </w:r>
            <w:r w:rsidR="00E65014" w:rsidRPr="00947194">
              <w:rPr>
                <w:rFonts w:ascii="楷体" w:eastAsia="楷体" w:hAnsi="楷体" w:cs="楷体"/>
                <w:sz w:val="24"/>
                <w:szCs w:val="24"/>
              </w:rPr>
              <w:t>健康检查</w:t>
            </w:r>
            <w:r w:rsidR="00A649A1">
              <w:rPr>
                <w:rFonts w:ascii="楷体" w:eastAsia="楷体" w:hAnsi="楷体" w:cs="楷体"/>
                <w:sz w:val="24"/>
                <w:szCs w:val="24"/>
              </w:rPr>
              <w:t>报告</w:t>
            </w:r>
            <w:r w:rsidR="00E65014" w:rsidRPr="00947194">
              <w:rPr>
                <w:rFonts w:ascii="楷体" w:eastAsia="楷体" w:hAnsi="楷体" w:cs="楷体" w:hint="eastAsia"/>
                <w:sz w:val="24"/>
                <w:szCs w:val="24"/>
              </w:rPr>
              <w:t>，</w:t>
            </w:r>
            <w:r w:rsidR="00E65014" w:rsidRPr="00947194">
              <w:rPr>
                <w:rFonts w:ascii="楷体" w:eastAsia="楷体" w:hAnsi="楷体" w:cs="楷体"/>
                <w:sz w:val="24"/>
                <w:szCs w:val="24"/>
              </w:rPr>
              <w:t>体检结果合格</w:t>
            </w:r>
            <w:r w:rsidR="00E65014" w:rsidRPr="00947194">
              <w:rPr>
                <w:rFonts w:ascii="楷体" w:eastAsia="楷体" w:hAnsi="楷体" w:cs="楷体" w:hint="eastAsia"/>
                <w:sz w:val="24"/>
                <w:szCs w:val="24"/>
              </w:rPr>
              <w:t>，检验机构</w:t>
            </w:r>
            <w:r w:rsidR="00A649A1">
              <w:rPr>
                <w:rFonts w:ascii="楷体" w:eastAsia="楷体" w:hAnsi="楷体" w:cs="楷体" w:hint="eastAsia"/>
                <w:sz w:val="24"/>
                <w:szCs w:val="24"/>
              </w:rPr>
              <w:t>全椒椒陵医院</w:t>
            </w:r>
            <w:r w:rsidR="00E65014" w:rsidRPr="00947194">
              <w:rPr>
                <w:rFonts w:ascii="楷体" w:eastAsia="楷体" w:hAnsi="楷体" w:cs="楷体" w:hint="eastAsia"/>
                <w:sz w:val="24"/>
                <w:szCs w:val="24"/>
              </w:rPr>
              <w:t>。</w:t>
            </w:r>
          </w:p>
          <w:p w:rsidR="00E65014" w:rsidRPr="006A017F" w:rsidRDefault="00E314D4" w:rsidP="003C7B5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5</w:t>
            </w:r>
            <w:r w:rsidR="00E65014">
              <w:rPr>
                <w:rFonts w:ascii="楷体" w:eastAsia="楷体" w:hAnsi="楷体" w:cs="楷体" w:hint="eastAsia"/>
                <w:sz w:val="24"/>
                <w:szCs w:val="24"/>
              </w:rPr>
              <w:t>、</w:t>
            </w:r>
            <w:proofErr w:type="gramStart"/>
            <w:r w:rsidR="00E65014" w:rsidRPr="006A017F">
              <w:rPr>
                <w:rFonts w:ascii="楷体" w:eastAsia="楷体" w:hAnsi="楷体" w:cs="楷体" w:hint="eastAsia"/>
                <w:sz w:val="24"/>
                <w:szCs w:val="24"/>
              </w:rPr>
              <w:t>经交流</w:t>
            </w:r>
            <w:proofErr w:type="gramEnd"/>
            <w:r w:rsidR="00E65014" w:rsidRPr="006A017F">
              <w:rPr>
                <w:rFonts w:ascii="楷体" w:eastAsia="楷体" w:hAnsi="楷体" w:cs="楷体" w:hint="eastAsia"/>
                <w:sz w:val="24"/>
                <w:szCs w:val="24"/>
              </w:rPr>
              <w:t>确认，公司无安全、环境检测设备。</w:t>
            </w:r>
          </w:p>
          <w:p w:rsidR="00E65014" w:rsidRDefault="00E314D4" w:rsidP="003C7B5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6</w:t>
            </w:r>
            <w:r w:rsidR="00E65014" w:rsidRPr="006A017F">
              <w:rPr>
                <w:rFonts w:ascii="楷体" w:eastAsia="楷体" w:hAnsi="楷体" w:cs="楷体" w:hint="eastAsia"/>
                <w:sz w:val="24"/>
                <w:szCs w:val="24"/>
              </w:rPr>
              <w:t>、</w:t>
            </w:r>
            <w:r w:rsidR="00A511BC">
              <w:rPr>
                <w:rFonts w:ascii="楷体" w:eastAsia="楷体" w:hAnsi="楷体" w:cs="楷体" w:hint="eastAsia"/>
                <w:sz w:val="24"/>
                <w:szCs w:val="24"/>
              </w:rPr>
              <w:t>管理部</w:t>
            </w:r>
            <w:r w:rsidR="00E65014" w:rsidRPr="006A017F">
              <w:rPr>
                <w:rFonts w:ascii="楷体" w:eastAsia="楷体" w:hAnsi="楷体" w:cs="楷体" w:hint="eastAsia"/>
                <w:sz w:val="24"/>
                <w:szCs w:val="24"/>
              </w:rPr>
              <w:t>主任负责员工健康的监视，员工每天进行考勤，上班开始后</w:t>
            </w:r>
            <w:r w:rsidR="00A511BC">
              <w:rPr>
                <w:rFonts w:ascii="楷体" w:eastAsia="楷体" w:hAnsi="楷体" w:cs="楷体" w:hint="eastAsia"/>
                <w:sz w:val="24"/>
                <w:szCs w:val="24"/>
              </w:rPr>
              <w:t>管理部</w:t>
            </w:r>
            <w:r w:rsidR="00E65014" w:rsidRPr="006A017F">
              <w:rPr>
                <w:rFonts w:ascii="楷体" w:eastAsia="楷体" w:hAnsi="楷体" w:cs="楷体" w:hint="eastAsia"/>
                <w:sz w:val="24"/>
                <w:szCs w:val="24"/>
              </w:rPr>
              <w:t>主任会巡视有无员工缺席，如有生病需要请假，在考勤记录中予以登记并跟踪，回来后销假登记，如有发生意外伤害时</w:t>
            </w:r>
            <w:r w:rsidR="00A511BC">
              <w:rPr>
                <w:rFonts w:ascii="楷体" w:eastAsia="楷体" w:hAnsi="楷体" w:cs="楷体" w:hint="eastAsia"/>
                <w:sz w:val="24"/>
                <w:szCs w:val="24"/>
              </w:rPr>
              <w:t>管理部</w:t>
            </w:r>
            <w:r w:rsidR="00E65014" w:rsidRPr="006A017F">
              <w:rPr>
                <w:rFonts w:ascii="楷体" w:eastAsia="楷体" w:hAnsi="楷体" w:cs="楷体" w:hint="eastAsia"/>
                <w:sz w:val="24"/>
                <w:szCs w:val="24"/>
              </w:rPr>
              <w:t>主任负责联系保险公司和医疗机构处理。</w:t>
            </w:r>
          </w:p>
          <w:p w:rsidR="00E65014" w:rsidRPr="00483194" w:rsidRDefault="00E65014" w:rsidP="003C7B51">
            <w:pPr>
              <w:spacing w:line="360" w:lineRule="auto"/>
              <w:ind w:firstLineChars="200" w:firstLine="480"/>
              <w:rPr>
                <w:rFonts w:ascii="楷体" w:eastAsia="楷体" w:hAnsi="楷体" w:cs="楷体"/>
                <w:sz w:val="24"/>
                <w:szCs w:val="24"/>
              </w:rPr>
            </w:pPr>
          </w:p>
        </w:tc>
        <w:tc>
          <w:tcPr>
            <w:tcW w:w="1134" w:type="dxa"/>
          </w:tcPr>
          <w:p w:rsidR="00E65014" w:rsidRPr="001B4334" w:rsidRDefault="00E65014" w:rsidP="00A60965">
            <w:pPr>
              <w:spacing w:line="360" w:lineRule="auto"/>
              <w:rPr>
                <w:rFonts w:ascii="楷体" w:eastAsia="楷体" w:hAnsi="楷体"/>
                <w:sz w:val="24"/>
                <w:szCs w:val="24"/>
              </w:rPr>
            </w:pPr>
          </w:p>
          <w:p w:rsidR="00E65014" w:rsidRPr="001B4334" w:rsidRDefault="00E65014" w:rsidP="00A60965">
            <w:pPr>
              <w:spacing w:line="360" w:lineRule="auto"/>
              <w:rPr>
                <w:rFonts w:ascii="楷体" w:eastAsia="楷体" w:hAnsi="楷体"/>
                <w:sz w:val="24"/>
                <w:szCs w:val="24"/>
              </w:rPr>
            </w:pPr>
          </w:p>
        </w:tc>
      </w:tr>
      <w:tr w:rsidR="00E65014" w:rsidRPr="001B4334" w:rsidTr="006162C7">
        <w:trPr>
          <w:trHeight w:val="1385"/>
        </w:trPr>
        <w:tc>
          <w:tcPr>
            <w:tcW w:w="1809" w:type="dxa"/>
            <w:vAlign w:val="center"/>
          </w:tcPr>
          <w:p w:rsidR="00E65014" w:rsidRPr="006A017F" w:rsidRDefault="00E65014" w:rsidP="003C7B51">
            <w:pPr>
              <w:spacing w:line="360" w:lineRule="auto"/>
              <w:rPr>
                <w:rFonts w:ascii="楷体" w:eastAsia="楷体" w:hAnsi="楷体"/>
                <w:sz w:val="24"/>
                <w:szCs w:val="24"/>
              </w:rPr>
            </w:pPr>
            <w:r w:rsidRPr="006A017F">
              <w:rPr>
                <w:rFonts w:ascii="楷体" w:eastAsia="楷体" w:hAnsi="楷体" w:hint="eastAsia"/>
                <w:sz w:val="24"/>
                <w:szCs w:val="24"/>
              </w:rPr>
              <w:lastRenderedPageBreak/>
              <w:t>运行控制</w:t>
            </w:r>
          </w:p>
        </w:tc>
        <w:tc>
          <w:tcPr>
            <w:tcW w:w="1311" w:type="dxa"/>
            <w:vAlign w:val="center"/>
          </w:tcPr>
          <w:p w:rsidR="00E65014" w:rsidRPr="006A017F" w:rsidRDefault="00E65014" w:rsidP="003C7B51">
            <w:pPr>
              <w:spacing w:line="360" w:lineRule="auto"/>
              <w:rPr>
                <w:rFonts w:ascii="楷体" w:eastAsia="楷体" w:hAnsi="楷体"/>
                <w:sz w:val="24"/>
                <w:szCs w:val="24"/>
              </w:rPr>
            </w:pPr>
            <w:r w:rsidRPr="006A017F">
              <w:rPr>
                <w:rFonts w:ascii="楷体" w:eastAsia="楷体" w:hAnsi="楷体" w:hint="eastAsia"/>
                <w:sz w:val="24"/>
                <w:szCs w:val="24"/>
              </w:rPr>
              <w:t>E/S：8.1</w:t>
            </w:r>
          </w:p>
        </w:tc>
        <w:tc>
          <w:tcPr>
            <w:tcW w:w="10455" w:type="dxa"/>
            <w:vAlign w:val="center"/>
          </w:tcPr>
          <w:p w:rsidR="00E65014" w:rsidRDefault="00E65014" w:rsidP="003C7B51">
            <w:pPr>
              <w:spacing w:line="360" w:lineRule="auto"/>
              <w:ind w:firstLineChars="200" w:firstLine="480"/>
              <w:rPr>
                <w:rFonts w:ascii="楷体" w:eastAsia="楷体" w:hAnsi="楷体"/>
                <w:sz w:val="24"/>
                <w:szCs w:val="24"/>
              </w:rPr>
            </w:pPr>
            <w:r w:rsidRPr="00E165C5">
              <w:rPr>
                <w:rFonts w:ascii="楷体" w:eastAsia="楷体" w:hAnsi="楷体" w:hint="eastAsia"/>
                <w:sz w:val="24"/>
                <w:szCs w:val="24"/>
              </w:rPr>
              <w:t>公司制定并实施了</w:t>
            </w:r>
            <w:r>
              <w:rPr>
                <w:rFonts w:ascii="楷体" w:eastAsia="楷体" w:hAnsi="楷体" w:hint="eastAsia"/>
                <w:sz w:val="24"/>
                <w:szCs w:val="24"/>
              </w:rPr>
              <w:t>《</w:t>
            </w:r>
            <w:r w:rsidR="00FA0C26" w:rsidRPr="00FA0C26">
              <w:rPr>
                <w:rFonts w:ascii="楷体" w:eastAsia="楷体" w:hAnsi="楷体" w:hint="eastAsia"/>
                <w:sz w:val="24"/>
                <w:szCs w:val="24"/>
              </w:rPr>
              <w:t>生产环境/职业健康安全管理程序</w:t>
            </w:r>
            <w:r w:rsidR="00FA0C26" w:rsidRPr="00FA0C26">
              <w:rPr>
                <w:rFonts w:ascii="楷体" w:eastAsia="楷体" w:hAnsi="楷体" w:hint="eastAsia"/>
                <w:sz w:val="24"/>
                <w:szCs w:val="24"/>
              </w:rPr>
              <w:tab/>
              <w:t>JT -CX-08</w:t>
            </w:r>
            <w:r>
              <w:rPr>
                <w:rFonts w:ascii="楷体" w:eastAsia="楷体" w:hAnsi="楷体" w:hint="eastAsia"/>
                <w:sz w:val="24"/>
                <w:szCs w:val="24"/>
              </w:rPr>
              <w:t>》、《</w:t>
            </w:r>
            <w:r w:rsidR="00FA0C26" w:rsidRPr="00FA0C26">
              <w:rPr>
                <w:rFonts w:ascii="楷体" w:eastAsia="楷体" w:hAnsi="楷体" w:hint="eastAsia"/>
                <w:sz w:val="24"/>
                <w:szCs w:val="24"/>
              </w:rPr>
              <w:t>环境/职业健康安全运行控制程序</w:t>
            </w:r>
            <w:r w:rsidR="00FA0C26" w:rsidRPr="00FA0C26">
              <w:rPr>
                <w:rFonts w:ascii="楷体" w:eastAsia="楷体" w:hAnsi="楷体" w:hint="eastAsia"/>
                <w:sz w:val="24"/>
                <w:szCs w:val="24"/>
              </w:rPr>
              <w:tab/>
              <w:t>JT -CX-14</w:t>
            </w:r>
            <w:r>
              <w:rPr>
                <w:rFonts w:ascii="楷体" w:eastAsia="楷体" w:hAnsi="楷体" w:hint="eastAsia"/>
                <w:sz w:val="24"/>
                <w:szCs w:val="24"/>
              </w:rPr>
              <w:t>》</w:t>
            </w:r>
            <w:r w:rsidR="0028587E">
              <w:rPr>
                <w:rFonts w:ascii="楷体" w:eastAsia="楷体" w:hAnsi="楷体" w:hint="eastAsia"/>
                <w:sz w:val="24"/>
                <w:szCs w:val="24"/>
              </w:rPr>
              <w:t>、</w:t>
            </w:r>
            <w:r w:rsidRPr="00E165C5">
              <w:rPr>
                <w:rFonts w:ascii="楷体" w:eastAsia="楷体" w:hAnsi="楷体" w:hint="eastAsia"/>
                <w:sz w:val="24"/>
                <w:szCs w:val="24"/>
              </w:rPr>
              <w:t>《应急预案》等环境与职业健康安全控制程序和管理制度。</w:t>
            </w:r>
          </w:p>
          <w:p w:rsidR="00E65014" w:rsidRPr="0028587E" w:rsidRDefault="00E65014" w:rsidP="003C7B51">
            <w:pPr>
              <w:spacing w:line="360" w:lineRule="auto"/>
              <w:ind w:firstLineChars="200" w:firstLine="480"/>
              <w:rPr>
                <w:rFonts w:ascii="楷体" w:eastAsia="楷体" w:hAnsi="楷体" w:cs="楷体"/>
                <w:sz w:val="24"/>
                <w:szCs w:val="24"/>
              </w:rPr>
            </w:pPr>
            <w:r w:rsidRPr="00E165C5">
              <w:rPr>
                <w:rFonts w:ascii="楷体" w:eastAsia="楷体" w:hAnsi="楷体" w:hint="eastAsia"/>
                <w:sz w:val="24"/>
                <w:szCs w:val="24"/>
              </w:rPr>
              <w:t>企业位</w:t>
            </w:r>
            <w:r w:rsidRPr="0028587E">
              <w:rPr>
                <w:rFonts w:ascii="楷体" w:eastAsia="楷体" w:hAnsi="楷体" w:cs="楷体" w:hint="eastAsia"/>
                <w:sz w:val="24"/>
                <w:szCs w:val="24"/>
              </w:rPr>
              <w:t>于</w:t>
            </w:r>
            <w:bookmarkStart w:id="0" w:name="生产地址"/>
            <w:r w:rsidR="0028587E" w:rsidRPr="0028587E">
              <w:rPr>
                <w:rFonts w:ascii="楷体" w:eastAsia="楷体" w:hAnsi="楷体" w:cs="楷体"/>
                <w:sz w:val="24"/>
                <w:szCs w:val="24"/>
              </w:rPr>
              <w:t>滁州市全椒县十</w:t>
            </w:r>
            <w:proofErr w:type="gramStart"/>
            <w:r w:rsidR="0028587E" w:rsidRPr="0028587E">
              <w:rPr>
                <w:rFonts w:ascii="楷体" w:eastAsia="楷体" w:hAnsi="楷体" w:cs="楷体"/>
                <w:sz w:val="24"/>
                <w:szCs w:val="24"/>
              </w:rPr>
              <w:t>谭</w:t>
            </w:r>
            <w:proofErr w:type="gramEnd"/>
            <w:r w:rsidR="0028587E" w:rsidRPr="0028587E">
              <w:rPr>
                <w:rFonts w:ascii="楷体" w:eastAsia="楷体" w:hAnsi="楷体" w:cs="楷体"/>
                <w:sz w:val="24"/>
                <w:szCs w:val="24"/>
              </w:rPr>
              <w:t>产业</w:t>
            </w:r>
            <w:proofErr w:type="gramStart"/>
            <w:r w:rsidR="0028587E" w:rsidRPr="0028587E">
              <w:rPr>
                <w:rFonts w:ascii="楷体" w:eastAsia="楷体" w:hAnsi="楷体" w:cs="楷体"/>
                <w:sz w:val="24"/>
                <w:szCs w:val="24"/>
              </w:rPr>
              <w:t>园创业</w:t>
            </w:r>
            <w:proofErr w:type="gramEnd"/>
            <w:r w:rsidR="0028587E" w:rsidRPr="0028587E">
              <w:rPr>
                <w:rFonts w:ascii="楷体" w:eastAsia="楷体" w:hAnsi="楷体" w:cs="楷体"/>
                <w:sz w:val="24"/>
                <w:szCs w:val="24"/>
              </w:rPr>
              <w:t>大道滨水路108号</w:t>
            </w:r>
            <w:bookmarkEnd w:id="0"/>
            <w:r w:rsidRPr="0028587E">
              <w:rPr>
                <w:rFonts w:ascii="楷体" w:eastAsia="楷体" w:hAnsi="楷体" w:cs="楷体" w:hint="eastAsia"/>
                <w:sz w:val="24"/>
                <w:szCs w:val="24"/>
              </w:rPr>
              <w:t>，公司四周全部是其他企业，无重大河流、名胜古迹、医院、学校等敏感区，根据体系运行的需要设置了车间、仓库、办公楼。公司院内有停车位，厂区道路平稳、畅通，无遮挡物，厂区内有少量绿化，有分类垃圾桶。</w:t>
            </w:r>
          </w:p>
          <w:p w:rsidR="00E65014" w:rsidRDefault="00E65014" w:rsidP="003C7B5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查到201</w:t>
            </w:r>
            <w:r w:rsidR="00390A9C">
              <w:rPr>
                <w:rFonts w:ascii="楷体" w:eastAsia="楷体" w:hAnsi="楷体" w:cs="楷体" w:hint="eastAsia"/>
                <w:sz w:val="24"/>
                <w:szCs w:val="24"/>
              </w:rPr>
              <w:t>6</w:t>
            </w:r>
            <w:r>
              <w:rPr>
                <w:rFonts w:ascii="楷体" w:eastAsia="楷体" w:hAnsi="楷体" w:cs="楷体" w:hint="eastAsia"/>
                <w:sz w:val="24"/>
                <w:szCs w:val="24"/>
              </w:rPr>
              <w:t>年</w:t>
            </w:r>
            <w:r w:rsidR="00390A9C">
              <w:rPr>
                <w:rFonts w:ascii="楷体" w:eastAsia="楷体" w:hAnsi="楷体" w:cs="楷体" w:hint="eastAsia"/>
                <w:sz w:val="24"/>
                <w:szCs w:val="24"/>
              </w:rPr>
              <w:t>10</w:t>
            </w:r>
            <w:r>
              <w:rPr>
                <w:rFonts w:ascii="楷体" w:eastAsia="楷体" w:hAnsi="楷体" w:cs="楷体" w:hint="eastAsia"/>
                <w:sz w:val="24"/>
                <w:szCs w:val="24"/>
              </w:rPr>
              <w:t>月建设项目环境影响报告表，查到201</w:t>
            </w:r>
            <w:r w:rsidR="00390A9C">
              <w:rPr>
                <w:rFonts w:ascii="楷体" w:eastAsia="楷体" w:hAnsi="楷体" w:cs="楷体" w:hint="eastAsia"/>
                <w:sz w:val="24"/>
                <w:szCs w:val="24"/>
              </w:rPr>
              <w:t>6</w:t>
            </w:r>
            <w:r>
              <w:rPr>
                <w:rFonts w:ascii="楷体" w:eastAsia="楷体" w:hAnsi="楷体" w:cs="楷体" w:hint="eastAsia"/>
                <w:sz w:val="24"/>
                <w:szCs w:val="24"/>
              </w:rPr>
              <w:t>.</w:t>
            </w:r>
            <w:r w:rsidR="00390A9C">
              <w:rPr>
                <w:rFonts w:ascii="楷体" w:eastAsia="楷体" w:hAnsi="楷体" w:cs="楷体" w:hint="eastAsia"/>
                <w:sz w:val="24"/>
                <w:szCs w:val="24"/>
              </w:rPr>
              <w:t>11</w:t>
            </w:r>
            <w:r>
              <w:rPr>
                <w:rFonts w:ascii="楷体" w:eastAsia="楷体" w:hAnsi="楷体" w:cs="楷体" w:hint="eastAsia"/>
                <w:sz w:val="24"/>
                <w:szCs w:val="24"/>
              </w:rPr>
              <w:t>.3日环境影响报告表的批复</w:t>
            </w:r>
            <w:r w:rsidR="003B44B7">
              <w:rPr>
                <w:rFonts w:ascii="楷体" w:eastAsia="楷体" w:hAnsi="楷体" w:cs="楷体" w:hint="eastAsia"/>
                <w:sz w:val="24"/>
                <w:szCs w:val="24"/>
              </w:rPr>
              <w:t>（</w:t>
            </w:r>
            <w:r w:rsidR="003B44B7" w:rsidRPr="003B44B7">
              <w:rPr>
                <w:rFonts w:ascii="楷体" w:eastAsia="楷体" w:hAnsi="楷体" w:cs="楷体" w:hint="eastAsia"/>
                <w:sz w:val="24"/>
                <w:szCs w:val="24"/>
              </w:rPr>
              <w:t>全环评[2016] 38号</w:t>
            </w:r>
            <w:r w:rsidR="003B44B7">
              <w:rPr>
                <w:rFonts w:ascii="楷体" w:eastAsia="楷体" w:hAnsi="楷体" w:cs="楷体" w:hint="eastAsia"/>
                <w:sz w:val="24"/>
                <w:szCs w:val="24"/>
              </w:rPr>
              <w:t>）</w:t>
            </w:r>
            <w:r>
              <w:rPr>
                <w:rFonts w:ascii="楷体" w:eastAsia="楷体" w:hAnsi="楷体" w:cs="楷体" w:hint="eastAsia"/>
                <w:sz w:val="24"/>
                <w:szCs w:val="24"/>
              </w:rPr>
              <w:t>，查到201</w:t>
            </w:r>
            <w:r w:rsidR="00CD51D7">
              <w:rPr>
                <w:rFonts w:ascii="楷体" w:eastAsia="楷体" w:hAnsi="楷体" w:cs="楷体" w:hint="eastAsia"/>
                <w:sz w:val="24"/>
                <w:szCs w:val="24"/>
              </w:rPr>
              <w:t>8</w:t>
            </w:r>
            <w:r>
              <w:rPr>
                <w:rFonts w:ascii="楷体" w:eastAsia="楷体" w:hAnsi="楷体" w:cs="楷体" w:hint="eastAsia"/>
                <w:sz w:val="24"/>
                <w:szCs w:val="24"/>
              </w:rPr>
              <w:t>.</w:t>
            </w:r>
            <w:r w:rsidR="00CD51D7">
              <w:rPr>
                <w:rFonts w:ascii="楷体" w:eastAsia="楷体" w:hAnsi="楷体" w:cs="楷体" w:hint="eastAsia"/>
                <w:sz w:val="24"/>
                <w:szCs w:val="24"/>
              </w:rPr>
              <w:t>12</w:t>
            </w:r>
            <w:r>
              <w:rPr>
                <w:rFonts w:ascii="楷体" w:eastAsia="楷体" w:hAnsi="楷体" w:cs="楷体" w:hint="eastAsia"/>
                <w:sz w:val="24"/>
                <w:szCs w:val="24"/>
              </w:rPr>
              <w:t>月建设项目竣工环境保护验收监测报告</w:t>
            </w:r>
            <w:r w:rsidR="004219EA">
              <w:rPr>
                <w:rFonts w:ascii="楷体" w:eastAsia="楷体" w:hAnsi="楷体" w:cs="楷体" w:hint="eastAsia"/>
                <w:sz w:val="24"/>
                <w:szCs w:val="24"/>
              </w:rPr>
              <w:t>，</w:t>
            </w:r>
            <w:r>
              <w:rPr>
                <w:rFonts w:ascii="楷体" w:eastAsia="楷体" w:hAnsi="楷体" w:cs="楷体" w:hint="eastAsia"/>
                <w:sz w:val="24"/>
                <w:szCs w:val="24"/>
              </w:rPr>
              <w:t>通过环保验收。</w:t>
            </w:r>
          </w:p>
          <w:p w:rsidR="00E65014" w:rsidRPr="00E165C5" w:rsidRDefault="00A511BC" w:rsidP="003C7B51">
            <w:pPr>
              <w:spacing w:line="360" w:lineRule="auto"/>
              <w:ind w:firstLineChars="200" w:firstLine="480"/>
              <w:rPr>
                <w:rFonts w:ascii="楷体" w:eastAsia="楷体" w:hAnsi="楷体"/>
                <w:sz w:val="24"/>
                <w:szCs w:val="24"/>
              </w:rPr>
            </w:pPr>
            <w:r>
              <w:rPr>
                <w:rFonts w:ascii="楷体" w:eastAsia="楷体" w:hAnsi="楷体" w:hint="eastAsia"/>
                <w:sz w:val="24"/>
                <w:szCs w:val="24"/>
              </w:rPr>
              <w:t>管理部</w:t>
            </w:r>
            <w:r w:rsidR="00E65014" w:rsidRPr="00E165C5">
              <w:rPr>
                <w:rFonts w:ascii="楷体" w:eastAsia="楷体" w:hAnsi="楷体" w:hint="eastAsia"/>
                <w:sz w:val="24"/>
                <w:szCs w:val="24"/>
              </w:rPr>
              <w:t>定期组织环保和安全知识培训，员工具备了基本的环保和职业健康安全防护意识。</w:t>
            </w:r>
          </w:p>
          <w:p w:rsidR="00E65014" w:rsidRPr="00E165C5" w:rsidRDefault="00E65014" w:rsidP="003C7B51">
            <w:pPr>
              <w:spacing w:line="360" w:lineRule="auto"/>
              <w:ind w:firstLineChars="200" w:firstLine="480"/>
              <w:rPr>
                <w:rFonts w:ascii="楷体" w:eastAsia="楷体" w:hAnsi="楷体"/>
                <w:sz w:val="24"/>
                <w:szCs w:val="24"/>
              </w:rPr>
            </w:pPr>
            <w:r w:rsidRPr="00E165C5">
              <w:rPr>
                <w:rFonts w:ascii="楷体" w:eastAsia="楷体" w:hAnsi="楷体" w:hint="eastAsia"/>
                <w:sz w:val="24"/>
                <w:szCs w:val="24"/>
              </w:rPr>
              <w:t>按公司要</w:t>
            </w:r>
            <w:proofErr w:type="gramStart"/>
            <w:r w:rsidRPr="00E165C5">
              <w:rPr>
                <w:rFonts w:ascii="楷体" w:eastAsia="楷体" w:hAnsi="楷体" w:hint="eastAsia"/>
                <w:sz w:val="24"/>
                <w:szCs w:val="24"/>
              </w:rPr>
              <w:t>求人走</w:t>
            </w:r>
            <w:proofErr w:type="gramEnd"/>
            <w:r w:rsidRPr="00E165C5">
              <w:rPr>
                <w:rFonts w:ascii="楷体" w:eastAsia="楷体" w:hAnsi="楷体" w:hint="eastAsia"/>
                <w:sz w:val="24"/>
                <w:szCs w:val="24"/>
              </w:rPr>
              <w:t>关灯，</w:t>
            </w:r>
            <w:r>
              <w:rPr>
                <w:rFonts w:ascii="楷体" w:eastAsia="楷体" w:hAnsi="楷体" w:hint="eastAsia"/>
                <w:sz w:val="24"/>
                <w:szCs w:val="24"/>
              </w:rPr>
              <w:t>办公室内</w:t>
            </w:r>
            <w:r w:rsidRPr="00E165C5">
              <w:rPr>
                <w:rFonts w:ascii="楷体" w:eastAsia="楷体" w:hAnsi="楷体" w:hint="eastAsia"/>
                <w:sz w:val="24"/>
                <w:szCs w:val="24"/>
              </w:rPr>
              <w:t>电脑要</w:t>
            </w:r>
            <w:proofErr w:type="gramStart"/>
            <w:r w:rsidRPr="00E165C5">
              <w:rPr>
                <w:rFonts w:ascii="楷体" w:eastAsia="楷体" w:hAnsi="楷体" w:hint="eastAsia"/>
                <w:sz w:val="24"/>
                <w:szCs w:val="24"/>
              </w:rPr>
              <w:t>求人走</w:t>
            </w:r>
            <w:proofErr w:type="gramEnd"/>
            <w:r w:rsidRPr="00E165C5">
              <w:rPr>
                <w:rFonts w:ascii="楷体" w:eastAsia="楷体" w:hAnsi="楷体" w:hint="eastAsia"/>
                <w:sz w:val="24"/>
                <w:szCs w:val="24"/>
              </w:rPr>
              <w:t>后电源切断。</w:t>
            </w:r>
            <w:r>
              <w:rPr>
                <w:rFonts w:ascii="楷体" w:eastAsia="楷体" w:hAnsi="楷体" w:hint="eastAsia"/>
                <w:sz w:val="24"/>
                <w:szCs w:val="24"/>
              </w:rPr>
              <w:t>办公室内</w:t>
            </w:r>
            <w:r w:rsidRPr="00E165C5">
              <w:rPr>
                <w:rFonts w:ascii="楷体" w:eastAsia="楷体" w:hAnsi="楷体" w:hint="eastAsia"/>
                <w:sz w:val="24"/>
                <w:szCs w:val="24"/>
              </w:rPr>
              <w:t>垃圾主要包含可回收垃圾、硒鼓、废纸。公司配置了垃圾箱，</w:t>
            </w:r>
            <w:r w:rsidR="00A511BC">
              <w:rPr>
                <w:rFonts w:ascii="楷体" w:eastAsia="楷体" w:hAnsi="楷体" w:hint="eastAsia"/>
                <w:sz w:val="24"/>
                <w:szCs w:val="24"/>
              </w:rPr>
              <w:t>管理部</w:t>
            </w:r>
            <w:r w:rsidRPr="00E165C5">
              <w:rPr>
                <w:rFonts w:ascii="楷体" w:eastAsia="楷体" w:hAnsi="楷体" w:hint="eastAsia"/>
                <w:sz w:val="24"/>
                <w:szCs w:val="24"/>
              </w:rPr>
              <w:t>统一处理。</w:t>
            </w:r>
          </w:p>
          <w:p w:rsidR="00E65014" w:rsidRPr="00E165C5" w:rsidRDefault="00E65014" w:rsidP="003C7B51">
            <w:pPr>
              <w:spacing w:line="360" w:lineRule="auto"/>
              <w:ind w:firstLineChars="200" w:firstLine="480"/>
              <w:rPr>
                <w:rFonts w:ascii="楷体" w:eastAsia="楷体" w:hAnsi="楷体"/>
                <w:sz w:val="24"/>
                <w:szCs w:val="24"/>
              </w:rPr>
            </w:pPr>
            <w:r w:rsidRPr="00E165C5">
              <w:rPr>
                <w:rFonts w:ascii="楷体" w:eastAsia="楷体" w:hAnsi="楷体" w:hint="eastAsia"/>
                <w:sz w:val="24"/>
                <w:szCs w:val="24"/>
              </w:rPr>
              <w:t>办公内主要是电的使用，电器有漏电保护器，经常对电路、电源进行检查，</w:t>
            </w:r>
            <w:proofErr w:type="gramStart"/>
            <w:r w:rsidRPr="00E165C5">
              <w:rPr>
                <w:rFonts w:ascii="楷体" w:eastAsia="楷体" w:hAnsi="楷体" w:hint="eastAsia"/>
                <w:sz w:val="24"/>
                <w:szCs w:val="24"/>
              </w:rPr>
              <w:t>没有露电现象</w:t>
            </w:r>
            <w:proofErr w:type="gramEnd"/>
            <w:r w:rsidRPr="00E165C5">
              <w:rPr>
                <w:rFonts w:ascii="楷体" w:eastAsia="楷体" w:hAnsi="楷体" w:hint="eastAsia"/>
                <w:sz w:val="24"/>
                <w:szCs w:val="24"/>
              </w:rPr>
              <w:t>发生。</w:t>
            </w:r>
          </w:p>
          <w:p w:rsidR="00E65014" w:rsidRPr="00E165C5" w:rsidRDefault="00E65014" w:rsidP="003C7B51">
            <w:pPr>
              <w:spacing w:line="360" w:lineRule="auto"/>
              <w:ind w:firstLineChars="200" w:firstLine="480"/>
              <w:rPr>
                <w:rFonts w:ascii="楷体" w:eastAsia="楷体" w:hAnsi="楷体"/>
                <w:sz w:val="24"/>
                <w:szCs w:val="24"/>
              </w:rPr>
            </w:pPr>
            <w:r w:rsidRPr="00E165C5">
              <w:rPr>
                <w:rFonts w:ascii="楷体" w:eastAsia="楷体" w:hAnsi="楷体" w:hint="eastAsia"/>
                <w:sz w:val="24"/>
                <w:szCs w:val="24"/>
              </w:rPr>
              <w:t>办公纸张尽量采取双面打印，人走灯灭，定期检查水管跑冒滴漏。</w:t>
            </w:r>
          </w:p>
          <w:p w:rsidR="00E65014" w:rsidRPr="00E165C5" w:rsidRDefault="00E65014" w:rsidP="003C7B51">
            <w:pPr>
              <w:spacing w:line="360" w:lineRule="auto"/>
              <w:ind w:firstLineChars="200" w:firstLine="480"/>
              <w:rPr>
                <w:rFonts w:ascii="楷体" w:eastAsia="楷体" w:hAnsi="楷体"/>
                <w:sz w:val="24"/>
                <w:szCs w:val="24"/>
              </w:rPr>
            </w:pPr>
            <w:r w:rsidRPr="00E165C5">
              <w:rPr>
                <w:rFonts w:ascii="楷体" w:eastAsia="楷体" w:hAnsi="楷体" w:hint="eastAsia"/>
                <w:sz w:val="24"/>
                <w:szCs w:val="24"/>
              </w:rPr>
              <w:t>现场巡视办公区域灭火器正常，电线、电气插座完整，未见隐患。</w:t>
            </w:r>
          </w:p>
          <w:p w:rsidR="00E65014" w:rsidRDefault="00E65014" w:rsidP="003C7B51">
            <w:pPr>
              <w:spacing w:line="360" w:lineRule="auto"/>
              <w:ind w:firstLineChars="200" w:firstLine="480"/>
              <w:rPr>
                <w:rFonts w:ascii="楷体" w:eastAsia="楷体" w:hAnsi="楷体" w:hint="eastAsia"/>
                <w:sz w:val="24"/>
                <w:szCs w:val="24"/>
              </w:rPr>
            </w:pPr>
            <w:r w:rsidRPr="00E165C5">
              <w:rPr>
                <w:rFonts w:ascii="楷体" w:eastAsia="楷体" w:hAnsi="楷体" w:hint="eastAsia"/>
                <w:sz w:val="24"/>
                <w:szCs w:val="24"/>
              </w:rPr>
              <w:lastRenderedPageBreak/>
              <w:t>查对供方、承包商、外包方等外来人员和临时人员的管理：</w:t>
            </w:r>
            <w:r w:rsidR="00A511BC">
              <w:rPr>
                <w:rFonts w:ascii="楷体" w:eastAsia="楷体" w:hAnsi="楷体" w:hint="eastAsia"/>
                <w:sz w:val="24"/>
                <w:szCs w:val="24"/>
              </w:rPr>
              <w:t>管理部</w:t>
            </w:r>
            <w:r>
              <w:rPr>
                <w:rFonts w:ascii="楷体" w:eastAsia="楷体" w:hAnsi="楷体" w:hint="eastAsia"/>
                <w:sz w:val="24"/>
                <w:szCs w:val="24"/>
              </w:rPr>
              <w:t>经理</w:t>
            </w:r>
            <w:r w:rsidRPr="00E165C5">
              <w:rPr>
                <w:rFonts w:ascii="楷体" w:eastAsia="楷体" w:hAnsi="楷体" w:hint="eastAsia"/>
                <w:sz w:val="24"/>
                <w:szCs w:val="24"/>
              </w:rPr>
              <w:t>对外来人员和临时人员进行告知，本公司禁止吸烟，不得到处走动，需遵守公司的规章制度。审核现场未发现外来人员和临时人员来厂的情况。</w:t>
            </w:r>
          </w:p>
          <w:p w:rsidR="00617AEB" w:rsidRPr="00617AEB" w:rsidRDefault="00617AEB" w:rsidP="00617AEB">
            <w:pPr>
              <w:spacing w:line="360" w:lineRule="auto"/>
              <w:ind w:firstLineChars="200" w:firstLine="480"/>
              <w:rPr>
                <w:rFonts w:ascii="楷体" w:eastAsia="楷体" w:hAnsi="楷体"/>
                <w:sz w:val="24"/>
                <w:szCs w:val="24"/>
              </w:rPr>
            </w:pPr>
            <w:r w:rsidRPr="00617AEB">
              <w:rPr>
                <w:rFonts w:ascii="楷体" w:eastAsia="楷体" w:hAnsi="楷体" w:hint="eastAsia"/>
                <w:sz w:val="24"/>
                <w:szCs w:val="24"/>
              </w:rPr>
              <w:t>查企业</w:t>
            </w:r>
            <w:r w:rsidRPr="00617AEB">
              <w:rPr>
                <w:rFonts w:ascii="楷体" w:eastAsia="楷体" w:hAnsi="楷体" w:hint="eastAsia"/>
                <w:sz w:val="24"/>
                <w:szCs w:val="24"/>
              </w:rPr>
              <w:t>有</w:t>
            </w:r>
            <w:r w:rsidRPr="00617AEB">
              <w:rPr>
                <w:rFonts w:ascii="楷体" w:eastAsia="楷体" w:hAnsi="楷体" w:hint="eastAsia"/>
                <w:sz w:val="24"/>
                <w:szCs w:val="24"/>
              </w:rPr>
              <w:t>一</w:t>
            </w:r>
            <w:r w:rsidRPr="00617AEB">
              <w:rPr>
                <w:rFonts w:ascii="楷体" w:eastAsia="楷体" w:hAnsi="楷体" w:hint="eastAsia"/>
                <w:sz w:val="24"/>
                <w:szCs w:val="24"/>
              </w:rPr>
              <w:t>小餐厅</w:t>
            </w:r>
            <w:r w:rsidRPr="00617AEB">
              <w:rPr>
                <w:rFonts w:ascii="楷体" w:eastAsia="楷体" w:hAnsi="楷体" w:hint="eastAsia"/>
                <w:sz w:val="24"/>
                <w:szCs w:val="24"/>
              </w:rPr>
              <w:t>，基本</w:t>
            </w:r>
            <w:r w:rsidRPr="00617AEB">
              <w:rPr>
                <w:rFonts w:ascii="楷体" w:eastAsia="楷体" w:hAnsi="楷体" w:hint="eastAsia"/>
                <w:sz w:val="24"/>
                <w:szCs w:val="24"/>
              </w:rPr>
              <w:t>干净卫生，操作间有油烟吸附过滤装置</w:t>
            </w:r>
            <w:r w:rsidRPr="00617AEB">
              <w:rPr>
                <w:rFonts w:ascii="楷体" w:eastAsia="楷体" w:hAnsi="楷体" w:hint="eastAsia"/>
                <w:sz w:val="24"/>
                <w:szCs w:val="24"/>
              </w:rPr>
              <w:t>，</w:t>
            </w:r>
            <w:r w:rsidRPr="00617AEB">
              <w:rPr>
                <w:rFonts w:ascii="楷体" w:eastAsia="楷体" w:hAnsi="楷体" w:hint="eastAsia"/>
                <w:sz w:val="24"/>
                <w:szCs w:val="24"/>
              </w:rPr>
              <w:t>运行正常。</w:t>
            </w:r>
            <w:r w:rsidRPr="00617AEB">
              <w:rPr>
                <w:rFonts w:ascii="楷体" w:eastAsia="楷体" w:hAnsi="楷体" w:hint="eastAsia"/>
                <w:sz w:val="24"/>
                <w:szCs w:val="24"/>
              </w:rPr>
              <w:t>生熟分开，</w:t>
            </w:r>
            <w:r w:rsidRPr="00617AEB">
              <w:rPr>
                <w:rFonts w:ascii="楷体" w:eastAsia="楷体" w:hAnsi="楷体" w:hint="eastAsia"/>
                <w:sz w:val="24"/>
                <w:szCs w:val="24"/>
              </w:rPr>
              <w:t>食物中毒方面小餐厅工作人员经了解体系运行以来没有发生食物中毒情况，厨师梅陈琴</w:t>
            </w:r>
            <w:r w:rsidRPr="00617AEB">
              <w:rPr>
                <w:rFonts w:ascii="楷体" w:eastAsia="楷体" w:hAnsi="楷体" w:hint="eastAsia"/>
                <w:sz w:val="24"/>
                <w:szCs w:val="24"/>
              </w:rPr>
              <w:t>有</w:t>
            </w:r>
            <w:r w:rsidRPr="00617AEB">
              <w:rPr>
                <w:rFonts w:ascii="楷体" w:eastAsia="楷体" w:hAnsi="楷体" w:hint="eastAsia"/>
                <w:sz w:val="24"/>
                <w:szCs w:val="24"/>
              </w:rPr>
              <w:t>健康证</w:t>
            </w:r>
            <w:r w:rsidRPr="00617AEB">
              <w:rPr>
                <w:rFonts w:ascii="楷体" w:eastAsia="楷体" w:hAnsi="楷体" w:hint="eastAsia"/>
                <w:sz w:val="24"/>
                <w:szCs w:val="24"/>
              </w:rPr>
              <w:t>，上次</w:t>
            </w:r>
            <w:r w:rsidRPr="00617AEB">
              <w:rPr>
                <w:rFonts w:ascii="楷体" w:eastAsia="楷体" w:hAnsi="楷体" w:hint="eastAsia"/>
                <w:sz w:val="24"/>
                <w:szCs w:val="24"/>
              </w:rPr>
              <w:t>不符合</w:t>
            </w:r>
            <w:r w:rsidRPr="00617AEB">
              <w:rPr>
                <w:rFonts w:ascii="楷体" w:eastAsia="楷体" w:hAnsi="楷体" w:hint="eastAsia"/>
                <w:sz w:val="24"/>
                <w:szCs w:val="24"/>
              </w:rPr>
              <w:t>已关闭。</w:t>
            </w:r>
          </w:p>
          <w:p w:rsidR="00E65014" w:rsidRPr="00E165C5" w:rsidRDefault="00E65014" w:rsidP="003C7B51">
            <w:pPr>
              <w:spacing w:line="360" w:lineRule="auto"/>
              <w:ind w:firstLineChars="200" w:firstLine="480"/>
              <w:rPr>
                <w:rFonts w:ascii="楷体" w:eastAsia="楷体" w:hAnsi="楷体"/>
                <w:sz w:val="24"/>
                <w:szCs w:val="24"/>
              </w:rPr>
            </w:pPr>
            <w:r w:rsidRPr="00E165C5">
              <w:rPr>
                <w:rFonts w:ascii="楷体" w:eastAsia="楷体" w:hAnsi="楷体" w:hint="eastAsia"/>
                <w:sz w:val="24"/>
                <w:szCs w:val="24"/>
              </w:rPr>
              <w:t>部门运行控制基本符合规定要求。</w:t>
            </w:r>
            <w:bookmarkStart w:id="1" w:name="_GoBack"/>
            <w:bookmarkEnd w:id="1"/>
          </w:p>
        </w:tc>
        <w:tc>
          <w:tcPr>
            <w:tcW w:w="1134" w:type="dxa"/>
          </w:tcPr>
          <w:p w:rsidR="00E65014" w:rsidRPr="001B4334" w:rsidRDefault="00E65014" w:rsidP="00A60965">
            <w:pPr>
              <w:spacing w:line="360" w:lineRule="auto"/>
              <w:rPr>
                <w:rFonts w:ascii="楷体" w:eastAsia="楷体" w:hAnsi="楷体"/>
                <w:sz w:val="24"/>
                <w:szCs w:val="24"/>
              </w:rPr>
            </w:pPr>
          </w:p>
        </w:tc>
      </w:tr>
      <w:tr w:rsidR="00E65014" w:rsidRPr="001B4334" w:rsidTr="00F24EBF">
        <w:trPr>
          <w:trHeight w:val="1101"/>
        </w:trPr>
        <w:tc>
          <w:tcPr>
            <w:tcW w:w="1809" w:type="dxa"/>
            <w:vAlign w:val="center"/>
          </w:tcPr>
          <w:p w:rsidR="00E65014" w:rsidRPr="001B4334" w:rsidRDefault="00E65014" w:rsidP="00A60965">
            <w:pPr>
              <w:spacing w:line="360" w:lineRule="auto"/>
              <w:rPr>
                <w:rFonts w:ascii="楷体" w:eastAsia="楷体" w:hAnsi="楷体"/>
                <w:sz w:val="24"/>
                <w:szCs w:val="24"/>
              </w:rPr>
            </w:pPr>
            <w:r w:rsidRPr="001B4334">
              <w:rPr>
                <w:rFonts w:ascii="楷体" w:eastAsia="楷体" w:hAnsi="楷体" w:hint="eastAsia"/>
                <w:sz w:val="24"/>
                <w:szCs w:val="24"/>
              </w:rPr>
              <w:lastRenderedPageBreak/>
              <w:t>应急准备和响应</w:t>
            </w:r>
          </w:p>
        </w:tc>
        <w:tc>
          <w:tcPr>
            <w:tcW w:w="1311" w:type="dxa"/>
            <w:vAlign w:val="center"/>
          </w:tcPr>
          <w:p w:rsidR="00E65014" w:rsidRPr="001B4334" w:rsidRDefault="00E65014" w:rsidP="00A60965">
            <w:pPr>
              <w:spacing w:line="360" w:lineRule="auto"/>
              <w:rPr>
                <w:rFonts w:ascii="楷体" w:eastAsia="楷体" w:hAnsi="楷体"/>
                <w:sz w:val="24"/>
                <w:szCs w:val="24"/>
              </w:rPr>
            </w:pPr>
            <w:r w:rsidRPr="001B4334">
              <w:rPr>
                <w:rFonts w:ascii="楷体" w:eastAsia="楷体" w:hAnsi="楷体" w:hint="eastAsia"/>
                <w:sz w:val="24"/>
                <w:szCs w:val="24"/>
              </w:rPr>
              <w:t>E/S8.2</w:t>
            </w:r>
          </w:p>
          <w:p w:rsidR="00E65014" w:rsidRPr="001B4334" w:rsidRDefault="00E65014" w:rsidP="00A60965">
            <w:pPr>
              <w:spacing w:line="360" w:lineRule="auto"/>
              <w:rPr>
                <w:rFonts w:ascii="楷体" w:eastAsia="楷体" w:hAnsi="楷体"/>
                <w:sz w:val="24"/>
                <w:szCs w:val="24"/>
              </w:rPr>
            </w:pPr>
          </w:p>
        </w:tc>
        <w:tc>
          <w:tcPr>
            <w:tcW w:w="10455" w:type="dxa"/>
          </w:tcPr>
          <w:p w:rsidR="00E65014" w:rsidRPr="001B4334" w:rsidRDefault="00E65014" w:rsidP="00A60965">
            <w:pPr>
              <w:tabs>
                <w:tab w:val="left" w:pos="6597"/>
              </w:tabs>
              <w:spacing w:line="360" w:lineRule="auto"/>
              <w:ind w:firstLineChars="200" w:firstLine="480"/>
              <w:rPr>
                <w:rFonts w:ascii="楷体" w:eastAsia="楷体" w:hAnsi="楷体" w:cs="楷体"/>
                <w:sz w:val="24"/>
                <w:szCs w:val="24"/>
              </w:rPr>
            </w:pPr>
            <w:r w:rsidRPr="001B4334">
              <w:rPr>
                <w:rFonts w:ascii="楷体" w:eastAsia="楷体" w:hAnsi="楷体" w:cs="楷体" w:hint="eastAsia"/>
                <w:sz w:val="24"/>
                <w:szCs w:val="24"/>
              </w:rPr>
              <w:t>编制了《</w:t>
            </w:r>
            <w:r w:rsidR="00CD2E3B" w:rsidRPr="00CD2E3B">
              <w:rPr>
                <w:rFonts w:ascii="楷体" w:eastAsia="楷体" w:hAnsi="楷体" w:cs="楷体" w:hint="eastAsia"/>
                <w:sz w:val="24"/>
                <w:szCs w:val="24"/>
              </w:rPr>
              <w:t>应急准备和响应控制程序JT -CX-18</w:t>
            </w:r>
            <w:r w:rsidRPr="001B4334">
              <w:rPr>
                <w:rFonts w:ascii="楷体" w:eastAsia="楷体" w:hAnsi="楷体" w:cs="楷体" w:hint="eastAsia"/>
                <w:sz w:val="24"/>
                <w:szCs w:val="24"/>
              </w:rPr>
              <w:t>》，确定的紧急情况有：火灾、</w:t>
            </w:r>
            <w:r w:rsidRPr="001B4334">
              <w:rPr>
                <w:rFonts w:ascii="楷体" w:eastAsia="楷体" w:hAnsi="楷体" w:cs="楷体" w:hint="eastAsia"/>
                <w:bCs/>
                <w:sz w:val="24"/>
                <w:szCs w:val="24"/>
              </w:rPr>
              <w:t>触电、人员伤亡等，</w:t>
            </w:r>
            <w:r w:rsidRPr="001B4334">
              <w:rPr>
                <w:rFonts w:ascii="楷体" w:eastAsia="楷体" w:hAnsi="楷体" w:cs="楷体" w:hint="eastAsia"/>
                <w:sz w:val="24"/>
                <w:szCs w:val="24"/>
              </w:rPr>
              <w:t>提供了应急预案</w:t>
            </w:r>
            <w:r w:rsidR="00C5087A">
              <w:rPr>
                <w:rFonts w:ascii="楷体" w:eastAsia="楷体" w:hAnsi="楷体" w:cs="楷体" w:hint="eastAsia"/>
                <w:sz w:val="24"/>
                <w:szCs w:val="24"/>
              </w:rPr>
              <w:t>，</w:t>
            </w:r>
            <w:r w:rsidRPr="001B4334">
              <w:rPr>
                <w:rFonts w:ascii="楷体" w:eastAsia="楷体" w:hAnsi="楷体" w:cs="楷体" w:hint="eastAsia"/>
                <w:sz w:val="24"/>
                <w:szCs w:val="24"/>
              </w:rPr>
              <w:t>其中包括目的、适用范围、职责、应急处理细则、演习、必备资料等，相关内容基本充分。</w:t>
            </w:r>
          </w:p>
          <w:p w:rsidR="00E65014" w:rsidRPr="001B4334" w:rsidRDefault="00E65014" w:rsidP="00D562FA">
            <w:pPr>
              <w:spacing w:line="360" w:lineRule="auto"/>
              <w:ind w:firstLineChars="200" w:firstLine="480"/>
              <w:rPr>
                <w:rFonts w:ascii="楷体" w:eastAsia="楷体" w:hAnsi="楷体" w:cs="楷体"/>
                <w:sz w:val="24"/>
                <w:szCs w:val="24"/>
              </w:rPr>
            </w:pPr>
            <w:r w:rsidRPr="001B4334">
              <w:rPr>
                <w:rFonts w:ascii="楷体" w:eastAsia="楷体" w:hAnsi="楷体" w:cs="楷体" w:hint="eastAsia"/>
                <w:sz w:val="24"/>
                <w:szCs w:val="24"/>
              </w:rPr>
              <w:t>现场巡视办公区域配备了灭火器，状况正常。</w:t>
            </w:r>
          </w:p>
          <w:p w:rsidR="00E65014" w:rsidRPr="001B4334" w:rsidRDefault="00E65014" w:rsidP="008D1545">
            <w:pPr>
              <w:tabs>
                <w:tab w:val="left" w:pos="6597"/>
              </w:tabs>
              <w:spacing w:line="360" w:lineRule="auto"/>
              <w:ind w:firstLineChars="200" w:firstLine="480"/>
              <w:rPr>
                <w:rFonts w:ascii="楷体" w:eastAsia="楷体" w:hAnsi="楷体" w:cs="楷体"/>
                <w:sz w:val="24"/>
                <w:szCs w:val="24"/>
              </w:rPr>
            </w:pPr>
            <w:r w:rsidRPr="001B4334">
              <w:rPr>
                <w:rFonts w:ascii="楷体" w:eastAsia="楷体" w:hAnsi="楷体" w:cs="楷体" w:hint="eastAsia"/>
                <w:sz w:val="24"/>
                <w:szCs w:val="24"/>
              </w:rPr>
              <w:t>查</w:t>
            </w:r>
            <w:r>
              <w:rPr>
                <w:rFonts w:ascii="楷体" w:eastAsia="楷体" w:hAnsi="楷体" w:cs="楷体" w:hint="eastAsia"/>
                <w:sz w:val="24"/>
                <w:szCs w:val="24"/>
              </w:rPr>
              <w:t>2020</w:t>
            </w:r>
            <w:r w:rsidRPr="001B4334">
              <w:rPr>
                <w:rFonts w:ascii="楷体" w:eastAsia="楷体" w:hAnsi="楷体" w:cs="楷体" w:hint="eastAsia"/>
                <w:sz w:val="24"/>
                <w:szCs w:val="24"/>
              </w:rPr>
              <w:t>.</w:t>
            </w:r>
            <w:r w:rsidR="00B266A8">
              <w:rPr>
                <w:rFonts w:ascii="楷体" w:eastAsia="楷体" w:hAnsi="楷体" w:cs="楷体" w:hint="eastAsia"/>
                <w:sz w:val="24"/>
                <w:szCs w:val="24"/>
              </w:rPr>
              <w:t>5</w:t>
            </w:r>
            <w:r w:rsidRPr="001B4334">
              <w:rPr>
                <w:rFonts w:ascii="楷体" w:eastAsia="楷体" w:hAnsi="楷体" w:cs="楷体" w:hint="eastAsia"/>
                <w:sz w:val="24"/>
                <w:szCs w:val="24"/>
              </w:rPr>
              <w:t>.</w:t>
            </w:r>
            <w:r>
              <w:rPr>
                <w:rFonts w:ascii="楷体" w:eastAsia="楷体" w:hAnsi="楷体" w:cs="楷体" w:hint="eastAsia"/>
                <w:sz w:val="24"/>
                <w:szCs w:val="24"/>
              </w:rPr>
              <w:t>1</w:t>
            </w:r>
            <w:r w:rsidR="00B266A8">
              <w:rPr>
                <w:rFonts w:ascii="楷体" w:eastAsia="楷体" w:hAnsi="楷体" w:cs="楷体" w:hint="eastAsia"/>
                <w:sz w:val="24"/>
                <w:szCs w:val="24"/>
              </w:rPr>
              <w:t>9</w:t>
            </w:r>
            <w:r w:rsidRPr="001B4334">
              <w:rPr>
                <w:rFonts w:ascii="楷体" w:eastAsia="楷体" w:hAnsi="楷体" w:cs="楷体" w:hint="eastAsia"/>
                <w:sz w:val="24"/>
                <w:szCs w:val="24"/>
              </w:rPr>
              <w:t>日的“</w:t>
            </w:r>
            <w:r w:rsidR="00B266A8" w:rsidRPr="00B266A8">
              <w:rPr>
                <w:rFonts w:ascii="楷体" w:eastAsia="楷体" w:hAnsi="楷体" w:cs="楷体" w:hint="eastAsia"/>
                <w:sz w:val="24"/>
                <w:szCs w:val="24"/>
              </w:rPr>
              <w:t>紧急疏散演练的策划和评审</w:t>
            </w:r>
            <w:r w:rsidRPr="001B4334">
              <w:rPr>
                <w:rFonts w:ascii="楷体" w:eastAsia="楷体" w:hAnsi="楷体" w:cs="楷体" w:hint="eastAsia"/>
                <w:sz w:val="24"/>
                <w:szCs w:val="24"/>
              </w:rPr>
              <w:t>”，演练地点：</w:t>
            </w:r>
            <w:r w:rsidR="00B266A8">
              <w:rPr>
                <w:rFonts w:ascii="楷体" w:eastAsia="楷体" w:hAnsi="楷体" w:cs="楷体" w:hint="eastAsia"/>
                <w:sz w:val="24"/>
                <w:szCs w:val="24"/>
              </w:rPr>
              <w:t>工厂</w:t>
            </w:r>
            <w:r w:rsidRPr="001B4334">
              <w:rPr>
                <w:rFonts w:ascii="楷体" w:eastAsia="楷体" w:hAnsi="楷体" w:cs="楷体" w:hint="eastAsia"/>
                <w:sz w:val="24"/>
                <w:szCs w:val="24"/>
              </w:rPr>
              <w:t>门口；组织部门：</w:t>
            </w:r>
            <w:r w:rsidR="00B266A8">
              <w:rPr>
                <w:rFonts w:ascii="楷体" w:eastAsia="楷体" w:hAnsi="楷体" w:cs="楷体" w:hint="eastAsia"/>
                <w:sz w:val="24"/>
                <w:szCs w:val="24"/>
              </w:rPr>
              <w:t>管理部</w:t>
            </w:r>
            <w:r w:rsidRPr="001B4334">
              <w:rPr>
                <w:rFonts w:ascii="楷体" w:eastAsia="楷体" w:hAnsi="楷体" w:cs="楷体" w:hint="eastAsia"/>
                <w:sz w:val="24"/>
                <w:szCs w:val="24"/>
              </w:rPr>
              <w:t>；参加部门和单位：</w:t>
            </w:r>
            <w:r w:rsidR="00B266A8">
              <w:rPr>
                <w:rFonts w:ascii="楷体" w:eastAsia="楷体" w:hAnsi="楷体" w:cs="楷体" w:hint="eastAsia"/>
                <w:sz w:val="24"/>
                <w:szCs w:val="24"/>
              </w:rPr>
              <w:t>全体</w:t>
            </w:r>
            <w:r w:rsidRPr="001B4334">
              <w:rPr>
                <w:rFonts w:ascii="楷体" w:eastAsia="楷体" w:hAnsi="楷体" w:cs="楷体" w:hint="eastAsia"/>
                <w:sz w:val="24"/>
                <w:szCs w:val="24"/>
              </w:rPr>
              <w:t>人员。消防应急演练后对应急预案进行评价，不需修订。</w:t>
            </w:r>
          </w:p>
          <w:p w:rsidR="00E65014" w:rsidRPr="001B4334" w:rsidRDefault="00E65014" w:rsidP="008D1545">
            <w:pPr>
              <w:tabs>
                <w:tab w:val="left" w:pos="6597"/>
              </w:tabs>
              <w:spacing w:line="360" w:lineRule="auto"/>
              <w:ind w:firstLineChars="200" w:firstLine="480"/>
              <w:rPr>
                <w:rFonts w:ascii="楷体" w:eastAsia="楷体" w:hAnsi="楷体" w:cs="楷体"/>
                <w:sz w:val="24"/>
                <w:szCs w:val="24"/>
              </w:rPr>
            </w:pPr>
            <w:r w:rsidRPr="001B4334">
              <w:rPr>
                <w:rFonts w:ascii="楷体" w:eastAsia="楷体" w:hAnsi="楷体" w:cs="楷体" w:hint="eastAsia"/>
                <w:sz w:val="24"/>
                <w:szCs w:val="24"/>
              </w:rPr>
              <w:t>为应对新型冠状病毒肺炎疫情，企业编制了新型冠状病毒肺炎疫情应急预案，每天测量体温和消杀，发现异常及时采取隔离及上报措施。公司为每位员工佩发“一次性医用防护口罩”，要求全员佩戴；办公区配备有“医用消毒剂”，定时消杀；固定位置摆放“废弃口罩回收垃圾箱”，收集后</w:t>
            </w:r>
            <w:proofErr w:type="gramStart"/>
            <w:r w:rsidRPr="001B4334">
              <w:rPr>
                <w:rFonts w:ascii="楷体" w:eastAsia="楷体" w:hAnsi="楷体" w:cs="楷体" w:hint="eastAsia"/>
                <w:sz w:val="24"/>
                <w:szCs w:val="24"/>
              </w:rPr>
              <w:t>交工业</w:t>
            </w:r>
            <w:proofErr w:type="gramEnd"/>
            <w:r w:rsidRPr="001B4334">
              <w:rPr>
                <w:rFonts w:ascii="楷体" w:eastAsia="楷体" w:hAnsi="楷体" w:cs="楷体" w:hint="eastAsia"/>
                <w:sz w:val="24"/>
                <w:szCs w:val="24"/>
              </w:rPr>
              <w:t>园环卫部门集中处理。</w:t>
            </w:r>
          </w:p>
          <w:p w:rsidR="00E65014" w:rsidRPr="001B4334" w:rsidRDefault="00E65014" w:rsidP="00A60965">
            <w:pPr>
              <w:tabs>
                <w:tab w:val="left" w:pos="6597"/>
              </w:tabs>
              <w:spacing w:line="360" w:lineRule="auto"/>
              <w:ind w:firstLineChars="200" w:firstLine="480"/>
              <w:rPr>
                <w:rFonts w:ascii="楷体" w:eastAsia="楷体" w:hAnsi="楷体" w:cs="楷体"/>
                <w:sz w:val="24"/>
                <w:szCs w:val="24"/>
              </w:rPr>
            </w:pPr>
            <w:r w:rsidRPr="001B4334">
              <w:rPr>
                <w:rFonts w:ascii="楷体" w:eastAsia="楷体" w:hAnsi="楷体" w:cs="楷体" w:hint="eastAsia"/>
                <w:sz w:val="24"/>
                <w:szCs w:val="24"/>
              </w:rPr>
              <w:t>自体系运行以来尚未发生紧急情况。</w:t>
            </w:r>
          </w:p>
        </w:tc>
        <w:tc>
          <w:tcPr>
            <w:tcW w:w="1134" w:type="dxa"/>
          </w:tcPr>
          <w:p w:rsidR="00E65014" w:rsidRPr="001B4334" w:rsidRDefault="00E65014" w:rsidP="00A60965">
            <w:pPr>
              <w:spacing w:line="360" w:lineRule="auto"/>
              <w:rPr>
                <w:rFonts w:ascii="楷体" w:eastAsia="楷体" w:hAnsi="楷体"/>
                <w:sz w:val="24"/>
                <w:szCs w:val="24"/>
              </w:rPr>
            </w:pPr>
          </w:p>
          <w:p w:rsidR="00E65014" w:rsidRPr="001B4334" w:rsidRDefault="00E65014" w:rsidP="00A60965">
            <w:pPr>
              <w:spacing w:line="360" w:lineRule="auto"/>
              <w:rPr>
                <w:rFonts w:ascii="楷体" w:eastAsia="楷体" w:hAnsi="楷体"/>
                <w:sz w:val="24"/>
                <w:szCs w:val="24"/>
              </w:rPr>
            </w:pPr>
          </w:p>
        </w:tc>
      </w:tr>
      <w:tr w:rsidR="00E433E5" w:rsidRPr="001B4334" w:rsidTr="00DC3E4B">
        <w:trPr>
          <w:trHeight w:val="293"/>
        </w:trPr>
        <w:tc>
          <w:tcPr>
            <w:tcW w:w="1809" w:type="dxa"/>
          </w:tcPr>
          <w:p w:rsidR="00E433E5" w:rsidRPr="001B4334" w:rsidRDefault="00E433E5" w:rsidP="00A60965">
            <w:pPr>
              <w:spacing w:line="360" w:lineRule="auto"/>
              <w:rPr>
                <w:rFonts w:ascii="楷体" w:eastAsia="楷体" w:hAnsi="楷体" w:cs="宋体"/>
                <w:sz w:val="24"/>
                <w:szCs w:val="24"/>
              </w:rPr>
            </w:pPr>
          </w:p>
        </w:tc>
        <w:tc>
          <w:tcPr>
            <w:tcW w:w="1311" w:type="dxa"/>
          </w:tcPr>
          <w:p w:rsidR="00E433E5" w:rsidRPr="001B4334" w:rsidRDefault="00E433E5" w:rsidP="00A60965">
            <w:pPr>
              <w:spacing w:line="360" w:lineRule="auto"/>
              <w:rPr>
                <w:rFonts w:ascii="楷体" w:eastAsia="楷体" w:hAnsi="楷体" w:cs="宋体"/>
                <w:sz w:val="24"/>
                <w:szCs w:val="24"/>
              </w:rPr>
            </w:pPr>
          </w:p>
        </w:tc>
        <w:tc>
          <w:tcPr>
            <w:tcW w:w="10455" w:type="dxa"/>
            <w:vAlign w:val="center"/>
          </w:tcPr>
          <w:p w:rsidR="00E433E5" w:rsidRPr="001B4334" w:rsidRDefault="00E433E5" w:rsidP="00A60965">
            <w:pPr>
              <w:snapToGrid w:val="0"/>
              <w:spacing w:line="360" w:lineRule="auto"/>
              <w:ind w:firstLineChars="200" w:firstLine="480"/>
              <w:jc w:val="left"/>
              <w:rPr>
                <w:rFonts w:ascii="楷体" w:eastAsia="楷体" w:hAnsi="楷体" w:cs="宋体"/>
                <w:sz w:val="24"/>
                <w:szCs w:val="24"/>
              </w:rPr>
            </w:pPr>
          </w:p>
        </w:tc>
        <w:tc>
          <w:tcPr>
            <w:tcW w:w="1134" w:type="dxa"/>
          </w:tcPr>
          <w:p w:rsidR="00E433E5" w:rsidRPr="001B4334" w:rsidRDefault="00E433E5" w:rsidP="00A60965">
            <w:pPr>
              <w:spacing w:line="360" w:lineRule="auto"/>
              <w:rPr>
                <w:rFonts w:ascii="楷体" w:eastAsia="楷体" w:hAnsi="楷体"/>
                <w:sz w:val="24"/>
                <w:szCs w:val="24"/>
              </w:rPr>
            </w:pPr>
          </w:p>
        </w:tc>
      </w:tr>
    </w:tbl>
    <w:p w:rsidR="007757F3" w:rsidRPr="001B4334" w:rsidRDefault="00971600">
      <w:pPr>
        <w:rPr>
          <w:rFonts w:ascii="楷体" w:eastAsia="楷体" w:hAnsi="楷体"/>
          <w:sz w:val="24"/>
          <w:szCs w:val="24"/>
        </w:rPr>
      </w:pPr>
      <w:r w:rsidRPr="001B4334">
        <w:rPr>
          <w:rFonts w:ascii="楷体" w:eastAsia="楷体" w:hAnsi="楷体"/>
          <w:sz w:val="24"/>
          <w:szCs w:val="24"/>
        </w:rPr>
        <w:ptab w:relativeTo="margin" w:alignment="center" w:leader="none"/>
      </w:r>
    </w:p>
    <w:p w:rsidR="007757F3" w:rsidRPr="001B4334" w:rsidRDefault="007757F3" w:rsidP="0003373A">
      <w:pPr>
        <w:pStyle w:val="a4"/>
        <w:rPr>
          <w:rFonts w:ascii="楷体" w:eastAsia="楷体" w:hAnsi="楷体"/>
          <w:sz w:val="24"/>
          <w:szCs w:val="24"/>
        </w:rPr>
      </w:pPr>
      <w:r w:rsidRPr="001B4334">
        <w:rPr>
          <w:rFonts w:ascii="楷体" w:eastAsia="楷体" w:hAnsi="楷体" w:hint="eastAsia"/>
          <w:sz w:val="24"/>
          <w:szCs w:val="24"/>
        </w:rPr>
        <w:t>说明：不符合标注N</w:t>
      </w:r>
    </w:p>
    <w:sectPr w:rsidR="007757F3" w:rsidRPr="001B4334" w:rsidSect="008973E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FDE" w:rsidRDefault="00A54FDE" w:rsidP="008973EE">
      <w:r>
        <w:separator/>
      </w:r>
    </w:p>
  </w:endnote>
  <w:endnote w:type="continuationSeparator" w:id="0">
    <w:p w:rsidR="00A54FDE" w:rsidRDefault="00A54FDE"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DD10DC" w:rsidRDefault="00DD10DC">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617AEB">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17AEB">
              <w:rPr>
                <w:b/>
                <w:noProof/>
              </w:rPr>
              <w:t>7</w:t>
            </w:r>
            <w:r>
              <w:rPr>
                <w:b/>
                <w:sz w:val="24"/>
                <w:szCs w:val="24"/>
              </w:rPr>
              <w:fldChar w:fldCharType="end"/>
            </w:r>
          </w:p>
        </w:sdtContent>
      </w:sdt>
    </w:sdtContent>
  </w:sdt>
  <w:p w:rsidR="00DD10DC" w:rsidRDefault="00DD10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FDE" w:rsidRDefault="00A54FDE" w:rsidP="008973EE">
      <w:r>
        <w:separator/>
      </w:r>
    </w:p>
  </w:footnote>
  <w:footnote w:type="continuationSeparator" w:id="0">
    <w:p w:rsidR="00A54FDE" w:rsidRDefault="00A54FDE"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DC" w:rsidRPr="00390345" w:rsidRDefault="00DD10DC"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DD10DC" w:rsidRDefault="00A54FDE"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DD10DC" w:rsidRPr="000B51BD" w:rsidRDefault="00DD10DC" w:rsidP="007757F3">
                <w:r w:rsidRPr="007757F3">
                  <w:rPr>
                    <w:rFonts w:hint="eastAsia"/>
                    <w:sz w:val="18"/>
                    <w:szCs w:val="18"/>
                  </w:rPr>
                  <w:t>ISC-B-I</w:t>
                </w:r>
                <w:r w:rsidR="00E506F9">
                  <w:rPr>
                    <w:rFonts w:hint="eastAsia"/>
                    <w:sz w:val="18"/>
                    <w:szCs w:val="18"/>
                  </w:rPr>
                  <w:t>I-12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D10DC" w:rsidRPr="00390345">
      <w:rPr>
        <w:rStyle w:val="CharChar1"/>
        <w:rFonts w:hint="default"/>
      </w:rPr>
      <w:t xml:space="preserve">        </w:t>
    </w:r>
    <w:r w:rsidR="00DD10DC" w:rsidRPr="00390345">
      <w:rPr>
        <w:rStyle w:val="CharChar1"/>
        <w:rFonts w:hint="default"/>
        <w:w w:val="90"/>
      </w:rPr>
      <w:t xml:space="preserve">Beijing International Standard united Certification </w:t>
    </w:r>
    <w:proofErr w:type="spellStart"/>
    <w:r w:rsidR="00DD10DC" w:rsidRPr="00390345">
      <w:rPr>
        <w:rStyle w:val="CharChar1"/>
        <w:rFonts w:hint="default"/>
        <w:w w:val="90"/>
      </w:rPr>
      <w:t>Co.</w:t>
    </w:r>
    <w:proofErr w:type="gramStart"/>
    <w:r w:rsidR="00DD10DC" w:rsidRPr="00390345">
      <w:rPr>
        <w:rStyle w:val="CharChar1"/>
        <w:rFonts w:hint="default"/>
        <w:w w:val="90"/>
      </w:rPr>
      <w:t>,Ltd</w:t>
    </w:r>
    <w:proofErr w:type="spellEnd"/>
    <w:proofErr w:type="gramEnd"/>
    <w:r w:rsidR="00DD10DC" w:rsidRPr="00390345">
      <w:rPr>
        <w:rStyle w:val="CharChar1"/>
        <w:rFonts w:hint="default"/>
        <w:w w:val="90"/>
      </w:rPr>
      <w:t>.</w:t>
    </w:r>
    <w:r w:rsidR="00DD10DC">
      <w:rPr>
        <w:rStyle w:val="CharChar1"/>
        <w:rFonts w:hint="default"/>
        <w:w w:val="90"/>
        <w:szCs w:val="21"/>
      </w:rPr>
      <w:t xml:space="preserve">  </w:t>
    </w:r>
    <w:r w:rsidR="00DD10DC">
      <w:rPr>
        <w:rStyle w:val="CharChar1"/>
        <w:rFonts w:hint="default"/>
        <w:w w:val="90"/>
        <w:sz w:val="20"/>
      </w:rPr>
      <w:t xml:space="preserve"> </w:t>
    </w:r>
    <w:r w:rsidR="00DD10DC">
      <w:rPr>
        <w:rStyle w:val="CharChar1"/>
        <w:rFonts w:hint="default"/>
        <w:w w:val="90"/>
      </w:rPr>
      <w:t xml:space="preserve">                   </w:t>
    </w:r>
  </w:p>
  <w:p w:rsidR="00DD10DC" w:rsidRDefault="00DD10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abstractNum w:abstractNumId="1">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AFF7D8D"/>
    <w:multiLevelType w:val="hybridMultilevel"/>
    <w:tmpl w:val="3D22C196"/>
    <w:lvl w:ilvl="0" w:tplc="5BF2AD84">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4">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5">
    <w:nsid w:val="570C206C"/>
    <w:multiLevelType w:val="hybridMultilevel"/>
    <w:tmpl w:val="0AFCCF06"/>
    <w:lvl w:ilvl="0" w:tplc="E2AA1D94">
      <w:start w:val="8"/>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70A12F39"/>
    <w:multiLevelType w:val="hybridMultilevel"/>
    <w:tmpl w:val="58CAB146"/>
    <w:lvl w:ilvl="0" w:tplc="D878211A">
      <w:start w:val="9"/>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3"/>
  </w:num>
  <w:num w:numId="2">
    <w:abstractNumId w:val="4"/>
  </w:num>
  <w:num w:numId="3">
    <w:abstractNumId w:val="0"/>
    <w:lvlOverride w:ilvl="0">
      <w:startOverride w:val="1"/>
    </w:lvlOverride>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214B6"/>
    <w:rsid w:val="0002531E"/>
    <w:rsid w:val="000277D0"/>
    <w:rsid w:val="00030992"/>
    <w:rsid w:val="0003138C"/>
    <w:rsid w:val="00031677"/>
    <w:rsid w:val="0003373A"/>
    <w:rsid w:val="00035FB9"/>
    <w:rsid w:val="000412F6"/>
    <w:rsid w:val="0005199E"/>
    <w:rsid w:val="00051B4F"/>
    <w:rsid w:val="00052580"/>
    <w:rsid w:val="0005697E"/>
    <w:rsid w:val="000575B8"/>
    <w:rsid w:val="000579CF"/>
    <w:rsid w:val="00060270"/>
    <w:rsid w:val="00061EE8"/>
    <w:rsid w:val="00061F6E"/>
    <w:rsid w:val="00065350"/>
    <w:rsid w:val="000715B3"/>
    <w:rsid w:val="00082216"/>
    <w:rsid w:val="00082398"/>
    <w:rsid w:val="000849D2"/>
    <w:rsid w:val="00084DAD"/>
    <w:rsid w:val="0008611D"/>
    <w:rsid w:val="000870FB"/>
    <w:rsid w:val="00087ECD"/>
    <w:rsid w:val="00092F91"/>
    <w:rsid w:val="00093A1F"/>
    <w:rsid w:val="00094791"/>
    <w:rsid w:val="000A067A"/>
    <w:rsid w:val="000A30F9"/>
    <w:rsid w:val="000A47CF"/>
    <w:rsid w:val="000A584F"/>
    <w:rsid w:val="000A5E44"/>
    <w:rsid w:val="000B1394"/>
    <w:rsid w:val="000B28B8"/>
    <w:rsid w:val="000B382A"/>
    <w:rsid w:val="000B40BD"/>
    <w:rsid w:val="000B6EAD"/>
    <w:rsid w:val="000C123B"/>
    <w:rsid w:val="000C2D5B"/>
    <w:rsid w:val="000C2E56"/>
    <w:rsid w:val="000C3856"/>
    <w:rsid w:val="000D4F09"/>
    <w:rsid w:val="000D5401"/>
    <w:rsid w:val="000D697A"/>
    <w:rsid w:val="000E2B69"/>
    <w:rsid w:val="000E355F"/>
    <w:rsid w:val="000E4402"/>
    <w:rsid w:val="000E7A62"/>
    <w:rsid w:val="000E7EF7"/>
    <w:rsid w:val="000F35F1"/>
    <w:rsid w:val="000F38E4"/>
    <w:rsid w:val="000F7D53"/>
    <w:rsid w:val="001022F1"/>
    <w:rsid w:val="0010357A"/>
    <w:rsid w:val="001037D5"/>
    <w:rsid w:val="0010459D"/>
    <w:rsid w:val="00105B73"/>
    <w:rsid w:val="00106F20"/>
    <w:rsid w:val="00111807"/>
    <w:rsid w:val="00123A35"/>
    <w:rsid w:val="00124A78"/>
    <w:rsid w:val="00132572"/>
    <w:rsid w:val="00135F92"/>
    <w:rsid w:val="001361E3"/>
    <w:rsid w:val="00144B19"/>
    <w:rsid w:val="00145688"/>
    <w:rsid w:val="001456CB"/>
    <w:rsid w:val="00147EDB"/>
    <w:rsid w:val="001564F9"/>
    <w:rsid w:val="001677C1"/>
    <w:rsid w:val="00170B6A"/>
    <w:rsid w:val="0017204F"/>
    <w:rsid w:val="001762B4"/>
    <w:rsid w:val="00176B5D"/>
    <w:rsid w:val="001778EA"/>
    <w:rsid w:val="00181F3C"/>
    <w:rsid w:val="00182F6F"/>
    <w:rsid w:val="00183631"/>
    <w:rsid w:val="00187C5A"/>
    <w:rsid w:val="001918ED"/>
    <w:rsid w:val="00192A7F"/>
    <w:rsid w:val="00194D96"/>
    <w:rsid w:val="001972C0"/>
    <w:rsid w:val="00197763"/>
    <w:rsid w:val="001A2D7F"/>
    <w:rsid w:val="001A3DF8"/>
    <w:rsid w:val="001A49EE"/>
    <w:rsid w:val="001A572D"/>
    <w:rsid w:val="001A7999"/>
    <w:rsid w:val="001B249B"/>
    <w:rsid w:val="001B324E"/>
    <w:rsid w:val="001B3529"/>
    <w:rsid w:val="001B4334"/>
    <w:rsid w:val="001B6887"/>
    <w:rsid w:val="001B6E5E"/>
    <w:rsid w:val="001B700E"/>
    <w:rsid w:val="001C0776"/>
    <w:rsid w:val="001C08C4"/>
    <w:rsid w:val="001C2BC9"/>
    <w:rsid w:val="001C39CB"/>
    <w:rsid w:val="001C71B1"/>
    <w:rsid w:val="001D023E"/>
    <w:rsid w:val="001D05E7"/>
    <w:rsid w:val="001D1D7C"/>
    <w:rsid w:val="001D4AD8"/>
    <w:rsid w:val="001D54FF"/>
    <w:rsid w:val="001D5787"/>
    <w:rsid w:val="001E1974"/>
    <w:rsid w:val="001E72C1"/>
    <w:rsid w:val="001F2407"/>
    <w:rsid w:val="001F257A"/>
    <w:rsid w:val="001F71E8"/>
    <w:rsid w:val="002008EE"/>
    <w:rsid w:val="00202BC2"/>
    <w:rsid w:val="00214113"/>
    <w:rsid w:val="00215081"/>
    <w:rsid w:val="00221CE7"/>
    <w:rsid w:val="00222532"/>
    <w:rsid w:val="002265D2"/>
    <w:rsid w:val="002350C3"/>
    <w:rsid w:val="00235ED5"/>
    <w:rsid w:val="00237445"/>
    <w:rsid w:val="00245047"/>
    <w:rsid w:val="00245CB6"/>
    <w:rsid w:val="00247075"/>
    <w:rsid w:val="002651A6"/>
    <w:rsid w:val="002715B5"/>
    <w:rsid w:val="002760CB"/>
    <w:rsid w:val="0027659A"/>
    <w:rsid w:val="002769EB"/>
    <w:rsid w:val="00280AD3"/>
    <w:rsid w:val="0028195E"/>
    <w:rsid w:val="0028587E"/>
    <w:rsid w:val="00291199"/>
    <w:rsid w:val="0029464B"/>
    <w:rsid w:val="002973F0"/>
    <w:rsid w:val="002975C1"/>
    <w:rsid w:val="002A0E6E"/>
    <w:rsid w:val="002A33CC"/>
    <w:rsid w:val="002A5B16"/>
    <w:rsid w:val="002B1808"/>
    <w:rsid w:val="002B6230"/>
    <w:rsid w:val="002B6D54"/>
    <w:rsid w:val="002C1989"/>
    <w:rsid w:val="002C1ACE"/>
    <w:rsid w:val="002C3E0D"/>
    <w:rsid w:val="002D2823"/>
    <w:rsid w:val="002D41FB"/>
    <w:rsid w:val="002E0587"/>
    <w:rsid w:val="002E1E1D"/>
    <w:rsid w:val="002F030C"/>
    <w:rsid w:val="002F1DCE"/>
    <w:rsid w:val="002F4A6B"/>
    <w:rsid w:val="003006E2"/>
    <w:rsid w:val="00311B9E"/>
    <w:rsid w:val="003120F5"/>
    <w:rsid w:val="0031310C"/>
    <w:rsid w:val="00317401"/>
    <w:rsid w:val="00317FAF"/>
    <w:rsid w:val="00321068"/>
    <w:rsid w:val="0032112D"/>
    <w:rsid w:val="00326FC1"/>
    <w:rsid w:val="00330DBC"/>
    <w:rsid w:val="00337922"/>
    <w:rsid w:val="00340867"/>
    <w:rsid w:val="00342857"/>
    <w:rsid w:val="003473C9"/>
    <w:rsid w:val="00347C14"/>
    <w:rsid w:val="003514BB"/>
    <w:rsid w:val="00351CD4"/>
    <w:rsid w:val="00357216"/>
    <w:rsid w:val="003608CB"/>
    <w:rsid w:val="003627B6"/>
    <w:rsid w:val="003639CC"/>
    <w:rsid w:val="00364975"/>
    <w:rsid w:val="003675FE"/>
    <w:rsid w:val="003708D5"/>
    <w:rsid w:val="003736A3"/>
    <w:rsid w:val="0037587D"/>
    <w:rsid w:val="0038061A"/>
    <w:rsid w:val="0038063B"/>
    <w:rsid w:val="00380837"/>
    <w:rsid w:val="00382EDD"/>
    <w:rsid w:val="003836CA"/>
    <w:rsid w:val="00386A98"/>
    <w:rsid w:val="00390A9C"/>
    <w:rsid w:val="00392D5A"/>
    <w:rsid w:val="003A14D6"/>
    <w:rsid w:val="003A1E9C"/>
    <w:rsid w:val="003A57BB"/>
    <w:rsid w:val="003A78E5"/>
    <w:rsid w:val="003B44B7"/>
    <w:rsid w:val="003B63F4"/>
    <w:rsid w:val="003B686D"/>
    <w:rsid w:val="003B6EB8"/>
    <w:rsid w:val="003D1723"/>
    <w:rsid w:val="003D470D"/>
    <w:rsid w:val="003D58E1"/>
    <w:rsid w:val="003D6BE3"/>
    <w:rsid w:val="003E0336"/>
    <w:rsid w:val="003E0E52"/>
    <w:rsid w:val="003E24CC"/>
    <w:rsid w:val="003E2C93"/>
    <w:rsid w:val="003E78FE"/>
    <w:rsid w:val="003F0D17"/>
    <w:rsid w:val="003F20A5"/>
    <w:rsid w:val="0040072C"/>
    <w:rsid w:val="00400B96"/>
    <w:rsid w:val="00401C89"/>
    <w:rsid w:val="00405AA6"/>
    <w:rsid w:val="00405D57"/>
    <w:rsid w:val="00405D5F"/>
    <w:rsid w:val="00410914"/>
    <w:rsid w:val="00411CB4"/>
    <w:rsid w:val="00415AA3"/>
    <w:rsid w:val="004166AF"/>
    <w:rsid w:val="00420650"/>
    <w:rsid w:val="00420C60"/>
    <w:rsid w:val="004219EA"/>
    <w:rsid w:val="00422EEF"/>
    <w:rsid w:val="00424EEF"/>
    <w:rsid w:val="00430432"/>
    <w:rsid w:val="00433759"/>
    <w:rsid w:val="00433F0E"/>
    <w:rsid w:val="0043494E"/>
    <w:rsid w:val="00440BBC"/>
    <w:rsid w:val="004414A5"/>
    <w:rsid w:val="00441B50"/>
    <w:rsid w:val="004428CE"/>
    <w:rsid w:val="0044464B"/>
    <w:rsid w:val="00452511"/>
    <w:rsid w:val="00456697"/>
    <w:rsid w:val="00463AD4"/>
    <w:rsid w:val="00463F22"/>
    <w:rsid w:val="00464AA1"/>
    <w:rsid w:val="00465FE1"/>
    <w:rsid w:val="0047462D"/>
    <w:rsid w:val="00475005"/>
    <w:rsid w:val="00475491"/>
    <w:rsid w:val="00481598"/>
    <w:rsid w:val="00485D05"/>
    <w:rsid w:val="004869FB"/>
    <w:rsid w:val="00491735"/>
    <w:rsid w:val="00494A46"/>
    <w:rsid w:val="00495F25"/>
    <w:rsid w:val="004A06A1"/>
    <w:rsid w:val="004A1070"/>
    <w:rsid w:val="004A2F77"/>
    <w:rsid w:val="004A7106"/>
    <w:rsid w:val="004B0E18"/>
    <w:rsid w:val="004B217F"/>
    <w:rsid w:val="004B3E7F"/>
    <w:rsid w:val="004B5B72"/>
    <w:rsid w:val="004C07FE"/>
    <w:rsid w:val="004C3A73"/>
    <w:rsid w:val="004C5731"/>
    <w:rsid w:val="004C5BFE"/>
    <w:rsid w:val="004C78A9"/>
    <w:rsid w:val="004D30F6"/>
    <w:rsid w:val="004D3E4C"/>
    <w:rsid w:val="004D55E7"/>
    <w:rsid w:val="004D62EF"/>
    <w:rsid w:val="004E5609"/>
    <w:rsid w:val="004E5BF7"/>
    <w:rsid w:val="004E61BC"/>
    <w:rsid w:val="004F185D"/>
    <w:rsid w:val="00504F8F"/>
    <w:rsid w:val="005052B3"/>
    <w:rsid w:val="005056ED"/>
    <w:rsid w:val="00505819"/>
    <w:rsid w:val="005064D2"/>
    <w:rsid w:val="00514D4D"/>
    <w:rsid w:val="00515C94"/>
    <w:rsid w:val="00517E4C"/>
    <w:rsid w:val="00521BB1"/>
    <w:rsid w:val="00521CF0"/>
    <w:rsid w:val="00521D25"/>
    <w:rsid w:val="00527341"/>
    <w:rsid w:val="0053208B"/>
    <w:rsid w:val="00534814"/>
    <w:rsid w:val="00536930"/>
    <w:rsid w:val="00541AE2"/>
    <w:rsid w:val="00544CA6"/>
    <w:rsid w:val="00546D5F"/>
    <w:rsid w:val="0054793D"/>
    <w:rsid w:val="005501D0"/>
    <w:rsid w:val="00550C9D"/>
    <w:rsid w:val="00552BDE"/>
    <w:rsid w:val="00553D44"/>
    <w:rsid w:val="00555C2D"/>
    <w:rsid w:val="005571F6"/>
    <w:rsid w:val="00560A2A"/>
    <w:rsid w:val="00564E53"/>
    <w:rsid w:val="0057069F"/>
    <w:rsid w:val="005706F3"/>
    <w:rsid w:val="00571FB2"/>
    <w:rsid w:val="00576C70"/>
    <w:rsid w:val="00583277"/>
    <w:rsid w:val="00585D0B"/>
    <w:rsid w:val="0059050A"/>
    <w:rsid w:val="00592C3E"/>
    <w:rsid w:val="005A000F"/>
    <w:rsid w:val="005B173D"/>
    <w:rsid w:val="005B6888"/>
    <w:rsid w:val="005D12FF"/>
    <w:rsid w:val="005D151A"/>
    <w:rsid w:val="005D1D88"/>
    <w:rsid w:val="005F0FBA"/>
    <w:rsid w:val="005F17CE"/>
    <w:rsid w:val="005F1BE4"/>
    <w:rsid w:val="005F3547"/>
    <w:rsid w:val="005F4B58"/>
    <w:rsid w:val="005F4D1C"/>
    <w:rsid w:val="005F54E9"/>
    <w:rsid w:val="005F6C65"/>
    <w:rsid w:val="00600F02"/>
    <w:rsid w:val="00601460"/>
    <w:rsid w:val="006014D4"/>
    <w:rsid w:val="00602FAC"/>
    <w:rsid w:val="00603E88"/>
    <w:rsid w:val="0060444D"/>
    <w:rsid w:val="006162C7"/>
    <w:rsid w:val="00617AEB"/>
    <w:rsid w:val="0062359E"/>
    <w:rsid w:val="00624222"/>
    <w:rsid w:val="00630225"/>
    <w:rsid w:val="00631AD4"/>
    <w:rsid w:val="00642776"/>
    <w:rsid w:val="00644FA4"/>
    <w:rsid w:val="00644FE2"/>
    <w:rsid w:val="00645FB8"/>
    <w:rsid w:val="00651986"/>
    <w:rsid w:val="006545E8"/>
    <w:rsid w:val="00660A41"/>
    <w:rsid w:val="006635AC"/>
    <w:rsid w:val="00664736"/>
    <w:rsid w:val="00665980"/>
    <w:rsid w:val="006665A4"/>
    <w:rsid w:val="00671F15"/>
    <w:rsid w:val="00675433"/>
    <w:rsid w:val="006762FC"/>
    <w:rsid w:val="0067640C"/>
    <w:rsid w:val="006836D9"/>
    <w:rsid w:val="0068548D"/>
    <w:rsid w:val="00691265"/>
    <w:rsid w:val="006946B4"/>
    <w:rsid w:val="00694906"/>
    <w:rsid w:val="00695256"/>
    <w:rsid w:val="00695570"/>
    <w:rsid w:val="006969F1"/>
    <w:rsid w:val="00696AF1"/>
    <w:rsid w:val="006A3614"/>
    <w:rsid w:val="006A3B31"/>
    <w:rsid w:val="006A68F3"/>
    <w:rsid w:val="006A76FE"/>
    <w:rsid w:val="006B39AA"/>
    <w:rsid w:val="006B4127"/>
    <w:rsid w:val="006B4F28"/>
    <w:rsid w:val="006C21BC"/>
    <w:rsid w:val="006C24BF"/>
    <w:rsid w:val="006C40B9"/>
    <w:rsid w:val="006D1233"/>
    <w:rsid w:val="006D4DF7"/>
    <w:rsid w:val="006E42F2"/>
    <w:rsid w:val="006E678B"/>
    <w:rsid w:val="006F55E9"/>
    <w:rsid w:val="0070367F"/>
    <w:rsid w:val="00710655"/>
    <w:rsid w:val="007109AA"/>
    <w:rsid w:val="00712F3C"/>
    <w:rsid w:val="00714528"/>
    <w:rsid w:val="007170AA"/>
    <w:rsid w:val="007175F5"/>
    <w:rsid w:val="0072638A"/>
    <w:rsid w:val="00726642"/>
    <w:rsid w:val="00732B66"/>
    <w:rsid w:val="007378E4"/>
    <w:rsid w:val="00737C8F"/>
    <w:rsid w:val="007406DE"/>
    <w:rsid w:val="007439B9"/>
    <w:rsid w:val="00743E79"/>
    <w:rsid w:val="00744AF6"/>
    <w:rsid w:val="00744BEA"/>
    <w:rsid w:val="00747168"/>
    <w:rsid w:val="00751532"/>
    <w:rsid w:val="00751C37"/>
    <w:rsid w:val="00754C46"/>
    <w:rsid w:val="0075769B"/>
    <w:rsid w:val="007618BC"/>
    <w:rsid w:val="00762233"/>
    <w:rsid w:val="0076586A"/>
    <w:rsid w:val="00765D3B"/>
    <w:rsid w:val="00766E75"/>
    <w:rsid w:val="00772340"/>
    <w:rsid w:val="007757F3"/>
    <w:rsid w:val="007775AE"/>
    <w:rsid w:val="007815DC"/>
    <w:rsid w:val="00782023"/>
    <w:rsid w:val="007839F5"/>
    <w:rsid w:val="00786C1E"/>
    <w:rsid w:val="00787C80"/>
    <w:rsid w:val="00790D5E"/>
    <w:rsid w:val="00790FC6"/>
    <w:rsid w:val="007915AD"/>
    <w:rsid w:val="00795FA6"/>
    <w:rsid w:val="007A47FB"/>
    <w:rsid w:val="007B106B"/>
    <w:rsid w:val="007B275D"/>
    <w:rsid w:val="007C2C55"/>
    <w:rsid w:val="007C334A"/>
    <w:rsid w:val="007D5BB3"/>
    <w:rsid w:val="007E0F9E"/>
    <w:rsid w:val="007E6AEB"/>
    <w:rsid w:val="007E6B6E"/>
    <w:rsid w:val="007E75D1"/>
    <w:rsid w:val="007E7C11"/>
    <w:rsid w:val="007F01EC"/>
    <w:rsid w:val="007F5B65"/>
    <w:rsid w:val="007F6A62"/>
    <w:rsid w:val="007F7DF2"/>
    <w:rsid w:val="0080142E"/>
    <w:rsid w:val="00803706"/>
    <w:rsid w:val="0080433F"/>
    <w:rsid w:val="00804C17"/>
    <w:rsid w:val="008079FA"/>
    <w:rsid w:val="00810D58"/>
    <w:rsid w:val="00815AF5"/>
    <w:rsid w:val="008160E3"/>
    <w:rsid w:val="008343CB"/>
    <w:rsid w:val="00834F70"/>
    <w:rsid w:val="00835B31"/>
    <w:rsid w:val="00842A3F"/>
    <w:rsid w:val="008479AF"/>
    <w:rsid w:val="0085027E"/>
    <w:rsid w:val="00850591"/>
    <w:rsid w:val="00861C0D"/>
    <w:rsid w:val="008638DE"/>
    <w:rsid w:val="00863B20"/>
    <w:rsid w:val="008646DE"/>
    <w:rsid w:val="00864902"/>
    <w:rsid w:val="00864BE7"/>
    <w:rsid w:val="00865200"/>
    <w:rsid w:val="00871695"/>
    <w:rsid w:val="00881318"/>
    <w:rsid w:val="008817CE"/>
    <w:rsid w:val="00884151"/>
    <w:rsid w:val="00885631"/>
    <w:rsid w:val="00886006"/>
    <w:rsid w:val="00891C25"/>
    <w:rsid w:val="00894200"/>
    <w:rsid w:val="008973EE"/>
    <w:rsid w:val="008A224C"/>
    <w:rsid w:val="008A4125"/>
    <w:rsid w:val="008A426E"/>
    <w:rsid w:val="008A7C7E"/>
    <w:rsid w:val="008B1FA1"/>
    <w:rsid w:val="008B21BA"/>
    <w:rsid w:val="008B4EE2"/>
    <w:rsid w:val="008B6A70"/>
    <w:rsid w:val="008C199E"/>
    <w:rsid w:val="008C1CA5"/>
    <w:rsid w:val="008C4A89"/>
    <w:rsid w:val="008D089D"/>
    <w:rsid w:val="008D1545"/>
    <w:rsid w:val="008D6ACA"/>
    <w:rsid w:val="008D75EA"/>
    <w:rsid w:val="008E792C"/>
    <w:rsid w:val="008F0688"/>
    <w:rsid w:val="008F0B04"/>
    <w:rsid w:val="008F7C55"/>
    <w:rsid w:val="00901BAF"/>
    <w:rsid w:val="00910A39"/>
    <w:rsid w:val="0091272B"/>
    <w:rsid w:val="00926549"/>
    <w:rsid w:val="00930694"/>
    <w:rsid w:val="00932193"/>
    <w:rsid w:val="0093521F"/>
    <w:rsid w:val="0093786C"/>
    <w:rsid w:val="00945677"/>
    <w:rsid w:val="0095571F"/>
    <w:rsid w:val="00955B84"/>
    <w:rsid w:val="0095689B"/>
    <w:rsid w:val="0095734C"/>
    <w:rsid w:val="00962F78"/>
    <w:rsid w:val="00965A0E"/>
    <w:rsid w:val="0096609F"/>
    <w:rsid w:val="00971600"/>
    <w:rsid w:val="00975787"/>
    <w:rsid w:val="00977074"/>
    <w:rsid w:val="00980578"/>
    <w:rsid w:val="00984342"/>
    <w:rsid w:val="009973B4"/>
    <w:rsid w:val="009A0256"/>
    <w:rsid w:val="009A1279"/>
    <w:rsid w:val="009A4B5C"/>
    <w:rsid w:val="009B4D68"/>
    <w:rsid w:val="009B6AB3"/>
    <w:rsid w:val="009B7EB8"/>
    <w:rsid w:val="009C131F"/>
    <w:rsid w:val="009D1075"/>
    <w:rsid w:val="009D1A3F"/>
    <w:rsid w:val="009D2F66"/>
    <w:rsid w:val="009D57CF"/>
    <w:rsid w:val="009E2238"/>
    <w:rsid w:val="009E30DA"/>
    <w:rsid w:val="009E3D68"/>
    <w:rsid w:val="009E6193"/>
    <w:rsid w:val="009E7DD1"/>
    <w:rsid w:val="009F10B1"/>
    <w:rsid w:val="009F504A"/>
    <w:rsid w:val="009F7BFC"/>
    <w:rsid w:val="009F7EED"/>
    <w:rsid w:val="00A0651D"/>
    <w:rsid w:val="00A0721A"/>
    <w:rsid w:val="00A0758F"/>
    <w:rsid w:val="00A11101"/>
    <w:rsid w:val="00A138EC"/>
    <w:rsid w:val="00A13A49"/>
    <w:rsid w:val="00A20BE4"/>
    <w:rsid w:val="00A20D62"/>
    <w:rsid w:val="00A3225B"/>
    <w:rsid w:val="00A3538B"/>
    <w:rsid w:val="00A378F6"/>
    <w:rsid w:val="00A41F32"/>
    <w:rsid w:val="00A44464"/>
    <w:rsid w:val="00A4482F"/>
    <w:rsid w:val="00A50B4B"/>
    <w:rsid w:val="00A51191"/>
    <w:rsid w:val="00A511BC"/>
    <w:rsid w:val="00A54FDE"/>
    <w:rsid w:val="00A60965"/>
    <w:rsid w:val="00A649A1"/>
    <w:rsid w:val="00A65F9C"/>
    <w:rsid w:val="00A801DE"/>
    <w:rsid w:val="00A81FD7"/>
    <w:rsid w:val="00A90A22"/>
    <w:rsid w:val="00A93155"/>
    <w:rsid w:val="00A969B9"/>
    <w:rsid w:val="00A96FBA"/>
    <w:rsid w:val="00A97734"/>
    <w:rsid w:val="00AA1858"/>
    <w:rsid w:val="00AA7F40"/>
    <w:rsid w:val="00AB015D"/>
    <w:rsid w:val="00AB41FC"/>
    <w:rsid w:val="00AB7D2F"/>
    <w:rsid w:val="00AC24B1"/>
    <w:rsid w:val="00AC260E"/>
    <w:rsid w:val="00AD145D"/>
    <w:rsid w:val="00AD20E6"/>
    <w:rsid w:val="00AD6F34"/>
    <w:rsid w:val="00AE020D"/>
    <w:rsid w:val="00AE5413"/>
    <w:rsid w:val="00AE6C69"/>
    <w:rsid w:val="00AF0AAB"/>
    <w:rsid w:val="00AF156F"/>
    <w:rsid w:val="00AF616B"/>
    <w:rsid w:val="00B006F3"/>
    <w:rsid w:val="00B034AD"/>
    <w:rsid w:val="00B0685B"/>
    <w:rsid w:val="00B22D22"/>
    <w:rsid w:val="00B23030"/>
    <w:rsid w:val="00B237B9"/>
    <w:rsid w:val="00B23CAA"/>
    <w:rsid w:val="00B2489D"/>
    <w:rsid w:val="00B266A8"/>
    <w:rsid w:val="00B30D69"/>
    <w:rsid w:val="00B410EE"/>
    <w:rsid w:val="00B44602"/>
    <w:rsid w:val="00B72906"/>
    <w:rsid w:val="00B73B0E"/>
    <w:rsid w:val="00B73EA8"/>
    <w:rsid w:val="00B8202D"/>
    <w:rsid w:val="00B91271"/>
    <w:rsid w:val="00B91605"/>
    <w:rsid w:val="00B91895"/>
    <w:rsid w:val="00B929FD"/>
    <w:rsid w:val="00B95B99"/>
    <w:rsid w:val="00B95F69"/>
    <w:rsid w:val="00BA4524"/>
    <w:rsid w:val="00BA46BF"/>
    <w:rsid w:val="00BB6AD3"/>
    <w:rsid w:val="00BC0122"/>
    <w:rsid w:val="00BC2015"/>
    <w:rsid w:val="00BC2169"/>
    <w:rsid w:val="00BC71B0"/>
    <w:rsid w:val="00BD14AB"/>
    <w:rsid w:val="00BD4E08"/>
    <w:rsid w:val="00BD6DBC"/>
    <w:rsid w:val="00BE26E9"/>
    <w:rsid w:val="00BE5D0C"/>
    <w:rsid w:val="00BF2A08"/>
    <w:rsid w:val="00BF597E"/>
    <w:rsid w:val="00C005FD"/>
    <w:rsid w:val="00C03098"/>
    <w:rsid w:val="00C03FAF"/>
    <w:rsid w:val="00C058B8"/>
    <w:rsid w:val="00C070F2"/>
    <w:rsid w:val="00C10EF3"/>
    <w:rsid w:val="00C12A15"/>
    <w:rsid w:val="00C14685"/>
    <w:rsid w:val="00C2573D"/>
    <w:rsid w:val="00C26ED6"/>
    <w:rsid w:val="00C31C73"/>
    <w:rsid w:val="00C4246D"/>
    <w:rsid w:val="00C5087A"/>
    <w:rsid w:val="00C513CB"/>
    <w:rsid w:val="00C51A36"/>
    <w:rsid w:val="00C548BE"/>
    <w:rsid w:val="00C55228"/>
    <w:rsid w:val="00C61DCF"/>
    <w:rsid w:val="00C62031"/>
    <w:rsid w:val="00C66DB8"/>
    <w:rsid w:val="00C67E19"/>
    <w:rsid w:val="00C67E47"/>
    <w:rsid w:val="00C71E85"/>
    <w:rsid w:val="00C745AF"/>
    <w:rsid w:val="00C750BE"/>
    <w:rsid w:val="00C76A3E"/>
    <w:rsid w:val="00C86F9B"/>
    <w:rsid w:val="00C87FEE"/>
    <w:rsid w:val="00C90930"/>
    <w:rsid w:val="00C90FCC"/>
    <w:rsid w:val="00C9176C"/>
    <w:rsid w:val="00C920A9"/>
    <w:rsid w:val="00C93340"/>
    <w:rsid w:val="00CA6F23"/>
    <w:rsid w:val="00CB0154"/>
    <w:rsid w:val="00CB0D49"/>
    <w:rsid w:val="00CB127F"/>
    <w:rsid w:val="00CB260B"/>
    <w:rsid w:val="00CB3729"/>
    <w:rsid w:val="00CB43FE"/>
    <w:rsid w:val="00CC2A01"/>
    <w:rsid w:val="00CC4177"/>
    <w:rsid w:val="00CC6864"/>
    <w:rsid w:val="00CD2E3B"/>
    <w:rsid w:val="00CD394A"/>
    <w:rsid w:val="00CD51D7"/>
    <w:rsid w:val="00CD6C83"/>
    <w:rsid w:val="00CE0AA5"/>
    <w:rsid w:val="00CE2A9E"/>
    <w:rsid w:val="00CE315A"/>
    <w:rsid w:val="00CE4B8A"/>
    <w:rsid w:val="00CE7BE1"/>
    <w:rsid w:val="00CF147A"/>
    <w:rsid w:val="00CF1726"/>
    <w:rsid w:val="00CF5473"/>
    <w:rsid w:val="00CF6C5C"/>
    <w:rsid w:val="00D004F0"/>
    <w:rsid w:val="00D06F59"/>
    <w:rsid w:val="00D23CA1"/>
    <w:rsid w:val="00D31C0F"/>
    <w:rsid w:val="00D3392D"/>
    <w:rsid w:val="00D34C3B"/>
    <w:rsid w:val="00D379ED"/>
    <w:rsid w:val="00D37D1B"/>
    <w:rsid w:val="00D37D62"/>
    <w:rsid w:val="00D409E8"/>
    <w:rsid w:val="00D411EC"/>
    <w:rsid w:val="00D41EC7"/>
    <w:rsid w:val="00D41F5E"/>
    <w:rsid w:val="00D429D7"/>
    <w:rsid w:val="00D42D53"/>
    <w:rsid w:val="00D42FBB"/>
    <w:rsid w:val="00D55227"/>
    <w:rsid w:val="00D55E69"/>
    <w:rsid w:val="00D562F6"/>
    <w:rsid w:val="00D562FA"/>
    <w:rsid w:val="00D63604"/>
    <w:rsid w:val="00D74FBF"/>
    <w:rsid w:val="00D80770"/>
    <w:rsid w:val="00D83050"/>
    <w:rsid w:val="00D8388C"/>
    <w:rsid w:val="00D86058"/>
    <w:rsid w:val="00D90417"/>
    <w:rsid w:val="00D97182"/>
    <w:rsid w:val="00DA0DF0"/>
    <w:rsid w:val="00DA4016"/>
    <w:rsid w:val="00DA643D"/>
    <w:rsid w:val="00DB366A"/>
    <w:rsid w:val="00DC3E4B"/>
    <w:rsid w:val="00DC62E7"/>
    <w:rsid w:val="00DD10DC"/>
    <w:rsid w:val="00DD1C8E"/>
    <w:rsid w:val="00DD1D21"/>
    <w:rsid w:val="00DE146D"/>
    <w:rsid w:val="00DE2D80"/>
    <w:rsid w:val="00DE696D"/>
    <w:rsid w:val="00DE6FCE"/>
    <w:rsid w:val="00DF1BF7"/>
    <w:rsid w:val="00DF6570"/>
    <w:rsid w:val="00DF76DB"/>
    <w:rsid w:val="00E038E4"/>
    <w:rsid w:val="00E0521C"/>
    <w:rsid w:val="00E11CD7"/>
    <w:rsid w:val="00E13D9A"/>
    <w:rsid w:val="00E14BA9"/>
    <w:rsid w:val="00E16403"/>
    <w:rsid w:val="00E221C3"/>
    <w:rsid w:val="00E30835"/>
    <w:rsid w:val="00E314D4"/>
    <w:rsid w:val="00E32D13"/>
    <w:rsid w:val="00E433E5"/>
    <w:rsid w:val="00E43822"/>
    <w:rsid w:val="00E43A35"/>
    <w:rsid w:val="00E45C87"/>
    <w:rsid w:val="00E506F9"/>
    <w:rsid w:val="00E54035"/>
    <w:rsid w:val="00E547BB"/>
    <w:rsid w:val="00E5717A"/>
    <w:rsid w:val="00E62996"/>
    <w:rsid w:val="00E63714"/>
    <w:rsid w:val="00E64A51"/>
    <w:rsid w:val="00E65014"/>
    <w:rsid w:val="00E652A0"/>
    <w:rsid w:val="00E67329"/>
    <w:rsid w:val="00E676F9"/>
    <w:rsid w:val="00E910C0"/>
    <w:rsid w:val="00E95637"/>
    <w:rsid w:val="00E97424"/>
    <w:rsid w:val="00EA55F7"/>
    <w:rsid w:val="00EA7E7C"/>
    <w:rsid w:val="00EB0164"/>
    <w:rsid w:val="00EB30BC"/>
    <w:rsid w:val="00EB37D4"/>
    <w:rsid w:val="00EB5DF5"/>
    <w:rsid w:val="00EB65F7"/>
    <w:rsid w:val="00EC14F8"/>
    <w:rsid w:val="00EC18DB"/>
    <w:rsid w:val="00EC1C0E"/>
    <w:rsid w:val="00EC42F5"/>
    <w:rsid w:val="00ED0F62"/>
    <w:rsid w:val="00ED18C4"/>
    <w:rsid w:val="00ED4959"/>
    <w:rsid w:val="00EE21C3"/>
    <w:rsid w:val="00EE5CD9"/>
    <w:rsid w:val="00EE5DE3"/>
    <w:rsid w:val="00EE6713"/>
    <w:rsid w:val="00EE6F50"/>
    <w:rsid w:val="00EF0B02"/>
    <w:rsid w:val="00EF29B6"/>
    <w:rsid w:val="00EF3569"/>
    <w:rsid w:val="00EF36E7"/>
    <w:rsid w:val="00EF5088"/>
    <w:rsid w:val="00F06B25"/>
    <w:rsid w:val="00F06D09"/>
    <w:rsid w:val="00F079BB"/>
    <w:rsid w:val="00F10435"/>
    <w:rsid w:val="00F10991"/>
    <w:rsid w:val="00F11201"/>
    <w:rsid w:val="00F115BF"/>
    <w:rsid w:val="00F14D99"/>
    <w:rsid w:val="00F2038C"/>
    <w:rsid w:val="00F24EBF"/>
    <w:rsid w:val="00F25AFF"/>
    <w:rsid w:val="00F3026C"/>
    <w:rsid w:val="00F31E8A"/>
    <w:rsid w:val="00F32651"/>
    <w:rsid w:val="00F32926"/>
    <w:rsid w:val="00F32CB9"/>
    <w:rsid w:val="00F33729"/>
    <w:rsid w:val="00F3372A"/>
    <w:rsid w:val="00F35CD7"/>
    <w:rsid w:val="00F3666E"/>
    <w:rsid w:val="00F415DA"/>
    <w:rsid w:val="00F44D4E"/>
    <w:rsid w:val="00F47878"/>
    <w:rsid w:val="00F55733"/>
    <w:rsid w:val="00F55DB9"/>
    <w:rsid w:val="00F606E1"/>
    <w:rsid w:val="00F6739D"/>
    <w:rsid w:val="00F71229"/>
    <w:rsid w:val="00F75C20"/>
    <w:rsid w:val="00F83567"/>
    <w:rsid w:val="00F83639"/>
    <w:rsid w:val="00F840C3"/>
    <w:rsid w:val="00F856F5"/>
    <w:rsid w:val="00F8598C"/>
    <w:rsid w:val="00F86035"/>
    <w:rsid w:val="00F870FE"/>
    <w:rsid w:val="00F91D01"/>
    <w:rsid w:val="00F93882"/>
    <w:rsid w:val="00F956F5"/>
    <w:rsid w:val="00FA0833"/>
    <w:rsid w:val="00FA0C26"/>
    <w:rsid w:val="00FA26CC"/>
    <w:rsid w:val="00FA2988"/>
    <w:rsid w:val="00FA350D"/>
    <w:rsid w:val="00FA62F8"/>
    <w:rsid w:val="00FB03C3"/>
    <w:rsid w:val="00FB1D9F"/>
    <w:rsid w:val="00FB5038"/>
    <w:rsid w:val="00FB5A65"/>
    <w:rsid w:val="00FB6C45"/>
    <w:rsid w:val="00FB74DE"/>
    <w:rsid w:val="00FC01AB"/>
    <w:rsid w:val="00FD2869"/>
    <w:rsid w:val="00FD5EE5"/>
    <w:rsid w:val="00FD72A6"/>
    <w:rsid w:val="00FE09C9"/>
    <w:rsid w:val="00FE3DB1"/>
    <w:rsid w:val="00FE62BD"/>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2FA"/>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D10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character" w:customStyle="1" w:styleId="2Char">
    <w:name w:val="标题 2 Char"/>
    <w:basedOn w:val="a0"/>
    <w:link w:val="2"/>
    <w:uiPriority w:val="9"/>
    <w:rsid w:val="00DD10DC"/>
    <w:rPr>
      <w:rFonts w:asciiTheme="majorHAnsi" w:eastAsiaTheme="majorEastAsia" w:hAnsiTheme="majorHAnsi" w:cstheme="majorBidi"/>
      <w:b/>
      <w:bCs/>
      <w:kern w:val="2"/>
      <w:sz w:val="32"/>
      <w:szCs w:val="32"/>
    </w:rPr>
  </w:style>
  <w:style w:type="paragraph" w:styleId="a6">
    <w:name w:val="Normal Indent"/>
    <w:basedOn w:val="a"/>
    <w:rsid w:val="00DD10DC"/>
    <w:pPr>
      <w:adjustRightInd w:val="0"/>
      <w:spacing w:line="360" w:lineRule="atLeast"/>
      <w:ind w:left="480"/>
      <w:textAlignment w:val="baseline"/>
    </w:pPr>
    <w:rPr>
      <w:kern w:val="0"/>
    </w:rPr>
  </w:style>
  <w:style w:type="paragraph" w:styleId="a7">
    <w:name w:val="Body Text"/>
    <w:basedOn w:val="a"/>
    <w:link w:val="Char2"/>
    <w:uiPriority w:val="99"/>
    <w:unhideWhenUsed/>
    <w:qFormat/>
    <w:rsid w:val="00DD10DC"/>
    <w:pPr>
      <w:spacing w:line="420" w:lineRule="exact"/>
    </w:pPr>
    <w:rPr>
      <w:sz w:val="24"/>
    </w:rPr>
  </w:style>
  <w:style w:type="character" w:customStyle="1" w:styleId="Char2">
    <w:name w:val="正文文本 Char"/>
    <w:basedOn w:val="a0"/>
    <w:link w:val="a7"/>
    <w:uiPriority w:val="99"/>
    <w:rsid w:val="00DD10DC"/>
    <w:rPr>
      <w:rFonts w:ascii="Times New Roman" w:eastAsia="宋体" w:hAnsi="Times New Roman" w:cs="Times New Roman"/>
      <w:kern w:val="2"/>
      <w:sz w:val="24"/>
    </w:rPr>
  </w:style>
  <w:style w:type="paragraph" w:customStyle="1" w:styleId="a8">
    <w:name w:val="表格文字"/>
    <w:basedOn w:val="a"/>
    <w:qFormat/>
    <w:rsid w:val="00DD10DC"/>
    <w:pPr>
      <w:spacing w:before="25" w:after="25"/>
    </w:pPr>
    <w:rPr>
      <w:bCs/>
      <w:spacing w:val="10"/>
    </w:rPr>
  </w:style>
  <w:style w:type="paragraph" w:styleId="a9">
    <w:name w:val="Plain Text"/>
    <w:basedOn w:val="a"/>
    <w:link w:val="Char3"/>
    <w:qFormat/>
    <w:rsid w:val="00DD10DC"/>
    <w:rPr>
      <w:rFonts w:ascii="宋体" w:hAnsi="Courier New"/>
    </w:rPr>
  </w:style>
  <w:style w:type="character" w:customStyle="1" w:styleId="Char3">
    <w:name w:val="纯文本 Char"/>
    <w:basedOn w:val="a0"/>
    <w:link w:val="a9"/>
    <w:rsid w:val="00DD10DC"/>
    <w:rPr>
      <w:rFonts w:ascii="宋体" w:eastAsia="宋体" w:hAnsi="Courier New" w:cs="Times New Roman"/>
      <w:kern w:val="2"/>
      <w:sz w:val="21"/>
    </w:rPr>
  </w:style>
  <w:style w:type="paragraph" w:styleId="aa">
    <w:name w:val="Title"/>
    <w:basedOn w:val="a"/>
    <w:link w:val="Char4"/>
    <w:qFormat/>
    <w:rsid w:val="00194D96"/>
    <w:pPr>
      <w:widowControl/>
      <w:jc w:val="center"/>
    </w:pPr>
    <w:rPr>
      <w:rFonts w:ascii="Book Antiqua" w:hAnsi="Book Antiqua"/>
      <w:b/>
      <w:kern w:val="0"/>
      <w:sz w:val="31"/>
      <w:szCs w:val="31"/>
      <w:u w:val="single"/>
      <w:lang w:eastAsia="en-US"/>
    </w:rPr>
  </w:style>
  <w:style w:type="character" w:customStyle="1" w:styleId="Char4">
    <w:name w:val="标题 Char"/>
    <w:basedOn w:val="a0"/>
    <w:link w:val="aa"/>
    <w:rsid w:val="00194D96"/>
    <w:rPr>
      <w:rFonts w:ascii="Book Antiqua" w:eastAsia="宋体" w:hAnsi="Book Antiqua" w:cs="Times New Roman"/>
      <w:b/>
      <w:sz w:val="31"/>
      <w:szCs w:val="31"/>
      <w:u w:val="single"/>
      <w:lang w:eastAsia="en-US"/>
    </w:rPr>
  </w:style>
  <w:style w:type="paragraph" w:styleId="ab">
    <w:name w:val="List Paragraph"/>
    <w:basedOn w:val="a"/>
    <w:uiPriority w:val="34"/>
    <w:unhideWhenUsed/>
    <w:qFormat/>
    <w:rsid w:val="00CB372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09383">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38726570">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1218468508">
      <w:bodyDiv w:val="1"/>
      <w:marLeft w:val="0"/>
      <w:marRight w:val="0"/>
      <w:marTop w:val="0"/>
      <w:marBottom w:val="0"/>
      <w:divBdr>
        <w:top w:val="none" w:sz="0" w:space="0" w:color="auto"/>
        <w:left w:val="none" w:sz="0" w:space="0" w:color="auto"/>
        <w:bottom w:val="none" w:sz="0" w:space="0" w:color="auto"/>
        <w:right w:val="none" w:sz="0" w:space="0" w:color="auto"/>
      </w:divBdr>
    </w:div>
    <w:div w:id="193620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3687</TotalTime>
  <Pages>7</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967</cp:revision>
  <dcterms:created xsi:type="dcterms:W3CDTF">2015-06-17T12:51:00Z</dcterms:created>
  <dcterms:modified xsi:type="dcterms:W3CDTF">2021-03-07T14:51:00Z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