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02960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甘肃鑫淼君业安装工程有限公司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王敏</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王敏、王亚芬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4280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王敏</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2024-N1EMS-3100803</w:t>
            </w:r>
          </w:p>
        </w:tc>
        <w:tc>
          <w:tcPr>
            <w:tcW w:w="3145" w:type="dxa"/>
            <w:vAlign w:val="center"/>
          </w:tcPr>
          <w:p w14:paraId="0AF64EA2">
            <w:pPr>
              <w:spacing w:line="360" w:lineRule="auto"/>
              <w:jc w:val="left"/>
              <w:rPr>
                <w:rFonts w:asciiTheme="minorEastAsia" w:eastAsiaTheme="minorEastAsia" w:hAnsiTheme="minorEastAsia"/>
                <w:szCs w:val="21"/>
              </w:rPr>
            </w:pPr>
            <w:r>
              <w:t>28.03.01,28.07.02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王敏</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2024-N1OHSMS-3100803</w:t>
            </w:r>
          </w:p>
        </w:tc>
        <w:tc>
          <w:tcPr>
            <w:tcW w:w="3145" w:type="dxa"/>
            <w:vAlign w:val="center"/>
          </w:tcPr>
          <w:p w14:paraId="428F7A98">
            <w:pPr>
              <w:spacing w:line="360" w:lineRule="auto"/>
              <w:jc w:val="left"/>
              <w:rPr>
                <w:rFonts w:asciiTheme="minorEastAsia" w:eastAsiaTheme="minorEastAsia" w:hAnsiTheme="minorEastAsia"/>
              </w:rPr>
            </w:pPr>
            <w:r>
              <w:t>28.03.01,28.07.02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王敏</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2022-N1QMS-4100803</w:t>
            </w:r>
          </w:p>
        </w:tc>
        <w:tc>
          <w:tcPr>
            <w:tcW w:w="3145" w:type="dxa"/>
            <w:vAlign w:val="center"/>
          </w:tcPr>
          <w:p w14:paraId="591646C4">
            <w:pPr>
              <w:spacing w:line="360" w:lineRule="auto"/>
              <w:jc w:val="left"/>
              <w:rPr>
                <w:rFonts w:asciiTheme="minorEastAsia" w:eastAsiaTheme="minorEastAsia" w:hAnsiTheme="minorEastAsia"/>
              </w:rPr>
            </w:pPr>
            <w:r>
              <w:t>28.03.01,28.07.02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王亚芬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2022-N1EMS-4099835</w:t>
            </w:r>
          </w:p>
        </w:tc>
        <w:tc>
          <w:tcPr>
            <w:tcW w:w="3145" w:type="dxa"/>
            <w:vAlign w:val="center"/>
          </w:tcPr>
          <w:p>
            <w:pPr>
              <w:jc w:val="left"/>
            </w:pPr>
            <w:r>
              <w:t>28.03.01,28.07.02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王亚芬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2023-N1OHSMS-4099835</w:t>
            </w:r>
          </w:p>
        </w:tc>
        <w:tc>
          <w:tcPr>
            <w:tcW w:w="3145" w:type="dxa"/>
            <w:vAlign w:val="center"/>
          </w:tcPr>
          <w:p>
            <w:pPr>
              <w:jc w:val="left"/>
            </w:pPr>
            <w:r>
              <w:t>28.03.01,28.07.02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王亚芬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2023-N1QMS-4099835</w:t>
            </w:r>
          </w:p>
        </w:tc>
        <w:tc>
          <w:tcPr>
            <w:tcW w:w="3145" w:type="dxa"/>
            <w:vAlign w:val="center"/>
          </w:tcPr>
          <w:p>
            <w:pPr>
              <w:jc w:val="left"/>
            </w:pPr>
            <w:r>
              <w:t>28.03.01,28.07.02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ISO45001：2018、GB/T19001-2016/ISO9001:2015和GB/T50430-2017</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2025年06月30日上午至2025年07月03日上午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2025年06月30日上午至2025年07月03日上午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王敏</w:t>
      </w:r>
      <w:r>
        <w:rPr>
          <w:rFonts w:hint="eastAsia"/>
          <w:b/>
          <w:color w:val="auto"/>
          <w:kern w:val="2"/>
          <w:sz w:val="21"/>
          <w:lang w:val="en-GB"/>
        </w:rPr>
        <w:t xml:space="preserve">  </w:t>
      </w:r>
      <w:r>
        <w:rPr>
          <w:rFonts w:hint="eastAsia"/>
          <w:b/>
          <w:color w:val="auto"/>
          <w:kern w:val="2"/>
          <w:sz w:val="21"/>
          <w:lang w:val="en-GB"/>
        </w:rPr>
        <w:t>王敏、王亚芬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61772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