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808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厦门友光工贸有限公司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75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2025年07月23日上午至2025年07月23日下午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2025年07月23日上午至2025年07月23日下午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65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