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上海效毅信息技术有限公司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09:00至2025年07月10日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066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